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1A" w:rsidRPr="00A42A1A" w:rsidRDefault="00A42A1A" w:rsidP="00A42A1A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A42A1A">
        <w:rPr>
          <w:rStyle w:val="a3"/>
          <w:b/>
          <w:color w:val="auto"/>
          <w:sz w:val="28"/>
          <w:szCs w:val="28"/>
          <w:u w:val="none"/>
        </w:rPr>
        <w:t>Установлена уголовная ответственность за незаконный отказ в трудоустройстве или увольнение возрастных работников</w:t>
      </w:r>
    </w:p>
    <w:p w:rsidR="00A42A1A" w:rsidRPr="00C453F3" w:rsidRDefault="00A42A1A" w:rsidP="00A42A1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453F3">
        <w:rPr>
          <w:color w:val="22272F"/>
          <w:sz w:val="28"/>
          <w:szCs w:val="28"/>
        </w:rPr>
        <w:t>Уголовный кодекс пополнился статьей, устанавливающей уголовную ответственность за необоснованный отказ в приеме на работу лица по мотивам достижения им предпенсионного возраста (возрастного периода продолжительностью до пяти лет, предшествующего назначению страховой пенсии по старости), а равно необоснованное увольнение с работы такого лица по тем же мотивам. За такое деяние может быть назначено одно из следующих наказаний:</w:t>
      </w:r>
    </w:p>
    <w:p w:rsidR="00A42A1A" w:rsidRPr="00C453F3" w:rsidRDefault="00A42A1A" w:rsidP="00A42A1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453F3">
        <w:rPr>
          <w:color w:val="22272F"/>
          <w:sz w:val="28"/>
          <w:szCs w:val="28"/>
        </w:rPr>
        <w:t xml:space="preserve">- штраф в размере до 200 тысяч рублей или в размере заработной платы или </w:t>
      </w:r>
      <w:proofErr w:type="gramStart"/>
      <w:r w:rsidRPr="00C453F3">
        <w:rPr>
          <w:color w:val="22272F"/>
          <w:sz w:val="28"/>
          <w:szCs w:val="28"/>
        </w:rPr>
        <w:t>иного дохода</w:t>
      </w:r>
      <w:proofErr w:type="gramEnd"/>
      <w:r w:rsidRPr="00C453F3">
        <w:rPr>
          <w:color w:val="22272F"/>
          <w:sz w:val="28"/>
          <w:szCs w:val="28"/>
        </w:rPr>
        <w:t xml:space="preserve"> осужденного за период до 18 месяцев;</w:t>
      </w:r>
    </w:p>
    <w:p w:rsidR="00A42A1A" w:rsidRDefault="00A42A1A" w:rsidP="00A42A1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453F3">
        <w:rPr>
          <w:color w:val="22272F"/>
          <w:sz w:val="28"/>
          <w:szCs w:val="28"/>
        </w:rPr>
        <w:t>- обязательные работы на срок до трехсот шестидесяти часов.</w:t>
      </w:r>
    </w:p>
    <w:p w:rsidR="00A42A1A" w:rsidRDefault="00A42A1A" w:rsidP="00A42A1A">
      <w:pPr>
        <w:pStyle w:val="s1"/>
        <w:shd w:val="clear" w:color="auto" w:fill="FFFFFF"/>
        <w:jc w:val="both"/>
        <w:rPr>
          <w:b/>
          <w:i/>
          <w:color w:val="22272F"/>
          <w:sz w:val="28"/>
          <w:szCs w:val="28"/>
        </w:rPr>
      </w:pPr>
      <w:r w:rsidRPr="00A42A1A">
        <w:rPr>
          <w:b/>
          <w:i/>
          <w:color w:val="22272F"/>
          <w:sz w:val="28"/>
          <w:szCs w:val="28"/>
        </w:rPr>
        <w:t>Подробнее…</w:t>
      </w:r>
    </w:p>
    <w:p w:rsidR="00A42A1A" w:rsidRPr="00A42A1A" w:rsidRDefault="00A42A1A" w:rsidP="00A42A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42A1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Федеральный закон от 3 октября 2018 г. </w:t>
      </w:r>
      <w:r w:rsidR="0064399B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bookmarkStart w:id="0" w:name="_GoBack"/>
      <w:bookmarkEnd w:id="0"/>
      <w:r w:rsidRPr="00A42A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352-ФЗ</w:t>
      </w:r>
      <w:r w:rsidRPr="00A42A1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"О внесении изменения в Уголовный кодекс Российской Федерации"</w:t>
      </w:r>
    </w:p>
    <w:p w:rsidR="00A42A1A" w:rsidRPr="00A42A1A" w:rsidRDefault="00A42A1A" w:rsidP="00A42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A1A" w:rsidRPr="00A42A1A" w:rsidRDefault="00A42A1A" w:rsidP="00A42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A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Принят Государственной Думой 25 сентября 2018 года</w:t>
      </w:r>
    </w:p>
    <w:p w:rsidR="00A42A1A" w:rsidRPr="00A42A1A" w:rsidRDefault="00A42A1A" w:rsidP="00A42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A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Одобрен Советом Федерации 3 октября 2018 года</w:t>
      </w:r>
    </w:p>
    <w:p w:rsidR="00A42A1A" w:rsidRPr="00A42A1A" w:rsidRDefault="00A42A1A" w:rsidP="00A42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A1A" w:rsidRPr="00A42A1A" w:rsidRDefault="00A42A1A" w:rsidP="00A42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A1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4D074A">
          <w:rPr>
            <w:rFonts w:ascii="Times New Roman" w:hAnsi="Times New Roman" w:cs="Times New Roman"/>
            <w:sz w:val="28"/>
            <w:szCs w:val="28"/>
          </w:rPr>
          <w:t>Уголовный кодекс</w:t>
        </w:r>
      </w:hyperlink>
      <w:r w:rsidRPr="00A42A1A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1996, N 25, ст. 2954; 1999, N 11, ст. 1255; N 28, ст. 3489; 2001, N 13, ст. 1140; 2003, N 15, ст. 1304; N 27, ст. 2708; N 50, ст. 4848; 2005, N 30, ст. 3104; 2007, N 16, ст. 1822; N 31, ст. 4000; 2008, N 52, ст. 6227; 2010, N 19, ст. 2289; N 41, ст. 5192; N 52, ст. 6997; 2011, N 11, ст. 1495; N 50, ст. 7362; 2012, N 29, ст. 3986; 2013, N 26, ст. 3209; N 52, ст. 6986, 6997; 2017, N 31, ст. 4798) изменение, дополнив его </w:t>
      </w:r>
      <w:hyperlink r:id="rId5" w:history="1">
        <w:r w:rsidRPr="004D074A">
          <w:rPr>
            <w:rFonts w:ascii="Times New Roman" w:hAnsi="Times New Roman" w:cs="Times New Roman"/>
            <w:sz w:val="28"/>
            <w:szCs w:val="28"/>
          </w:rPr>
          <w:t>статьей 144.1</w:t>
        </w:r>
      </w:hyperlink>
      <w:r w:rsidRPr="00A42A1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42A1A" w:rsidRPr="00A42A1A" w:rsidRDefault="00A42A1A" w:rsidP="00A42A1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41"/>
      <w:r w:rsidRPr="00A42A1A">
        <w:rPr>
          <w:rFonts w:ascii="Times New Roman" w:hAnsi="Times New Roman" w:cs="Times New Roman"/>
          <w:sz w:val="28"/>
          <w:szCs w:val="28"/>
        </w:rPr>
        <w:t>"</w:t>
      </w:r>
      <w:r w:rsidRPr="00A42A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144.1.</w:t>
      </w:r>
      <w:r w:rsidRPr="00A42A1A">
        <w:rPr>
          <w:rFonts w:ascii="Times New Roman" w:hAnsi="Times New Roman" w:cs="Times New Roman"/>
          <w:sz w:val="28"/>
          <w:szCs w:val="28"/>
        </w:rPr>
        <w:t xml:space="preserve"> Необоснованный отказ в приеме на работу или необоснованное увольнение лица, достигшего предпенсионного возраста</w:t>
      </w:r>
    </w:p>
    <w:p w:rsidR="00A42A1A" w:rsidRPr="00A42A1A" w:rsidRDefault="00A42A1A" w:rsidP="00A42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411"/>
      <w:bookmarkEnd w:id="1"/>
      <w:r w:rsidRPr="00A42A1A">
        <w:rPr>
          <w:rFonts w:ascii="Times New Roman" w:hAnsi="Times New Roman" w:cs="Times New Roman"/>
          <w:sz w:val="28"/>
          <w:szCs w:val="28"/>
        </w:rPr>
        <w:t>Необоснованный отказ в приеме на работу лица по мотивам достижения им предпенсионного возраста, а равно необоснованное увольнение с работы такого лица по тем же мотивам -</w:t>
      </w:r>
    </w:p>
    <w:p w:rsidR="00A42A1A" w:rsidRPr="00A42A1A" w:rsidRDefault="00A42A1A" w:rsidP="00A42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4112"/>
      <w:bookmarkEnd w:id="2"/>
      <w:r w:rsidRPr="00A42A1A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до двухсот тысяч рублей или в размере заработной платы или </w:t>
      </w:r>
      <w:proofErr w:type="gramStart"/>
      <w:r w:rsidRPr="00A42A1A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A42A1A">
        <w:rPr>
          <w:rFonts w:ascii="Times New Roman" w:hAnsi="Times New Roman" w:cs="Times New Roman"/>
          <w:sz w:val="28"/>
          <w:szCs w:val="28"/>
        </w:rPr>
        <w:t xml:space="preserve"> осужденного за период до восемнадцати месяцев либо обязательными работами на срок до трехсот шестидесяти часов.</w:t>
      </w:r>
    </w:p>
    <w:p w:rsidR="00A42A1A" w:rsidRPr="00A42A1A" w:rsidRDefault="00A42A1A" w:rsidP="00A42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4113"/>
      <w:bookmarkEnd w:id="3"/>
      <w:r w:rsidRPr="00A42A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Примечание.</w:t>
      </w:r>
      <w:r w:rsidRPr="00A42A1A">
        <w:rPr>
          <w:rFonts w:ascii="Times New Roman" w:hAnsi="Times New Roman" w:cs="Times New Roman"/>
          <w:sz w:val="28"/>
          <w:szCs w:val="28"/>
        </w:rPr>
        <w:t xml:space="preserve"> Для целей настоящей статьи под </w:t>
      </w:r>
      <w:proofErr w:type="spellStart"/>
      <w:r w:rsidRPr="00A42A1A">
        <w:rPr>
          <w:rFonts w:ascii="Times New Roman" w:hAnsi="Times New Roman" w:cs="Times New Roman"/>
          <w:sz w:val="28"/>
          <w:szCs w:val="28"/>
        </w:rPr>
        <w:t>предпенсионным</w:t>
      </w:r>
      <w:proofErr w:type="spellEnd"/>
      <w:r w:rsidRPr="00A42A1A">
        <w:rPr>
          <w:rFonts w:ascii="Times New Roman" w:hAnsi="Times New Roman" w:cs="Times New Roman"/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Федерации.".</w:t>
      </w:r>
    </w:p>
    <w:bookmarkEnd w:id="4"/>
    <w:p w:rsidR="00A42A1A" w:rsidRPr="00A42A1A" w:rsidRDefault="00A42A1A" w:rsidP="00A42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6"/>
        <w:gridCol w:w="3149"/>
      </w:tblGrid>
      <w:tr w:rsidR="00A42A1A" w:rsidRPr="00A42A1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42A1A" w:rsidRPr="00A42A1A" w:rsidRDefault="00A42A1A" w:rsidP="00A42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A1A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42A1A" w:rsidRPr="00A42A1A" w:rsidRDefault="00A42A1A" w:rsidP="00A42A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A1A"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A42A1A" w:rsidRPr="00A42A1A" w:rsidRDefault="00A42A1A" w:rsidP="00A42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A1A" w:rsidRPr="00A42A1A" w:rsidRDefault="00A42A1A" w:rsidP="00A42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A1A">
        <w:rPr>
          <w:rFonts w:ascii="Times New Roman" w:hAnsi="Times New Roman" w:cs="Times New Roman"/>
          <w:sz w:val="28"/>
          <w:szCs w:val="28"/>
        </w:rPr>
        <w:t>Москва, Кремль</w:t>
      </w:r>
      <w:r w:rsidRPr="00A42A1A">
        <w:rPr>
          <w:rFonts w:ascii="Times New Roman" w:hAnsi="Times New Roman" w:cs="Times New Roman"/>
          <w:sz w:val="28"/>
          <w:szCs w:val="28"/>
        </w:rPr>
        <w:br/>
        <w:t>3 октября 2018 года</w:t>
      </w:r>
      <w:r w:rsidRPr="00A42A1A">
        <w:rPr>
          <w:rFonts w:ascii="Times New Roman" w:hAnsi="Times New Roman" w:cs="Times New Roman"/>
          <w:sz w:val="28"/>
          <w:szCs w:val="28"/>
        </w:rPr>
        <w:br/>
        <w:t>N 352-ФЗ</w:t>
      </w:r>
    </w:p>
    <w:p w:rsidR="00A42A1A" w:rsidRPr="00A42A1A" w:rsidRDefault="00A42A1A" w:rsidP="00A42A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A1A" w:rsidRPr="00A42A1A" w:rsidRDefault="00A42A1A" w:rsidP="00A42A1A">
      <w:pPr>
        <w:pStyle w:val="s1"/>
        <w:shd w:val="clear" w:color="auto" w:fill="FFFFFF"/>
        <w:jc w:val="both"/>
        <w:rPr>
          <w:b/>
          <w:i/>
          <w:color w:val="22272F"/>
          <w:sz w:val="28"/>
          <w:szCs w:val="28"/>
        </w:rPr>
      </w:pPr>
    </w:p>
    <w:p w:rsidR="00A42A1A" w:rsidRPr="00A42A1A" w:rsidRDefault="00A42A1A" w:rsidP="00A42A1A">
      <w:pPr>
        <w:pStyle w:val="s1"/>
        <w:shd w:val="clear" w:color="auto" w:fill="FFFFFF"/>
        <w:jc w:val="both"/>
        <w:rPr>
          <w:b/>
          <w:i/>
          <w:color w:val="22272F"/>
          <w:sz w:val="28"/>
          <w:szCs w:val="28"/>
        </w:rPr>
      </w:pPr>
    </w:p>
    <w:p w:rsidR="009D4C6A" w:rsidRDefault="009D4C6A"/>
    <w:sectPr w:rsidR="009D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75"/>
    <w:rsid w:val="004D074A"/>
    <w:rsid w:val="0064399B"/>
    <w:rsid w:val="009D4C6A"/>
    <w:rsid w:val="00A42A1A"/>
    <w:rsid w:val="00D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6194-28D4-4AB9-83DE-B74D02E5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1A"/>
  </w:style>
  <w:style w:type="paragraph" w:styleId="1">
    <w:name w:val="heading 1"/>
    <w:basedOn w:val="a"/>
    <w:next w:val="a"/>
    <w:link w:val="10"/>
    <w:uiPriority w:val="99"/>
    <w:qFormat/>
    <w:rsid w:val="00A42A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A1A"/>
    <w:rPr>
      <w:color w:val="396BA8"/>
      <w:u w:val="single"/>
    </w:rPr>
  </w:style>
  <w:style w:type="paragraph" w:customStyle="1" w:styleId="s74">
    <w:name w:val="s_74"/>
    <w:basedOn w:val="a"/>
    <w:rsid w:val="00A4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42A1A"/>
  </w:style>
  <w:style w:type="paragraph" w:customStyle="1" w:styleId="s1">
    <w:name w:val="s_1"/>
    <w:basedOn w:val="a"/>
    <w:rsid w:val="00A4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42A1A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A42A1A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42A1A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A42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A42A1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42A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8000.1441" TargetMode="External"/><Relationship Id="rId4" Type="http://schemas.openxmlformats.org/officeDocument/2006/relationships/hyperlink" Target="garantF1://10008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4</cp:revision>
  <dcterms:created xsi:type="dcterms:W3CDTF">2019-03-06T07:52:00Z</dcterms:created>
  <dcterms:modified xsi:type="dcterms:W3CDTF">2019-03-06T07:56:00Z</dcterms:modified>
</cp:coreProperties>
</file>