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329F" w14:textId="53CD677C" w:rsidR="004D4175" w:rsidRPr="004D4175" w:rsidRDefault="004D4175" w:rsidP="004D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 w:rsidRPr="004D417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Что нужно сделать специалисту по охране труда в связи с угрозой</w:t>
      </w:r>
    </w:p>
    <w:p w14:paraId="0C24D9EE" w14:textId="0A07D4CB" w:rsidR="004D4175" w:rsidRPr="004D4175" w:rsidRDefault="004D4175" w:rsidP="004D4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 w:rsidRPr="004D417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>распространения коронавируса</w:t>
      </w:r>
    </w:p>
    <w:p w14:paraId="7CC9339C" w14:textId="7EE42962" w:rsidR="004D4175" w:rsidRPr="004D4175" w:rsidRDefault="004D4175" w:rsidP="004D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4DCDD1B2" w14:textId="03C0EF6D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Предписаний, требований и рекомендаций много, но у кадровиков и специалистов по охране труда возникает множество вопросов о том, как все применить на практике. </w:t>
      </w:r>
    </w:p>
    <w:p w14:paraId="6BF27466" w14:textId="1252F11A" w:rsidR="004D4175" w:rsidRPr="004D4175" w:rsidRDefault="004D4175" w:rsidP="004D4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4F686BFC" w14:textId="158E3891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1) </w:t>
      </w:r>
      <w:r w:rsidRPr="004D417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Издайте приказ о профилактических мерах </w:t>
      </w:r>
    </w:p>
    <w:p w14:paraId="740370FE" w14:textId="70ADD332" w:rsidR="004D4175" w:rsidRPr="004D4175" w:rsidRDefault="004D4175" w:rsidP="004D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4312C74B" w14:textId="0F320062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нем подробно изложите все принимаемые меры, дайте четкие инструкции к исполнению. В условиях повышенной эпидемиологической готовности федеральные власти передают бразды управления на местах региональным органам. Главный принцип — следите за нормативными актами по своему региону. Если местных правил нет, разработайте собственный перечень мероприятий.  </w:t>
      </w:r>
    </w:p>
    <w:p w14:paraId="42746E60" w14:textId="6E4F87EC" w:rsidR="004D4175" w:rsidRPr="004D4175" w:rsidRDefault="004D4175" w:rsidP="004D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07BB2275" w14:textId="78359E87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2) </w:t>
      </w:r>
      <w:r w:rsidRPr="004D417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Особый подход к санитарно-бытовым и рабочим помещениям </w:t>
      </w:r>
    </w:p>
    <w:p w14:paraId="3125A438" w14:textId="3DFF20FE" w:rsidR="004D4175" w:rsidRPr="004D4175" w:rsidRDefault="004D4175" w:rsidP="004D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5199352C" w14:textId="49CBEE04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Организуйте дезинфекцию, поменяйте график уборки — ее нужно проводить несколько раз в день. Обеспечьте персонал дополнительными средствами гигиены. Разместите на видных местах информационные материалы: памятки, инструкции, выписки из нормативных актов. </w:t>
      </w:r>
    </w:p>
    <w:p w14:paraId="7D99C806" w14:textId="64100ED4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Рекомендуйте сотрудникам отказаться от сушилок, предоставьте им одноразовые полотенца для рук. </w:t>
      </w:r>
    </w:p>
    <w:p w14:paraId="0F9B95BA" w14:textId="60AF45F1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Обеспечьте регулярное проветривание рабочих помещений. </w:t>
      </w:r>
    </w:p>
    <w:p w14:paraId="4B2B1AF9" w14:textId="03ED4C5D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Следите, чтобы дезинфицировались столы, дверцы и ручки, офисная техника.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B6B146" w14:textId="7FC654E8" w:rsidR="004D4175" w:rsidRPr="004D4175" w:rsidRDefault="004D4175" w:rsidP="004D41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EBBBD12" w14:textId="5E8D05B3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3) </w:t>
      </w:r>
      <w:r w:rsidRPr="004D417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Проведите внеплановый инструктаж </w:t>
      </w:r>
    </w:p>
    <w:p w14:paraId="735131EE" w14:textId="50E0400E" w:rsidR="004D4175" w:rsidRPr="004D4175" w:rsidRDefault="004D4175" w:rsidP="004D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0CF561DD" w14:textId="62367821" w:rsid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Это надо сделать дистанционно, чтобы исключить сбор работников на ограниченном пространстве. Например, организуйте рассылку через корпоративную электронную почту. Основание для такого инструктажа — решение работодателя, согласно п. 2.1.6 Порядка 1/29.</w:t>
      </w:r>
    </w:p>
    <w:p w14:paraId="61BDF5E1" w14:textId="35028F7E" w:rsidR="00E04B02" w:rsidRPr="004D4175" w:rsidRDefault="00E04B02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3CB80C10" w14:textId="67C1DB71" w:rsidR="004D4175" w:rsidRPr="004D4175" w:rsidRDefault="004D4175" w:rsidP="004D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32314B5B" w14:textId="77777777" w:rsidR="005D54DF" w:rsidRDefault="005D54DF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21581A1D" w14:textId="77777777" w:rsidR="005D54DF" w:rsidRDefault="005D54DF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182881F8" w14:textId="77777777" w:rsidR="005D54DF" w:rsidRDefault="005D54DF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05065773" w14:textId="77777777" w:rsidR="005D54DF" w:rsidRDefault="005D54DF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71E4976B" w14:textId="77777777" w:rsidR="005D54DF" w:rsidRDefault="005D54DF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1A0D5F80" w14:textId="77777777" w:rsidR="005D54DF" w:rsidRDefault="005D54DF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686D5E5B" w14:textId="77777777" w:rsidR="005D54DF" w:rsidRDefault="005D54DF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45FE83BA" w14:textId="77777777" w:rsidR="005D54DF" w:rsidRDefault="005D54DF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40EF74BF" w14:textId="07501EE9" w:rsidR="005D54DF" w:rsidRDefault="005D54DF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5E4E6B5" wp14:editId="4FB34EFF">
            <wp:simplePos x="0" y="0"/>
            <wp:positionH relativeFrom="margin">
              <wp:posOffset>-99060</wp:posOffset>
            </wp:positionH>
            <wp:positionV relativeFrom="margin">
              <wp:posOffset>-348615</wp:posOffset>
            </wp:positionV>
            <wp:extent cx="5940425" cy="3888740"/>
            <wp:effectExtent l="19050" t="19050" r="22225" b="16510"/>
            <wp:wrapTight wrapText="bothSides">
              <wp:wrapPolygon edited="0">
                <wp:start x="-69" y="-106"/>
                <wp:lineTo x="-69" y="21586"/>
                <wp:lineTo x="21612" y="21586"/>
                <wp:lineTo x="21612" y="-106"/>
                <wp:lineTo x="-69" y="-10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8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BB3A52A" w14:textId="5ABC5D32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4) </w:t>
      </w:r>
      <w:r w:rsidRPr="004D417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  <w:t xml:space="preserve">Организуйте измерение температуры тела </w:t>
      </w:r>
    </w:p>
    <w:p w14:paraId="35D436EB" w14:textId="77777777" w:rsidR="004D4175" w:rsidRPr="004D4175" w:rsidRDefault="004D4175" w:rsidP="004D4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294B9630" w14:textId="69DDE1E2" w:rsidR="004D4175" w:rsidRPr="004D4175" w:rsidRDefault="004D4175" w:rsidP="004D4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Эта мера вызывает больше всего вопросов. Законно ли медицинское вмешательство такого рода? Как обрабатывать и хранить полученную информацию, ведь это персональные данные? Сейчас на первый план выходят региональные распоряжения. Поэтому там, где есть прямые указания измерять температуру, это законно. Чтобы не нарушить правила работы с персональными данными, храните сведения не больше одних суток. Этого достаточно для принятия решения. Если температура у работника повышена, отстраните его от работы. Объясните, что отказ уйти грозит административным или уголовным наказанием. Когда измерять? Лучше перед началом рабочего дня, чтобы исключить совместную работу здоровых и </w:t>
      </w:r>
      <w:r w:rsidR="0010464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заболевших </w:t>
      </w:r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сотрудников</w:t>
      </w:r>
      <w:r w:rsidR="0010464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0464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( регистрация</w:t>
      </w:r>
      <w:proofErr w:type="gramEnd"/>
      <w:r w:rsidR="0010464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журнале «Здоровья»)</w:t>
      </w:r>
      <w:bookmarkStart w:id="0" w:name="_GoBack"/>
      <w:bookmarkEnd w:id="0"/>
      <w:r w:rsidRPr="004D417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14:paraId="0678F072" w14:textId="77777777" w:rsidR="00B1215E" w:rsidRPr="004D4175" w:rsidRDefault="00B1215E" w:rsidP="004D41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55D66" w14:textId="77777777" w:rsidR="004D4175" w:rsidRPr="004D4175" w:rsidRDefault="004D41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175" w:rsidRPr="004D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30"/>
    <w:rsid w:val="00104643"/>
    <w:rsid w:val="004D4175"/>
    <w:rsid w:val="005D54DF"/>
    <w:rsid w:val="00AC4F30"/>
    <w:rsid w:val="00B1215E"/>
    <w:rsid w:val="00E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3044"/>
  <w15:chartTrackingRefBased/>
  <w15:docId w15:val="{F3B089A7-06C4-4984-A146-C02FD273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Турнина Р.Д.</dc:creator>
  <cp:keywords/>
  <dc:description/>
  <cp:lastModifiedBy>Андина И.В.</cp:lastModifiedBy>
  <cp:revision>5</cp:revision>
  <dcterms:created xsi:type="dcterms:W3CDTF">2020-03-24T11:12:00Z</dcterms:created>
  <dcterms:modified xsi:type="dcterms:W3CDTF">2020-03-24T12:28:00Z</dcterms:modified>
</cp:coreProperties>
</file>