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53B" w:rsidRPr="00DF329D" w:rsidRDefault="00DC153B" w:rsidP="00DC153B">
      <w:pPr>
        <w:autoSpaceDE w:val="0"/>
        <w:autoSpaceDN w:val="0"/>
        <w:adjustRightInd w:val="0"/>
        <w:spacing w:after="0" w:line="240" w:lineRule="auto"/>
        <w:ind w:firstLine="720"/>
        <w:jc w:val="center"/>
        <w:rPr>
          <w:rFonts w:ascii="Times New Roman" w:hAnsi="Times New Roman" w:cs="Times New Roman"/>
          <w:b/>
          <w:bCs/>
          <w:color w:val="26282F"/>
          <w:sz w:val="28"/>
          <w:szCs w:val="28"/>
        </w:rPr>
      </w:pPr>
      <w:r w:rsidRPr="00DF329D">
        <w:rPr>
          <w:rFonts w:ascii="Times New Roman" w:hAnsi="Times New Roman" w:cs="Times New Roman"/>
          <w:b/>
          <w:bCs/>
          <w:color w:val="26282F"/>
          <w:sz w:val="28"/>
          <w:szCs w:val="28"/>
        </w:rPr>
        <w:t>В этом году за назначением пенсии можно обратиться по телефону</w:t>
      </w:r>
    </w:p>
    <w:p w:rsidR="00DC153B" w:rsidRPr="00DC153B" w:rsidRDefault="00DC153B" w:rsidP="00DC153B">
      <w:pPr>
        <w:autoSpaceDE w:val="0"/>
        <w:autoSpaceDN w:val="0"/>
        <w:adjustRightInd w:val="0"/>
        <w:spacing w:after="0" w:line="240" w:lineRule="auto"/>
        <w:ind w:firstLine="720"/>
        <w:jc w:val="center"/>
        <w:rPr>
          <w:rFonts w:ascii="Times New Roman" w:hAnsi="Times New Roman" w:cs="Times New Roman"/>
          <w:sz w:val="28"/>
          <w:szCs w:val="28"/>
        </w:rPr>
      </w:pP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r w:rsidRPr="00DC153B">
        <w:rPr>
          <w:rFonts w:ascii="Times New Roman" w:hAnsi="Times New Roman" w:cs="Times New Roman"/>
          <w:sz w:val="28"/>
          <w:szCs w:val="28"/>
        </w:rPr>
        <w:t xml:space="preserve">ПФР установил особенности предоставления своих </w:t>
      </w:r>
      <w:proofErr w:type="spellStart"/>
      <w:r w:rsidRPr="00DC153B">
        <w:rPr>
          <w:rFonts w:ascii="Times New Roman" w:hAnsi="Times New Roman" w:cs="Times New Roman"/>
          <w:sz w:val="28"/>
          <w:szCs w:val="28"/>
        </w:rPr>
        <w:t>госуслуг</w:t>
      </w:r>
      <w:proofErr w:type="spellEnd"/>
      <w:r w:rsidRPr="00DC153B">
        <w:rPr>
          <w:rFonts w:ascii="Times New Roman" w:hAnsi="Times New Roman" w:cs="Times New Roman"/>
          <w:sz w:val="28"/>
          <w:szCs w:val="28"/>
        </w:rPr>
        <w:t xml:space="preserve"> в 2020 г., обусловленные пандемией.</w:t>
      </w: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r w:rsidRPr="00DC153B">
        <w:rPr>
          <w:rFonts w:ascii="Times New Roman" w:hAnsi="Times New Roman" w:cs="Times New Roman"/>
          <w:sz w:val="28"/>
          <w:szCs w:val="28"/>
        </w:rPr>
        <w:t xml:space="preserve">Так, в зависимости от текущей </w:t>
      </w:r>
      <w:proofErr w:type="spellStart"/>
      <w:r w:rsidRPr="00DC153B">
        <w:rPr>
          <w:rFonts w:ascii="Times New Roman" w:hAnsi="Times New Roman" w:cs="Times New Roman"/>
          <w:sz w:val="28"/>
          <w:szCs w:val="28"/>
        </w:rPr>
        <w:t>эпидобстановки</w:t>
      </w:r>
      <w:proofErr w:type="spellEnd"/>
      <w:r w:rsidRPr="00DC153B">
        <w:rPr>
          <w:rFonts w:ascii="Times New Roman" w:hAnsi="Times New Roman" w:cs="Times New Roman"/>
          <w:sz w:val="28"/>
          <w:szCs w:val="28"/>
        </w:rPr>
        <w:t xml:space="preserve"> прием граждан в помещениях ведомства может быть организован по предварительной записи.</w:t>
      </w: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r w:rsidRPr="00DC153B">
        <w:rPr>
          <w:rFonts w:ascii="Times New Roman" w:hAnsi="Times New Roman" w:cs="Times New Roman"/>
          <w:sz w:val="28"/>
          <w:szCs w:val="28"/>
        </w:rPr>
        <w:t xml:space="preserve">Обратиться за получением </w:t>
      </w:r>
      <w:proofErr w:type="spellStart"/>
      <w:r w:rsidRPr="00DC153B">
        <w:rPr>
          <w:rFonts w:ascii="Times New Roman" w:hAnsi="Times New Roman" w:cs="Times New Roman"/>
          <w:sz w:val="28"/>
          <w:szCs w:val="28"/>
        </w:rPr>
        <w:t>госуслуги</w:t>
      </w:r>
      <w:proofErr w:type="spellEnd"/>
      <w:r w:rsidRPr="00DC153B">
        <w:rPr>
          <w:rFonts w:ascii="Times New Roman" w:hAnsi="Times New Roman" w:cs="Times New Roman"/>
          <w:sz w:val="28"/>
          <w:szCs w:val="28"/>
        </w:rPr>
        <w:t xml:space="preserve"> можно в дистанционной форме, в т. ч. по телефону или электронной почте. Прописан порядок идентификации гражданина в этих случаях. К примеру, паспортные данные проверяются через СМЭВ.</w:t>
      </w: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r w:rsidRPr="00DC153B">
        <w:rPr>
          <w:rFonts w:ascii="Times New Roman" w:hAnsi="Times New Roman" w:cs="Times New Roman"/>
          <w:sz w:val="28"/>
          <w:szCs w:val="28"/>
        </w:rPr>
        <w:t xml:space="preserve">Пенсия может назначаться на основании сведений, которые имеются в распоряжении органа ПФР или содержатся в </w:t>
      </w:r>
      <w:proofErr w:type="spellStart"/>
      <w:r w:rsidRPr="00DC153B">
        <w:rPr>
          <w:rFonts w:ascii="Times New Roman" w:hAnsi="Times New Roman" w:cs="Times New Roman"/>
          <w:sz w:val="28"/>
          <w:szCs w:val="28"/>
        </w:rPr>
        <w:t>госинформсистемах</w:t>
      </w:r>
      <w:proofErr w:type="spellEnd"/>
      <w:r w:rsidRPr="00DC153B">
        <w:rPr>
          <w:rFonts w:ascii="Times New Roman" w:hAnsi="Times New Roman" w:cs="Times New Roman"/>
          <w:sz w:val="28"/>
          <w:szCs w:val="28"/>
        </w:rPr>
        <w:t>. Гражданин уведомляется о принятом решении и о возможности представления дополнительных документов.</w:t>
      </w:r>
    </w:p>
    <w:p w:rsidR="00DC153B" w:rsidRPr="00DC153B" w:rsidRDefault="00DC153B" w:rsidP="00DF329D">
      <w:pPr>
        <w:pStyle w:val="a7"/>
        <w:ind w:left="139" w:firstLine="569"/>
        <w:rPr>
          <w:rFonts w:ascii="Times New Roman" w:hAnsi="Times New Roman" w:cs="Times New Roman"/>
          <w:sz w:val="28"/>
          <w:szCs w:val="28"/>
        </w:rPr>
      </w:pPr>
      <w:r w:rsidRPr="00DC153B">
        <w:rPr>
          <w:rFonts w:ascii="Times New Roman" w:hAnsi="Times New Roman" w:cs="Times New Roman"/>
          <w:sz w:val="28"/>
          <w:szCs w:val="28"/>
        </w:rPr>
        <w:t xml:space="preserve">Постановление </w:t>
      </w:r>
      <w:r w:rsidR="00DF329D">
        <w:rPr>
          <w:rFonts w:ascii="Times New Roman" w:hAnsi="Times New Roman" w:cs="Times New Roman"/>
          <w:sz w:val="28"/>
          <w:szCs w:val="28"/>
        </w:rPr>
        <w:t xml:space="preserve">вступает в силу </w:t>
      </w:r>
      <w:r w:rsidR="00DF329D" w:rsidRPr="00DF329D">
        <w:rPr>
          <w:rFonts w:ascii="Times New Roman" w:hAnsi="Times New Roman" w:cs="Times New Roman"/>
          <w:sz w:val="28"/>
          <w:szCs w:val="28"/>
        </w:rPr>
        <w:t xml:space="preserve">с </w:t>
      </w:r>
      <w:r w:rsidR="00DF329D" w:rsidRPr="00DF329D">
        <w:rPr>
          <w:rFonts w:ascii="Times New Roman" w:hAnsi="Times New Roman" w:cs="Times New Roman"/>
        </w:rPr>
        <w:t>5 октября 2020 г.</w:t>
      </w:r>
      <w:r w:rsidR="00DF329D">
        <w:rPr>
          <w:rFonts w:ascii="Times New Roman" w:hAnsi="Times New Roman" w:cs="Times New Roman"/>
        </w:rPr>
        <w:t xml:space="preserve"> </w:t>
      </w:r>
      <w:r w:rsidR="00DF329D" w:rsidRPr="00DF329D">
        <w:rPr>
          <w:rFonts w:ascii="Times New Roman" w:hAnsi="Times New Roman" w:cs="Times New Roman"/>
        </w:rPr>
        <w:t>и</w:t>
      </w:r>
      <w:r w:rsidR="00DF329D">
        <w:rPr>
          <w:rFonts w:ascii="Times New Roman" w:hAnsi="Times New Roman" w:cs="Times New Roman"/>
          <w:sz w:val="28"/>
          <w:szCs w:val="28"/>
        </w:rPr>
        <w:t xml:space="preserve"> </w:t>
      </w:r>
      <w:r w:rsidRPr="00DC153B">
        <w:rPr>
          <w:rFonts w:ascii="Times New Roman" w:hAnsi="Times New Roman" w:cs="Times New Roman"/>
          <w:sz w:val="28"/>
          <w:szCs w:val="28"/>
        </w:rPr>
        <w:t>действует до 1 января 2021 г.</w:t>
      </w: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r w:rsidRPr="00DC153B">
        <w:rPr>
          <w:rFonts w:ascii="Times New Roman" w:hAnsi="Times New Roman" w:cs="Times New Roman"/>
          <w:sz w:val="28"/>
          <w:szCs w:val="28"/>
        </w:rPr>
        <w:t>Зарегистрировано в Минюсте РФ 24 сентября 2020 г. Регистрационный N 60015.</w:t>
      </w:r>
    </w:p>
    <w:p w:rsidR="00DC153B" w:rsidRPr="00DC153B" w:rsidRDefault="00DC153B" w:rsidP="00DC153B">
      <w:pPr>
        <w:autoSpaceDE w:val="0"/>
        <w:autoSpaceDN w:val="0"/>
        <w:adjustRightInd w:val="0"/>
        <w:spacing w:after="0" w:line="240" w:lineRule="auto"/>
        <w:ind w:firstLine="720"/>
        <w:jc w:val="both"/>
        <w:rPr>
          <w:rFonts w:ascii="Times New Roman" w:hAnsi="Times New Roman" w:cs="Times New Roman"/>
          <w:sz w:val="28"/>
          <w:szCs w:val="28"/>
        </w:rPr>
      </w:pPr>
      <w:bookmarkStart w:id="0" w:name="_GoBack"/>
      <w:bookmarkEnd w:id="0"/>
    </w:p>
    <w:p w:rsidR="002C7392" w:rsidRPr="00DF329D" w:rsidRDefault="00DC153B" w:rsidP="00DC153B">
      <w:pPr>
        <w:jc w:val="both"/>
        <w:rPr>
          <w:rFonts w:ascii="Times New Roman" w:hAnsi="Times New Roman" w:cs="Times New Roman"/>
          <w:b/>
          <w:i/>
          <w:sz w:val="28"/>
          <w:szCs w:val="28"/>
        </w:rPr>
      </w:pPr>
      <w:r w:rsidRPr="00DF329D">
        <w:rPr>
          <w:rFonts w:ascii="Times New Roman" w:hAnsi="Times New Roman" w:cs="Times New Roman"/>
          <w:b/>
          <w:i/>
          <w:sz w:val="28"/>
          <w:szCs w:val="28"/>
        </w:rPr>
        <w:t>Подробнее…</w:t>
      </w:r>
    </w:p>
    <w:p w:rsidR="00DF329D" w:rsidRPr="00DF329D" w:rsidRDefault="00DF329D" w:rsidP="00DF329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F329D">
        <w:rPr>
          <w:rFonts w:ascii="Times New Roman" w:hAnsi="Times New Roman" w:cs="Times New Roman"/>
          <w:b/>
          <w:bCs/>
          <w:color w:val="26282F"/>
          <w:sz w:val="24"/>
          <w:szCs w:val="24"/>
        </w:rPr>
        <w:t>Постановление Пенсионного фонда России от 26 августа 2020 г. N 603п</w:t>
      </w:r>
      <w:r w:rsidRPr="00DF329D">
        <w:rPr>
          <w:rFonts w:ascii="Times New Roman" w:hAnsi="Times New Roman" w:cs="Times New Roman"/>
          <w:b/>
          <w:bCs/>
          <w:color w:val="26282F"/>
          <w:sz w:val="24"/>
          <w:szCs w:val="24"/>
        </w:rPr>
        <w:br/>
        <w:t>"Об утверждении Временного порядка предоставления государственных услуг Пенсионного фонда Российской Федерации"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 xml:space="preserve">В соответствии с </w:t>
      </w:r>
      <w:hyperlink r:id="rId4" w:history="1">
        <w:r w:rsidRPr="00DF329D">
          <w:rPr>
            <w:rFonts w:ascii="Times New Roman" w:hAnsi="Times New Roman" w:cs="Times New Roman"/>
            <w:color w:val="106BBE"/>
            <w:sz w:val="24"/>
            <w:szCs w:val="24"/>
          </w:rPr>
          <w:t>пунктом 1</w:t>
        </w:r>
      </w:hyperlink>
      <w:r w:rsidRPr="00DF329D">
        <w:rPr>
          <w:rFonts w:ascii="Times New Roman" w:hAnsi="Times New Roman" w:cs="Times New Roman"/>
          <w:sz w:val="24"/>
          <w:szCs w:val="24"/>
        </w:rPr>
        <w:t xml:space="preserve"> постановления Правительства Российской Федерации от 11 июня 2020 г. N 848 "Об особенностях предоставления государственных и муниципальных услуг в 2020 году" (Официальный интернет-портал правовой информации http://www.pravo.gov.ru, 13.06.2020) Правление Пенсионного фонда Российской Федерации постановляет:</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1" w:name="sub_1"/>
      <w:r w:rsidRPr="00DF329D">
        <w:rPr>
          <w:rFonts w:ascii="Times New Roman" w:hAnsi="Times New Roman" w:cs="Times New Roman"/>
          <w:sz w:val="24"/>
          <w:szCs w:val="24"/>
        </w:rPr>
        <w:t xml:space="preserve">1. Утвердить прилагаемый </w:t>
      </w:r>
      <w:hyperlink w:anchor="sub_1000" w:history="1">
        <w:r w:rsidRPr="00DF329D">
          <w:rPr>
            <w:rFonts w:ascii="Times New Roman" w:hAnsi="Times New Roman" w:cs="Times New Roman"/>
            <w:color w:val="106BBE"/>
            <w:sz w:val="24"/>
            <w:szCs w:val="24"/>
          </w:rPr>
          <w:t>Временный порядок</w:t>
        </w:r>
      </w:hyperlink>
      <w:r w:rsidRPr="00DF329D">
        <w:rPr>
          <w:rFonts w:ascii="Times New Roman" w:hAnsi="Times New Roman" w:cs="Times New Roman"/>
          <w:sz w:val="24"/>
          <w:szCs w:val="24"/>
        </w:rPr>
        <w:t xml:space="preserve"> предоставления государственных услуг Пенсионного фонда Российской Федерации.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2" w:name="sub_2"/>
      <w:bookmarkEnd w:id="1"/>
      <w:r w:rsidRPr="00DF329D">
        <w:rPr>
          <w:rFonts w:ascii="Times New Roman" w:hAnsi="Times New Roman" w:cs="Times New Roman"/>
          <w:sz w:val="24"/>
          <w:szCs w:val="24"/>
        </w:rPr>
        <w:t>2. Настоящее постановление действует до 1 января 2021 года.</w:t>
      </w:r>
    </w:p>
    <w:bookmarkEnd w:id="2"/>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Look w:val="0000" w:firstRow="0" w:lastRow="0" w:firstColumn="0" w:lastColumn="0" w:noHBand="0" w:noVBand="0"/>
      </w:tblPr>
      <w:tblGrid>
        <w:gridCol w:w="6666"/>
        <w:gridCol w:w="3333"/>
      </w:tblGrid>
      <w:tr w:rsidR="00DF329D" w:rsidRPr="00DF329D">
        <w:tblPrEx>
          <w:tblCellMar>
            <w:top w:w="0" w:type="dxa"/>
            <w:bottom w:w="0" w:type="dxa"/>
          </w:tblCellMar>
        </w:tblPrEx>
        <w:tc>
          <w:tcPr>
            <w:tcW w:w="6666" w:type="dxa"/>
            <w:tcBorders>
              <w:top w:val="nil"/>
              <w:left w:val="nil"/>
              <w:bottom w:val="nil"/>
              <w:right w:val="nil"/>
            </w:tcBorders>
          </w:tcPr>
          <w:p w:rsidR="00DF329D" w:rsidRPr="00DF329D" w:rsidRDefault="00DF329D" w:rsidP="00DF329D">
            <w:pPr>
              <w:autoSpaceDE w:val="0"/>
              <w:autoSpaceDN w:val="0"/>
              <w:adjustRightInd w:val="0"/>
              <w:spacing w:after="0" w:line="240" w:lineRule="auto"/>
              <w:rPr>
                <w:rFonts w:ascii="Times New Roman" w:hAnsi="Times New Roman" w:cs="Times New Roman"/>
                <w:sz w:val="24"/>
                <w:szCs w:val="24"/>
              </w:rPr>
            </w:pPr>
            <w:r w:rsidRPr="00DF329D">
              <w:rPr>
                <w:rFonts w:ascii="Times New Roman" w:hAnsi="Times New Roman" w:cs="Times New Roman"/>
                <w:sz w:val="24"/>
                <w:szCs w:val="24"/>
              </w:rPr>
              <w:t>Председатель</w:t>
            </w:r>
          </w:p>
        </w:tc>
        <w:tc>
          <w:tcPr>
            <w:tcW w:w="3333" w:type="dxa"/>
            <w:tcBorders>
              <w:top w:val="nil"/>
              <w:left w:val="nil"/>
              <w:bottom w:val="nil"/>
              <w:right w:val="nil"/>
            </w:tcBorders>
          </w:tcPr>
          <w:p w:rsidR="00DF329D" w:rsidRPr="00DF329D" w:rsidRDefault="00DF329D" w:rsidP="00DF329D">
            <w:pPr>
              <w:autoSpaceDE w:val="0"/>
              <w:autoSpaceDN w:val="0"/>
              <w:adjustRightInd w:val="0"/>
              <w:spacing w:after="0" w:line="240" w:lineRule="auto"/>
              <w:jc w:val="right"/>
              <w:rPr>
                <w:rFonts w:ascii="Times New Roman" w:hAnsi="Times New Roman" w:cs="Times New Roman"/>
                <w:sz w:val="24"/>
                <w:szCs w:val="24"/>
              </w:rPr>
            </w:pPr>
            <w:r w:rsidRPr="00DF329D">
              <w:rPr>
                <w:rFonts w:ascii="Times New Roman" w:hAnsi="Times New Roman" w:cs="Times New Roman"/>
                <w:sz w:val="24"/>
                <w:szCs w:val="24"/>
              </w:rPr>
              <w:t xml:space="preserve">М. </w:t>
            </w:r>
            <w:proofErr w:type="spellStart"/>
            <w:r w:rsidRPr="00DF329D">
              <w:rPr>
                <w:rFonts w:ascii="Times New Roman" w:hAnsi="Times New Roman" w:cs="Times New Roman"/>
                <w:sz w:val="24"/>
                <w:szCs w:val="24"/>
              </w:rPr>
              <w:t>Топилин</w:t>
            </w:r>
            <w:proofErr w:type="spellEnd"/>
          </w:p>
        </w:tc>
      </w:tr>
    </w:tbl>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Pr="00DF329D" w:rsidRDefault="00DF329D" w:rsidP="00DF329D">
      <w:pPr>
        <w:autoSpaceDE w:val="0"/>
        <w:autoSpaceDN w:val="0"/>
        <w:adjustRightInd w:val="0"/>
        <w:spacing w:after="0" w:line="240" w:lineRule="auto"/>
        <w:rPr>
          <w:rFonts w:ascii="Times New Roman" w:hAnsi="Times New Roman" w:cs="Times New Roman"/>
          <w:sz w:val="24"/>
          <w:szCs w:val="24"/>
        </w:rPr>
      </w:pPr>
      <w:r w:rsidRPr="00DF329D">
        <w:rPr>
          <w:rFonts w:ascii="Times New Roman" w:hAnsi="Times New Roman" w:cs="Times New Roman"/>
          <w:sz w:val="24"/>
          <w:szCs w:val="24"/>
        </w:rPr>
        <w:t>Зарегистрировано в Минюсте РФ 24 сентября 2020 г.</w:t>
      </w:r>
    </w:p>
    <w:p w:rsidR="00DF329D" w:rsidRPr="00DF329D" w:rsidRDefault="00DF329D" w:rsidP="00DF329D">
      <w:pPr>
        <w:autoSpaceDE w:val="0"/>
        <w:autoSpaceDN w:val="0"/>
        <w:adjustRightInd w:val="0"/>
        <w:spacing w:after="0" w:line="240" w:lineRule="auto"/>
        <w:rPr>
          <w:rFonts w:ascii="Times New Roman" w:hAnsi="Times New Roman" w:cs="Times New Roman"/>
          <w:sz w:val="24"/>
          <w:szCs w:val="24"/>
        </w:rPr>
      </w:pPr>
      <w:r w:rsidRPr="00DF329D">
        <w:rPr>
          <w:rFonts w:ascii="Times New Roman" w:hAnsi="Times New Roman" w:cs="Times New Roman"/>
          <w:sz w:val="24"/>
          <w:szCs w:val="24"/>
        </w:rPr>
        <w:t>Регистрационный N 60015</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Pr="00DF329D" w:rsidRDefault="00DF329D" w:rsidP="00DF329D">
      <w:pPr>
        <w:autoSpaceDE w:val="0"/>
        <w:autoSpaceDN w:val="0"/>
        <w:adjustRightInd w:val="0"/>
        <w:spacing w:after="0" w:line="240" w:lineRule="auto"/>
        <w:ind w:firstLine="698"/>
        <w:jc w:val="right"/>
        <w:rPr>
          <w:rFonts w:ascii="Times New Roman" w:hAnsi="Times New Roman" w:cs="Times New Roman"/>
          <w:sz w:val="24"/>
          <w:szCs w:val="24"/>
        </w:rPr>
      </w:pPr>
      <w:bookmarkStart w:id="3" w:name="sub_1000"/>
      <w:r w:rsidRPr="00DF329D">
        <w:rPr>
          <w:rFonts w:ascii="Times New Roman" w:hAnsi="Times New Roman" w:cs="Times New Roman"/>
          <w:b/>
          <w:bCs/>
          <w:color w:val="26282F"/>
          <w:sz w:val="24"/>
          <w:szCs w:val="24"/>
        </w:rPr>
        <w:t>Утвержден</w:t>
      </w:r>
      <w:r w:rsidRPr="00DF329D">
        <w:rPr>
          <w:rFonts w:ascii="Times New Roman" w:hAnsi="Times New Roman" w:cs="Times New Roman"/>
          <w:b/>
          <w:bCs/>
          <w:color w:val="26282F"/>
          <w:sz w:val="24"/>
          <w:szCs w:val="24"/>
        </w:rPr>
        <w:br/>
      </w:r>
      <w:hyperlink w:anchor="sub_0" w:history="1">
        <w:r w:rsidRPr="00DF329D">
          <w:rPr>
            <w:rFonts w:ascii="Times New Roman" w:hAnsi="Times New Roman" w:cs="Times New Roman"/>
            <w:color w:val="106BBE"/>
            <w:sz w:val="24"/>
            <w:szCs w:val="24"/>
          </w:rPr>
          <w:t>постановлением</w:t>
        </w:r>
      </w:hyperlink>
      <w:r w:rsidRPr="00DF329D">
        <w:rPr>
          <w:rFonts w:ascii="Times New Roman" w:hAnsi="Times New Roman" w:cs="Times New Roman"/>
          <w:b/>
          <w:bCs/>
          <w:color w:val="26282F"/>
          <w:sz w:val="24"/>
          <w:szCs w:val="24"/>
        </w:rPr>
        <w:t xml:space="preserve"> Правления</w:t>
      </w:r>
      <w:r w:rsidRPr="00DF329D">
        <w:rPr>
          <w:rFonts w:ascii="Times New Roman" w:hAnsi="Times New Roman" w:cs="Times New Roman"/>
          <w:b/>
          <w:bCs/>
          <w:color w:val="26282F"/>
          <w:sz w:val="24"/>
          <w:szCs w:val="24"/>
        </w:rPr>
        <w:br/>
        <w:t>Пенсионного фонда</w:t>
      </w:r>
      <w:r w:rsidRPr="00DF329D">
        <w:rPr>
          <w:rFonts w:ascii="Times New Roman" w:hAnsi="Times New Roman" w:cs="Times New Roman"/>
          <w:b/>
          <w:bCs/>
          <w:color w:val="26282F"/>
          <w:sz w:val="24"/>
          <w:szCs w:val="24"/>
        </w:rPr>
        <w:br/>
        <w:t>Российской Федерации</w:t>
      </w:r>
      <w:r w:rsidRPr="00DF329D">
        <w:rPr>
          <w:rFonts w:ascii="Times New Roman" w:hAnsi="Times New Roman" w:cs="Times New Roman"/>
          <w:b/>
          <w:bCs/>
          <w:color w:val="26282F"/>
          <w:sz w:val="24"/>
          <w:szCs w:val="24"/>
        </w:rPr>
        <w:br/>
        <w:t>от 26 августа 2020 г.</w:t>
      </w:r>
      <w:r w:rsidRPr="00DF329D">
        <w:rPr>
          <w:rFonts w:ascii="Times New Roman" w:hAnsi="Times New Roman" w:cs="Times New Roman"/>
          <w:b/>
          <w:bCs/>
          <w:color w:val="26282F"/>
          <w:sz w:val="24"/>
          <w:szCs w:val="24"/>
        </w:rPr>
        <w:br/>
        <w:t>N 603п</w:t>
      </w:r>
    </w:p>
    <w:bookmarkEnd w:id="3"/>
    <w:p w:rsid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Pr="00DF329D" w:rsidRDefault="00DF329D" w:rsidP="00DF329D">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DF329D">
        <w:rPr>
          <w:rFonts w:ascii="Times New Roman" w:hAnsi="Times New Roman" w:cs="Times New Roman"/>
          <w:b/>
          <w:bCs/>
          <w:color w:val="26282F"/>
          <w:sz w:val="24"/>
          <w:szCs w:val="24"/>
        </w:rPr>
        <w:lastRenderedPageBreak/>
        <w:t>Временный порядок предоставления государственных услуг Пенсионного фонда Российской Федерации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4" w:name="sub_1001"/>
      <w:r w:rsidRPr="00DF329D">
        <w:rPr>
          <w:rFonts w:ascii="Times New Roman" w:hAnsi="Times New Roman" w:cs="Times New Roman"/>
          <w:sz w:val="24"/>
          <w:szCs w:val="24"/>
        </w:rPr>
        <w:t xml:space="preserve">1. Временный порядок предоставления государственных услуг Пенсионного фонда Российской Федерации (далее - Временный порядок) в целях обеспечения санитарно-эпидемиологического благополучия населения в субъектах Российской Федерации в связи с распространением новой </w:t>
      </w:r>
      <w:proofErr w:type="spellStart"/>
      <w:r w:rsidRPr="00DF329D">
        <w:rPr>
          <w:rFonts w:ascii="Times New Roman" w:hAnsi="Times New Roman" w:cs="Times New Roman"/>
          <w:sz w:val="24"/>
          <w:szCs w:val="24"/>
        </w:rPr>
        <w:t>коронавирусной</w:t>
      </w:r>
      <w:proofErr w:type="spellEnd"/>
      <w:r w:rsidRPr="00DF329D">
        <w:rPr>
          <w:rFonts w:ascii="Times New Roman" w:hAnsi="Times New Roman" w:cs="Times New Roman"/>
          <w:sz w:val="24"/>
          <w:szCs w:val="24"/>
        </w:rPr>
        <w:t xml:space="preserve"> инфекции (COVID-19) устанавливает особенности организации предоставления территориальными органами ПФР в 2020 году следующих государственных услуг ПФР:</w:t>
      </w:r>
    </w:p>
    <w:bookmarkEnd w:id="4"/>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установлению страховых пенсий, накопительной пенсии и пенсий по государственному пенсионному обеспечению;</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выплате страховых пенсий, накопительной пенсии и пенсий по государственному пенсионному обеспечению;</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установлению ежемесячной денежной выплаты отдельным категориям граждан в Российской Федерации;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осуществлению компенсационных выплат неработающим трудоспособным лицам, осуществляющим уход за нетрудоспособными гражданами;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установлению федеральной социальной доплаты к пенсии;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осуществлению ежемесячных выплат лицам, осуществляющим уход за детьми-инвалидами или инвалидами с детства I группы;</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информированию граждан о предоставлении государственной социальной помощи в виде набора социальных услуг;</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 выдаче гражданам справок о размере пенсий (иных выплат); по информированию граждан об отнесении к категории граждан предпенсионного возраста.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5" w:name="sub_1002"/>
      <w:r w:rsidRPr="00DF329D">
        <w:rPr>
          <w:rFonts w:ascii="Times New Roman" w:hAnsi="Times New Roman" w:cs="Times New Roman"/>
          <w:sz w:val="24"/>
          <w:szCs w:val="24"/>
        </w:rPr>
        <w:t>2. Предоставление государственных услуг ПФР в помещениях территориальных органов ПФР исходя из текущей санитарно-эпидемиологической обстановки на соответствующей территории субъекта Российской Федерации может быть организовано по предварительной записи гражданина.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6" w:name="sub_1003"/>
      <w:bookmarkEnd w:id="5"/>
      <w:r w:rsidRPr="00DF329D">
        <w:rPr>
          <w:rFonts w:ascii="Times New Roman" w:hAnsi="Times New Roman" w:cs="Times New Roman"/>
          <w:sz w:val="24"/>
          <w:szCs w:val="24"/>
        </w:rPr>
        <w:t>3. В целях предоставления указанных государственных услуг ПФР граждане могут обращаться в территориальные органы ПФР в дистанционной форме, в том числе посредством телефонной связи, по электронной почте.</w:t>
      </w:r>
    </w:p>
    <w:bookmarkEnd w:id="6"/>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Заявление о предоставлении государственной услуги ПФР, поданное в порядке дистанционного взаимодействия, при наличии возможности у гражданина может содержать графический образ его собственноручной подписи и ее расшифровки.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В случае обращения граждан посредством телефонной связи идентификация осуществляется путем проверки предоставленных гражданином, в том числе посредством дистанционного взаимодействия, сведений о себе (фамилии, имени, отчества (при наличии), серии и номера документа, удостоверяющего личность, страхового номера индивидуального лицевого счета), а также путем установления кодового слова (секретного кода либо секретного вопроса и ответа), состоящего из букв и (или) цифр.</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Согласие гражданина на предоставление государственной услуги по телефону оформляется актом с указанием информации о дате и способе получения согласия, наименовании выплат, в отношении которых получено согласие (при наличии права на установление разных выплат).</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Акт подписывается должностным лицом территориального органа ПФР и приобщается в выплатное дело.</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Заявление о предоставлении государственной услуги ПФР формируется на основании акта посредством программного обеспечения ПФР. При этом не требуются составление и подписание таких заявлений гражданином.</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lastRenderedPageBreak/>
        <w:t>Проверка паспортных данных осуществляется в том числе с использованием системы межведомственного электронного взаимодействия.</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7" w:name="sub_1004"/>
      <w:r w:rsidRPr="00DF329D">
        <w:rPr>
          <w:rFonts w:ascii="Times New Roman" w:hAnsi="Times New Roman" w:cs="Times New Roman"/>
          <w:sz w:val="24"/>
          <w:szCs w:val="24"/>
        </w:rPr>
        <w:t xml:space="preserve">4. Территориальный орган ПФР оказывает содействие гражданину в истребовании документов, необходимых для предоставления государственных услуг, обязанность по представлению которых в соответствии с </w:t>
      </w:r>
      <w:hyperlink r:id="rId5" w:history="1">
        <w:r w:rsidRPr="00DF329D">
          <w:rPr>
            <w:rFonts w:ascii="Times New Roman" w:hAnsi="Times New Roman" w:cs="Times New Roman"/>
            <w:color w:val="106BBE"/>
            <w:sz w:val="24"/>
            <w:szCs w:val="24"/>
          </w:rPr>
          <w:t>частью 6 статьи 7</w:t>
        </w:r>
      </w:hyperlink>
      <w:r w:rsidRPr="00DF329D">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2020, N 31, ст. 5027) возложена на него, путем направления соответствующих запросов.</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8" w:name="sub_1005"/>
      <w:bookmarkEnd w:id="7"/>
      <w:r w:rsidRPr="00DF329D">
        <w:rPr>
          <w:rFonts w:ascii="Times New Roman" w:hAnsi="Times New Roman" w:cs="Times New Roman"/>
          <w:sz w:val="24"/>
          <w:szCs w:val="24"/>
        </w:rPr>
        <w:t>5. Установление и выплата пенсий и иных социальных выплат осуществляются на основании сведений (документов), имеющихся в распоряжении территориальных органов ПФР, в том числе сведений индивидуального (персонифицированного) учета, поступающих в порядке межведомственного информационного взаимодействия из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установленном законодательством Российской Федерации порядке, а также имеющихся в федеральных государственных информационных системах, в том числе Федеральном реестре инвалидов, Едином реестре записей актов гражданского состояния, Единой государственной информационной системе социального обеспечения.</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9" w:name="sub_1006"/>
      <w:bookmarkEnd w:id="8"/>
      <w:r w:rsidRPr="00DF329D">
        <w:rPr>
          <w:rFonts w:ascii="Times New Roman" w:hAnsi="Times New Roman" w:cs="Times New Roman"/>
          <w:sz w:val="24"/>
          <w:szCs w:val="24"/>
        </w:rPr>
        <w:t>6. В случае назначения пенсии на основании имеющихся в распоряжении территориального органа ПФР сведений (документов) гражданин уведомляется о принятом решении и о возможности представления дополнительных документов, обязанность по представлению которых возложена на него, и о перерасчете размера пенсии со дня назначения пенсии.</w:t>
      </w:r>
    </w:p>
    <w:bookmarkEnd w:id="9"/>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При поступлении документов (сведений), запрошенных территориальным органом ПФР при оказании содействия гражданину, при представлении пенсионером документов, обязанность по представлению которых возложена на заявителя, подтверждающих обстоятельства, имевшие место до дня назначения пенсии, влекущих увеличение размера пенсии, производится перерасчет размера страховой пенсии, фиксированной выплаты к страховой пенсии без истребования заявления о перерасчете размера страховой пенсии со дня ее назначения. При этом оформляется акт, в котором отражаются обоснования и фактические обстоятельства произведенного со дня назначения пенсии перерасчета. Акт подписывается должностным лицом территориального органа ПФР и приобщается в выплатное дело. При этом пенсионер извещается о произведенном перерасчете размера пенсии.</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При перерасчете размера страховой пенсии, фиксированной выплаты к страховой пенсии пенсионеру производится доплата сумм пенсии за прошедшее время, определенная с учетом полученных им за соответствующий временной период сумм пенсии и федеральной социальной доплаты.</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10" w:name="sub_1007"/>
      <w:r w:rsidRPr="00DF329D">
        <w:rPr>
          <w:rFonts w:ascii="Times New Roman" w:hAnsi="Times New Roman" w:cs="Times New Roman"/>
          <w:sz w:val="24"/>
          <w:szCs w:val="24"/>
        </w:rPr>
        <w:t>7. В целях продления выплаты пенсий и иных социальных выплат территориальный орган ПФР запрашивает сведения и документы, необходимые для принятия решения, в соответствии с нормативными правовыми актами в порядке межведомственного информационного взаимодействия в отношении следующих пенсий (выплат):</w:t>
      </w:r>
    </w:p>
    <w:bookmarkEnd w:id="10"/>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пенсий по случаю потери кормильца при достижении получателем возраста 18 лет - на срок до 1 октября 2020 года;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 xml:space="preserve">пенсий, доставка которых осуществляется по желанию пенсионера на основании доверенности в порядке, установленном </w:t>
      </w:r>
      <w:hyperlink r:id="rId6" w:history="1">
        <w:r w:rsidRPr="00DF329D">
          <w:rPr>
            <w:rFonts w:ascii="Times New Roman" w:hAnsi="Times New Roman" w:cs="Times New Roman"/>
            <w:color w:val="106BBE"/>
            <w:sz w:val="24"/>
            <w:szCs w:val="24"/>
          </w:rPr>
          <w:t>частью 19 статьи 21</w:t>
        </w:r>
      </w:hyperlink>
      <w:r w:rsidRPr="00DF329D">
        <w:rPr>
          <w:rFonts w:ascii="Times New Roman" w:hAnsi="Times New Roman" w:cs="Times New Roman"/>
          <w:sz w:val="24"/>
          <w:szCs w:val="24"/>
        </w:rPr>
        <w:t xml:space="preserve"> Федерального закона от 28 декабря 2013 г. N 400-ФЗ "О страховых пенсиях" (Собрание законодательства Российской Федерации, 2013, N 52, ст. 6965; 2018, N 47, ст. 7130), а также социальных пенсий, выплачиваемых по фактическому месту жительства в соответствии с </w:t>
      </w:r>
      <w:hyperlink r:id="rId7" w:history="1">
        <w:r w:rsidRPr="00DF329D">
          <w:rPr>
            <w:rFonts w:ascii="Times New Roman" w:hAnsi="Times New Roman" w:cs="Times New Roman"/>
            <w:color w:val="106BBE"/>
            <w:sz w:val="24"/>
            <w:szCs w:val="24"/>
          </w:rPr>
          <w:t>пунктом 14.1</w:t>
        </w:r>
      </w:hyperlink>
      <w:r w:rsidRPr="00DF329D">
        <w:rPr>
          <w:rFonts w:ascii="Times New Roman" w:hAnsi="Times New Roman" w:cs="Times New Roman"/>
          <w:sz w:val="24"/>
          <w:szCs w:val="24"/>
        </w:rPr>
        <w:t xml:space="preserve">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w:t>
      </w:r>
      <w:r w:rsidRPr="00DF329D">
        <w:rPr>
          <w:rFonts w:ascii="Times New Roman" w:hAnsi="Times New Roman" w:cs="Times New Roman"/>
          <w:sz w:val="24"/>
          <w:szCs w:val="24"/>
        </w:rPr>
        <w:lastRenderedPageBreak/>
        <w:t xml:space="preserve">либо в случае назначения другой пенсии в соответствии с законодательством Российской Федерации, определения излишне выплаченных сумм пенсии, утвержденных </w:t>
      </w:r>
      <w:hyperlink r:id="rId8" w:history="1">
        <w:r w:rsidRPr="00DF329D">
          <w:rPr>
            <w:rFonts w:ascii="Times New Roman" w:hAnsi="Times New Roman" w:cs="Times New Roman"/>
            <w:color w:val="106BBE"/>
            <w:sz w:val="24"/>
            <w:szCs w:val="24"/>
          </w:rPr>
          <w:t>приказом</w:t>
        </w:r>
      </w:hyperlink>
      <w:r w:rsidRPr="00DF329D">
        <w:rPr>
          <w:rFonts w:ascii="Times New Roman" w:hAnsi="Times New Roman" w:cs="Times New Roman"/>
          <w:sz w:val="24"/>
          <w:szCs w:val="24"/>
        </w:rPr>
        <w:t xml:space="preserve"> Минтруда России от 17 ноября 2014 г. N 885н (зарегистрирован Минюстом России 31 декабря 2014 г., регистрационный N 35495), с изменениями, внесенными приказами Минтруда России </w:t>
      </w:r>
      <w:hyperlink r:id="rId9" w:history="1">
        <w:r w:rsidRPr="00DF329D">
          <w:rPr>
            <w:rFonts w:ascii="Times New Roman" w:hAnsi="Times New Roman" w:cs="Times New Roman"/>
            <w:color w:val="106BBE"/>
            <w:sz w:val="24"/>
            <w:szCs w:val="24"/>
          </w:rPr>
          <w:t>от 27 января 2016 г. N 24н</w:t>
        </w:r>
      </w:hyperlink>
      <w:r w:rsidRPr="00DF329D">
        <w:rPr>
          <w:rFonts w:ascii="Times New Roman" w:hAnsi="Times New Roman" w:cs="Times New Roman"/>
          <w:sz w:val="24"/>
          <w:szCs w:val="24"/>
        </w:rPr>
        <w:t xml:space="preserve"> (зарегистрирован Минюстом России 20 февраля 2016 г., регистрационный N 41179), </w:t>
      </w:r>
      <w:hyperlink r:id="rId10" w:history="1">
        <w:r w:rsidRPr="00DF329D">
          <w:rPr>
            <w:rFonts w:ascii="Times New Roman" w:hAnsi="Times New Roman" w:cs="Times New Roman"/>
            <w:color w:val="106BBE"/>
            <w:sz w:val="24"/>
            <w:szCs w:val="24"/>
          </w:rPr>
          <w:t>от 28 августа 2017 г. N 638н</w:t>
        </w:r>
      </w:hyperlink>
      <w:r w:rsidRPr="00DF329D">
        <w:rPr>
          <w:rFonts w:ascii="Times New Roman" w:hAnsi="Times New Roman" w:cs="Times New Roman"/>
          <w:sz w:val="24"/>
          <w:szCs w:val="24"/>
        </w:rPr>
        <w:t xml:space="preserve"> (зарегистрирован Минюстом России 18 октября 2017 г., регистрационный N 48595), </w:t>
      </w:r>
      <w:hyperlink r:id="rId11" w:history="1">
        <w:r w:rsidRPr="00DF329D">
          <w:rPr>
            <w:rFonts w:ascii="Times New Roman" w:hAnsi="Times New Roman" w:cs="Times New Roman"/>
            <w:color w:val="106BBE"/>
            <w:sz w:val="24"/>
            <w:szCs w:val="24"/>
          </w:rPr>
          <w:t>от 13 февраля 2018 г. N 94н</w:t>
        </w:r>
      </w:hyperlink>
      <w:r w:rsidRPr="00DF329D">
        <w:rPr>
          <w:rFonts w:ascii="Times New Roman" w:hAnsi="Times New Roman" w:cs="Times New Roman"/>
          <w:sz w:val="24"/>
          <w:szCs w:val="24"/>
        </w:rPr>
        <w:t xml:space="preserve"> (зарегистрирован Минюстом России 14 мая 2018 г., регистрационный N 51077), </w:t>
      </w:r>
      <w:hyperlink r:id="rId12" w:history="1">
        <w:r w:rsidRPr="00DF329D">
          <w:rPr>
            <w:rFonts w:ascii="Times New Roman" w:hAnsi="Times New Roman" w:cs="Times New Roman"/>
            <w:color w:val="106BBE"/>
            <w:sz w:val="24"/>
            <w:szCs w:val="24"/>
          </w:rPr>
          <w:t>от 5 декабря 2018 г. N 767н</w:t>
        </w:r>
      </w:hyperlink>
      <w:r w:rsidRPr="00DF329D">
        <w:rPr>
          <w:rFonts w:ascii="Times New Roman" w:hAnsi="Times New Roman" w:cs="Times New Roman"/>
          <w:sz w:val="24"/>
          <w:szCs w:val="24"/>
        </w:rPr>
        <w:t xml:space="preserve"> (зарегистрирован Минюстом России 24 января 2019 г., регистрационный N 53549), </w:t>
      </w:r>
      <w:hyperlink r:id="rId13" w:history="1">
        <w:r w:rsidRPr="00DF329D">
          <w:rPr>
            <w:rFonts w:ascii="Times New Roman" w:hAnsi="Times New Roman" w:cs="Times New Roman"/>
            <w:color w:val="106BBE"/>
            <w:sz w:val="24"/>
            <w:szCs w:val="24"/>
          </w:rPr>
          <w:t>от 28 января 2019 г. N 43н</w:t>
        </w:r>
      </w:hyperlink>
      <w:r w:rsidRPr="00DF329D">
        <w:rPr>
          <w:rFonts w:ascii="Times New Roman" w:hAnsi="Times New Roman" w:cs="Times New Roman"/>
          <w:sz w:val="24"/>
          <w:szCs w:val="24"/>
        </w:rPr>
        <w:t xml:space="preserve"> (зарегистрирован Минюстом России 20 февраля 2019 г., регистрационный N 53850), </w:t>
      </w:r>
      <w:hyperlink r:id="rId14" w:history="1">
        <w:r w:rsidRPr="00DF329D">
          <w:rPr>
            <w:rFonts w:ascii="Times New Roman" w:hAnsi="Times New Roman" w:cs="Times New Roman"/>
            <w:color w:val="106BBE"/>
            <w:sz w:val="24"/>
            <w:szCs w:val="24"/>
          </w:rPr>
          <w:t>от 25 декабря 2019 г. N 830н</w:t>
        </w:r>
      </w:hyperlink>
      <w:r w:rsidRPr="00DF329D">
        <w:rPr>
          <w:rFonts w:ascii="Times New Roman" w:hAnsi="Times New Roman" w:cs="Times New Roman"/>
          <w:sz w:val="24"/>
          <w:szCs w:val="24"/>
        </w:rPr>
        <w:t xml:space="preserve"> (зарегистрирован Минюстом России 25 февраля 2020 г. регистрационный N 57595) - до 1 января 2021 года;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 xml:space="preserve">пенсий и ежемесячной денежной выплаты лицам, признанным инвалидами, в соответствии с </w:t>
      </w:r>
      <w:hyperlink r:id="rId15" w:history="1">
        <w:r w:rsidRPr="00DF329D">
          <w:rPr>
            <w:rFonts w:ascii="Times New Roman" w:hAnsi="Times New Roman" w:cs="Times New Roman"/>
            <w:color w:val="106BBE"/>
            <w:sz w:val="24"/>
            <w:szCs w:val="24"/>
          </w:rPr>
          <w:t>Временным порядком</w:t>
        </w:r>
      </w:hyperlink>
      <w:r w:rsidRPr="00DF329D">
        <w:rPr>
          <w:rFonts w:ascii="Times New Roman" w:hAnsi="Times New Roman" w:cs="Times New Roman"/>
          <w:sz w:val="24"/>
          <w:szCs w:val="24"/>
        </w:rPr>
        <w:t xml:space="preserve"> признания лица инвалидом, утвержденным </w:t>
      </w:r>
      <w:hyperlink r:id="rId16" w:history="1">
        <w:r w:rsidRPr="00DF329D">
          <w:rPr>
            <w:rFonts w:ascii="Times New Roman" w:hAnsi="Times New Roman" w:cs="Times New Roman"/>
            <w:color w:val="106BBE"/>
            <w:sz w:val="24"/>
            <w:szCs w:val="24"/>
          </w:rPr>
          <w:t>постановлением</w:t>
        </w:r>
      </w:hyperlink>
      <w:r w:rsidRPr="00DF329D">
        <w:rPr>
          <w:rFonts w:ascii="Times New Roman" w:hAnsi="Times New Roman" w:cs="Times New Roman"/>
          <w:sz w:val="24"/>
          <w:szCs w:val="24"/>
        </w:rPr>
        <w:t xml:space="preserve"> Правительства Российской Федерации от 9 апреля 2020 г. N 467 (Собрание законодательства Российской Федерации, 2020, N 15, ст. 2318);</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повышенной фиксированной выплаты к страховой пенсии за нетрудоспособного члена семьи после достижения им возраста 18 лет - до 1 октября 2020 года.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11" w:name="sub_1008"/>
      <w:r w:rsidRPr="00DF329D">
        <w:rPr>
          <w:rFonts w:ascii="Times New Roman" w:hAnsi="Times New Roman" w:cs="Times New Roman"/>
          <w:sz w:val="24"/>
          <w:szCs w:val="24"/>
        </w:rPr>
        <w:t>8. Продление выплаты повышения фиксированной выплаты к страховой</w:t>
      </w:r>
    </w:p>
    <w:bookmarkEnd w:id="11"/>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пенсии лицам, проживающим по фактическому месту жительства в районах Крайнего Севера и приравненных к ним местностях, до 1 января 2021 года осуществляется путем:</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уточнения факта регистрации по месту жительства (месту пребывания) в районах Крайнего Севера и приравненных к ним местностях посредством системы межведомственного электронного взаимодействия;</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в случае отсутствия информации о регистрации по месту жительства (месту пребывания) в районах Крайнего Севера территориальный орган ПФР уточняет факт работы гражданина по сведениям индивидуального (персонифицированного) учета и организовывает взаимодействие со страхователем в части уточнения факта работы на конкретной территории либо осуществляет взаимодействие с гражданином посредством проводной телефонной связи (местной телефонной связи) в целях уточнения нахождения гражданина по месту фактического проживания, в том числе с использованием кодового слова;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r w:rsidRPr="00DF329D">
        <w:rPr>
          <w:rFonts w:ascii="Times New Roman" w:hAnsi="Times New Roman" w:cs="Times New Roman"/>
          <w:sz w:val="24"/>
          <w:szCs w:val="24"/>
        </w:rPr>
        <w:t xml:space="preserve">составления акта, предусмотренного </w:t>
      </w:r>
      <w:hyperlink w:anchor="sub_1003" w:history="1">
        <w:r w:rsidRPr="00DF329D">
          <w:rPr>
            <w:rFonts w:ascii="Times New Roman" w:hAnsi="Times New Roman" w:cs="Times New Roman"/>
            <w:color w:val="106BBE"/>
            <w:sz w:val="24"/>
            <w:szCs w:val="24"/>
          </w:rPr>
          <w:t>пунктом 3</w:t>
        </w:r>
      </w:hyperlink>
      <w:r w:rsidRPr="00DF329D">
        <w:rPr>
          <w:rFonts w:ascii="Times New Roman" w:hAnsi="Times New Roman" w:cs="Times New Roman"/>
          <w:sz w:val="24"/>
          <w:szCs w:val="24"/>
        </w:rPr>
        <w:t xml:space="preserve"> настоящего Временного порядка.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9"/>
      <w:r w:rsidRPr="00DF329D">
        <w:rPr>
          <w:rFonts w:ascii="Times New Roman" w:hAnsi="Times New Roman" w:cs="Times New Roman"/>
          <w:sz w:val="24"/>
          <w:szCs w:val="24"/>
        </w:rPr>
        <w:t xml:space="preserve">9. Назначение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ежемесячных выплат лицам, осуществляющим уход за детьми-инвалидами и инвалидами с детства I группы, осуществляется на основании заявления трудоспособного гражданина, представленного в электронной форме, а также согласия гражданина на осуществление за ним ухода конкретным лицом, полученного посредством телефонной связи и оформленного соответствующим актом, предусмотренным </w:t>
      </w:r>
      <w:hyperlink w:anchor="sub_1003" w:history="1">
        <w:r w:rsidRPr="00DF329D">
          <w:rPr>
            <w:rFonts w:ascii="Times New Roman" w:hAnsi="Times New Roman" w:cs="Times New Roman"/>
            <w:color w:val="106BBE"/>
            <w:sz w:val="24"/>
            <w:szCs w:val="24"/>
          </w:rPr>
          <w:t>пунктом 3</w:t>
        </w:r>
      </w:hyperlink>
      <w:r w:rsidRPr="00DF329D">
        <w:rPr>
          <w:rFonts w:ascii="Times New Roman" w:hAnsi="Times New Roman" w:cs="Times New Roman"/>
          <w:sz w:val="24"/>
          <w:szCs w:val="24"/>
        </w:rPr>
        <w:t xml:space="preserve"> настоящего Временного порядка.</w:t>
      </w:r>
    </w:p>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bookmarkStart w:id="13" w:name="sub_1010"/>
      <w:bookmarkEnd w:id="12"/>
      <w:r w:rsidRPr="00DF329D">
        <w:rPr>
          <w:rFonts w:ascii="Times New Roman" w:hAnsi="Times New Roman" w:cs="Times New Roman"/>
          <w:sz w:val="24"/>
          <w:szCs w:val="24"/>
        </w:rPr>
        <w:t xml:space="preserve">10. Возобновление осуществления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и ежемесячных выплат лицам, осуществляющим уход за детьми-инвалидами и инвалидами с детства I группы, осуществляется на основании установленного посредством телефонной связи (электронной почты) факта продолжения осуществления ухода за соответствующим нетрудоспособным лицом (ребенком-инвалидом, инвалидом с детства I группы). Установление данного факта оформляется актом, предусмотренным </w:t>
      </w:r>
      <w:hyperlink w:anchor="sub_1003" w:history="1">
        <w:r w:rsidRPr="00DF329D">
          <w:rPr>
            <w:rFonts w:ascii="Times New Roman" w:hAnsi="Times New Roman" w:cs="Times New Roman"/>
            <w:color w:val="106BBE"/>
            <w:sz w:val="24"/>
            <w:szCs w:val="24"/>
          </w:rPr>
          <w:t>пунктом 3</w:t>
        </w:r>
      </w:hyperlink>
      <w:r w:rsidRPr="00DF329D">
        <w:rPr>
          <w:rFonts w:ascii="Times New Roman" w:hAnsi="Times New Roman" w:cs="Times New Roman"/>
          <w:sz w:val="24"/>
          <w:szCs w:val="24"/>
        </w:rPr>
        <w:t xml:space="preserve"> настоящего Временного порядка.</w:t>
      </w:r>
    </w:p>
    <w:bookmarkEnd w:id="13"/>
    <w:p w:rsidR="00DF329D" w:rsidRPr="00DF329D" w:rsidRDefault="00DF329D" w:rsidP="00DF329D">
      <w:pPr>
        <w:autoSpaceDE w:val="0"/>
        <w:autoSpaceDN w:val="0"/>
        <w:adjustRightInd w:val="0"/>
        <w:spacing w:after="0" w:line="240" w:lineRule="auto"/>
        <w:ind w:firstLine="720"/>
        <w:jc w:val="both"/>
        <w:rPr>
          <w:rFonts w:ascii="Times New Roman" w:hAnsi="Times New Roman" w:cs="Times New Roman"/>
          <w:sz w:val="24"/>
          <w:szCs w:val="24"/>
        </w:rPr>
      </w:pPr>
    </w:p>
    <w:p w:rsidR="00DC153B" w:rsidRPr="00DF329D" w:rsidRDefault="00DC153B" w:rsidP="00DC153B">
      <w:pPr>
        <w:jc w:val="both"/>
        <w:rPr>
          <w:rFonts w:ascii="Times New Roman" w:hAnsi="Times New Roman" w:cs="Times New Roman"/>
          <w:b/>
          <w:i/>
          <w:sz w:val="28"/>
          <w:szCs w:val="28"/>
        </w:rPr>
      </w:pPr>
    </w:p>
    <w:sectPr w:rsidR="00DC153B" w:rsidRPr="00DF329D" w:rsidSect="00B3781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EB"/>
    <w:rsid w:val="002C7392"/>
    <w:rsid w:val="006E148B"/>
    <w:rsid w:val="00CB249A"/>
    <w:rsid w:val="00DC153B"/>
    <w:rsid w:val="00DF329D"/>
    <w:rsid w:val="00EB6E3B"/>
    <w:rsid w:val="00F61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0CA13-DD46-4F8B-AF2F-50CE670D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F329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C153B"/>
    <w:rPr>
      <w:b/>
      <w:bCs/>
      <w:color w:val="26282F"/>
    </w:rPr>
  </w:style>
  <w:style w:type="character" w:customStyle="1" w:styleId="10">
    <w:name w:val="Заголовок 1 Знак"/>
    <w:basedOn w:val="a0"/>
    <w:link w:val="1"/>
    <w:uiPriority w:val="99"/>
    <w:rsid w:val="00DF329D"/>
    <w:rPr>
      <w:rFonts w:ascii="Arial" w:hAnsi="Arial" w:cs="Arial"/>
      <w:b/>
      <w:bCs/>
      <w:color w:val="26282F"/>
      <w:sz w:val="24"/>
      <w:szCs w:val="24"/>
    </w:rPr>
  </w:style>
  <w:style w:type="character" w:customStyle="1" w:styleId="a4">
    <w:name w:val="Гипертекстовая ссылка"/>
    <w:basedOn w:val="a3"/>
    <w:uiPriority w:val="99"/>
    <w:rsid w:val="00DF329D"/>
    <w:rPr>
      <w:color w:val="106BBE"/>
    </w:rPr>
  </w:style>
  <w:style w:type="paragraph" w:customStyle="1" w:styleId="a5">
    <w:name w:val="Комментарий"/>
    <w:basedOn w:val="a"/>
    <w:next w:val="a"/>
    <w:uiPriority w:val="99"/>
    <w:rsid w:val="00DF329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DF329D"/>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DF329D"/>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743564.0" TargetMode="External"/><Relationship Id="rId13" Type="http://schemas.openxmlformats.org/officeDocument/2006/relationships/hyperlink" Target="garantF1://72079486.100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743564.1141" TargetMode="External"/><Relationship Id="rId12" Type="http://schemas.openxmlformats.org/officeDocument/2006/relationships/hyperlink" Target="garantF1://72058224.100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73769784.0" TargetMode="External"/><Relationship Id="rId1" Type="http://schemas.openxmlformats.org/officeDocument/2006/relationships/styles" Target="styles.xml"/><Relationship Id="rId6" Type="http://schemas.openxmlformats.org/officeDocument/2006/relationships/hyperlink" Target="garantF1://70452688.2119" TargetMode="External"/><Relationship Id="rId11" Type="http://schemas.openxmlformats.org/officeDocument/2006/relationships/hyperlink" Target="garantF1://71842472.1002" TargetMode="External"/><Relationship Id="rId5" Type="http://schemas.openxmlformats.org/officeDocument/2006/relationships/hyperlink" Target="garantF1://12077515.706" TargetMode="External"/><Relationship Id="rId15" Type="http://schemas.openxmlformats.org/officeDocument/2006/relationships/hyperlink" Target="garantF1://73769784.1000" TargetMode="External"/><Relationship Id="rId10" Type="http://schemas.openxmlformats.org/officeDocument/2006/relationships/hyperlink" Target="garantF1://71690786.1001" TargetMode="External"/><Relationship Id="rId4" Type="http://schemas.openxmlformats.org/officeDocument/2006/relationships/hyperlink" Target="garantF1://74152208.1" TargetMode="External"/><Relationship Id="rId9" Type="http://schemas.openxmlformats.org/officeDocument/2006/relationships/hyperlink" Target="garantF1://71238820.0" TargetMode="External"/><Relationship Id="rId14" Type="http://schemas.openxmlformats.org/officeDocument/2006/relationships/hyperlink" Target="garantF1://73562070.1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1989</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Бушмелёва Л.И.</dc:creator>
  <cp:keywords/>
  <dc:description/>
  <cp:lastModifiedBy>Бушмелёва Л.И.</cp:lastModifiedBy>
  <cp:revision>3</cp:revision>
  <dcterms:created xsi:type="dcterms:W3CDTF">2020-10-02T09:55:00Z</dcterms:created>
  <dcterms:modified xsi:type="dcterms:W3CDTF">2020-10-02T10:15:00Z</dcterms:modified>
</cp:coreProperties>
</file>