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177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Известна величина прожиточного минимума за II квартал 2020 г.</w:t>
      </w: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69">
        <w:rPr>
          <w:rFonts w:ascii="Times New Roman" w:hAnsi="Times New Roman" w:cs="Times New Roman"/>
          <w:sz w:val="28"/>
          <w:szCs w:val="28"/>
        </w:rPr>
        <w:t>Минтруд рассчитал величину прожиточного минимума в целом по России за II квартал 2020 г. Она составляет на душу населения 11 468 руб., для трудоспособного населения - 12 392 руб., пенсионеров - 9 422 руб., детей - 11 423 руб.</w:t>
      </w: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69">
        <w:rPr>
          <w:rFonts w:ascii="Times New Roman" w:hAnsi="Times New Roman" w:cs="Times New Roman"/>
          <w:sz w:val="28"/>
          <w:szCs w:val="28"/>
        </w:rPr>
        <w:t>Зарегистрировано в Минюсте РФ 16 сентября 2020 г. Регистрационный N 59898.</w:t>
      </w: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7A2C" w:rsidRDefault="00417769" w:rsidP="0041776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17769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417769" w:rsidRPr="00417769" w:rsidRDefault="00417769" w:rsidP="0041776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17769" w:rsidRDefault="00417769" w:rsidP="004177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1776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Приказ Министерства труда и социальной защиты РФ от 28 августа 2020 г. N 542н</w:t>
      </w:r>
      <w:r w:rsidRPr="0041776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2020 года"</w:t>
      </w:r>
    </w:p>
    <w:p w:rsidR="00417769" w:rsidRPr="00417769" w:rsidRDefault="00417769" w:rsidP="0041776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17769">
          <w:rPr>
            <w:rFonts w:ascii="Times New Roman" w:hAnsi="Times New Roman" w:cs="Times New Roman"/>
            <w:color w:val="106BBE"/>
            <w:sz w:val="28"/>
            <w:szCs w:val="28"/>
          </w:rPr>
          <w:t>пунктом 1</w:t>
        </w:r>
      </w:hyperlink>
      <w:r w:rsidRPr="0041776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декабря 2017 г. N 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 (Собрание законодательства Российской Федерации, 2018, N 3, ст. 538) приказываю:</w:t>
      </w: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17769">
        <w:rPr>
          <w:rFonts w:ascii="Times New Roman" w:hAnsi="Times New Roman" w:cs="Times New Roman"/>
          <w:sz w:val="28"/>
          <w:szCs w:val="28"/>
        </w:rPr>
        <w:t xml:space="preserve">Установить по согласованию с Министерством экономического развития Российской Федерации и Министерством финансов Российской Федерации </w:t>
      </w:r>
      <w:hyperlink r:id="rId5" w:history="1">
        <w:r w:rsidRPr="00417769">
          <w:rPr>
            <w:rFonts w:ascii="Times New Roman" w:hAnsi="Times New Roman" w:cs="Times New Roman"/>
            <w:color w:val="106BBE"/>
            <w:sz w:val="28"/>
            <w:szCs w:val="28"/>
          </w:rPr>
          <w:t>величину прожиточного минимума</w:t>
        </w:r>
      </w:hyperlink>
      <w:r w:rsidRPr="00417769">
        <w:rPr>
          <w:rFonts w:ascii="Times New Roman" w:hAnsi="Times New Roman" w:cs="Times New Roman"/>
          <w:sz w:val="28"/>
          <w:szCs w:val="28"/>
        </w:rPr>
        <w:t xml:space="preserve"> в целом по Российской Федерации за II квартал 2020 года на душу населения 11468 рублей, для трудоспособного населения - 12392 рубля, пенсионеров - 9422 рубля, детей - 11423 рубля.</w:t>
      </w:r>
    </w:p>
    <w:bookmarkEnd w:id="1"/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417769" w:rsidRPr="0041776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17769" w:rsidRPr="00417769" w:rsidRDefault="00417769" w:rsidP="00417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769">
              <w:rPr>
                <w:rFonts w:ascii="Times New Roman" w:hAnsi="Times New Roman" w:cs="Times New Roman"/>
                <w:sz w:val="28"/>
                <w:szCs w:val="28"/>
              </w:rPr>
              <w:t>Министр 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17769" w:rsidRPr="00417769" w:rsidRDefault="00417769" w:rsidP="004177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7769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417769">
              <w:rPr>
                <w:rFonts w:ascii="Times New Roman" w:hAnsi="Times New Roman" w:cs="Times New Roman"/>
                <w:sz w:val="28"/>
                <w:szCs w:val="28"/>
              </w:rPr>
              <w:t>Котяков</w:t>
            </w:r>
            <w:proofErr w:type="spellEnd"/>
          </w:p>
        </w:tc>
      </w:tr>
    </w:tbl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69">
        <w:rPr>
          <w:rFonts w:ascii="Times New Roman" w:hAnsi="Times New Roman" w:cs="Times New Roman"/>
          <w:sz w:val="28"/>
          <w:szCs w:val="28"/>
        </w:rPr>
        <w:t>Зарегистрировано в Минюсте РФ 16 сентября 2020 г.</w:t>
      </w: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769">
        <w:rPr>
          <w:rFonts w:ascii="Times New Roman" w:hAnsi="Times New Roman" w:cs="Times New Roman"/>
          <w:sz w:val="28"/>
          <w:szCs w:val="28"/>
        </w:rPr>
        <w:t>Регистрационный N 59898</w:t>
      </w:r>
    </w:p>
    <w:p w:rsidR="00417769" w:rsidRPr="00417769" w:rsidRDefault="00417769" w:rsidP="00417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769" w:rsidRPr="00417769" w:rsidRDefault="00417769">
      <w:pPr>
        <w:rPr>
          <w:rFonts w:ascii="Times New Roman" w:hAnsi="Times New Roman" w:cs="Times New Roman"/>
          <w:sz w:val="28"/>
          <w:szCs w:val="28"/>
        </w:rPr>
      </w:pPr>
    </w:p>
    <w:p w:rsidR="00417769" w:rsidRDefault="00417769"/>
    <w:sectPr w:rsidR="00417769" w:rsidSect="009E78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34"/>
    <w:rsid w:val="00417769"/>
    <w:rsid w:val="00AB7A2C"/>
    <w:rsid w:val="00E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1265-B6F8-4906-953C-53140C2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77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1776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41776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3"/>
    <w:uiPriority w:val="99"/>
    <w:rsid w:val="0041776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1776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1776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17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821257.0" TargetMode="External"/><Relationship Id="rId4" Type="http://schemas.openxmlformats.org/officeDocument/2006/relationships/hyperlink" Target="garantF1://7174887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2020-09-29T12:44:00Z</dcterms:created>
  <dcterms:modified xsi:type="dcterms:W3CDTF">2020-09-29T12:45:00Z</dcterms:modified>
</cp:coreProperties>
</file>