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EE" w:rsidRPr="008301EE" w:rsidRDefault="008301EE" w:rsidP="00D9551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01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Семьи с детьми получат дополнительные выплаты.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30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предусмотрел дополнительные меры материальной поддержки семей с детьми.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Ежемесячную выплату в размере 5 тыс. руб. за апрель-июнь 2020 г. получат все семьи, где есть ребенок в возрасте до 3 лет.</w:t>
      </w:r>
      <w:r w:rsidRPr="00830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июня 2020 г. семьи с детьми в возрасте от 3 до 16 лет смогут получить </w:t>
      </w:r>
      <w:proofErr w:type="spellStart"/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единоразовую</w:t>
      </w:r>
      <w:proofErr w:type="spellEnd"/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выплату в размере 10 тыс. руб. на каждого ребёнка, имеющего российское гражданство.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выплаты не учитываются в составе доходов семьи при предоставлении иных мер </w:t>
      </w:r>
      <w:proofErr w:type="spellStart"/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соцподдержки</w:t>
      </w:r>
      <w:proofErr w:type="spellEnd"/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назначением выплат можно обратиться в ПФР до 1 октября 2020 г.</w:t>
      </w:r>
    </w:p>
    <w:p w:rsidR="00B86612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вступает в силу со дня его подписания.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301E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8301EE" w:rsidRPr="008301EE" w:rsidRDefault="008301EE" w:rsidP="008301EE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8301EE">
        <w:rPr>
          <w:rFonts w:ascii="Times New Roman" w:hAnsi="Times New Roman" w:cs="Times New Roman"/>
          <w:sz w:val="28"/>
          <w:szCs w:val="28"/>
          <w:u w:val="none"/>
        </w:rPr>
        <w:t>Указ Президента РФ от 11 мая 2020 г. N 317</w:t>
      </w:r>
      <w:r w:rsidRPr="008301EE">
        <w:rPr>
          <w:rFonts w:ascii="Times New Roman" w:hAnsi="Times New Roman" w:cs="Times New Roman"/>
          <w:sz w:val="28"/>
          <w:szCs w:val="28"/>
          <w:u w:val="none"/>
        </w:rPr>
        <w:br/>
        <w:t>"О внесении изменений в Указ Президента Российской Федерации от 7 апреля 2020 г. N 249 "О дополнительных мерах социальной поддержки семей, имеющих детей"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1EE" w:rsidRPr="008301EE" w:rsidRDefault="008301EE" w:rsidP="008301EE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301EE">
        <w:rPr>
          <w:rFonts w:ascii="Times New Roman" w:hAnsi="Times New Roman" w:cs="Times New Roman"/>
          <w:sz w:val="28"/>
          <w:szCs w:val="28"/>
        </w:rPr>
        <w:t xml:space="preserve"> </w:t>
      </w:r>
      <w:r w:rsidRPr="008301EE">
        <w:rPr>
          <w:rFonts w:ascii="Times New Roman" w:hAnsi="Times New Roman" w:cs="Times New Roman"/>
          <w:sz w:val="28"/>
          <w:szCs w:val="28"/>
          <w:shd w:val="clear" w:color="auto" w:fill="C0C0C0"/>
        </w:rPr>
        <w:t>См. справку “Коронавирус COVID-19”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8301EE">
        <w:rPr>
          <w:rFonts w:ascii="Times New Roman" w:hAnsi="Times New Roman" w:cs="Times New Roman"/>
          <w:sz w:val="28"/>
          <w:szCs w:val="28"/>
        </w:rPr>
        <w:t>1. Внести в Указ Президента Российской Федерации от 7 апреля 2020 г. N 249 "О дополнительных мерах социальной поддержки семей, имеющих детей" (Официальный интернет-портал правовой информации (www.pravo.gov.ru), 2020, 7 апреля, N 0001202004070063) следующие изменения: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8301EE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bookmarkEnd w:id="2"/>
      <w:r w:rsidRPr="008301EE">
        <w:rPr>
          <w:rFonts w:ascii="Times New Roman" w:hAnsi="Times New Roman" w:cs="Times New Roman"/>
          <w:sz w:val="28"/>
          <w:szCs w:val="28"/>
        </w:rPr>
        <w:t>"1. Произвести в апреле - июне 2020 г. ежемесячные выплаты в размере 5000 рублей: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bookmarkEnd w:id="3"/>
      <w:r w:rsidRPr="008301EE">
        <w:rPr>
          <w:rFonts w:ascii="Times New Roman" w:hAnsi="Times New Roman" w:cs="Times New Roman"/>
          <w:sz w:val="28"/>
          <w:szCs w:val="28"/>
        </w:rPr>
        <w:t>а)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 декабря 2006 г. N 256-ФЗ "О дополнительных мерах государственной поддержки семей, имеющих детей", при условии, что такое право возникло у них до 1 июля 2020 г.;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8301EE">
        <w:rPr>
          <w:rFonts w:ascii="Times New Roman" w:hAnsi="Times New Roman" w:cs="Times New Roman"/>
          <w:sz w:val="28"/>
          <w:szCs w:val="28"/>
        </w:rP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 г. по 1 января 2020 г.";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8301EE">
        <w:rPr>
          <w:rFonts w:ascii="Times New Roman" w:hAnsi="Times New Roman" w:cs="Times New Roman"/>
          <w:sz w:val="28"/>
          <w:szCs w:val="28"/>
        </w:rPr>
        <w:t>б) дополнить пунктом 1</w:t>
      </w:r>
      <w:r w:rsidRPr="008301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01E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"/>
      <w:bookmarkEnd w:id="6"/>
      <w:r w:rsidRPr="008301EE">
        <w:rPr>
          <w:rFonts w:ascii="Times New Roman" w:hAnsi="Times New Roman" w:cs="Times New Roman"/>
          <w:sz w:val="28"/>
          <w:szCs w:val="28"/>
        </w:rPr>
        <w:t>"1</w:t>
      </w:r>
      <w:r w:rsidRPr="008301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0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01EE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Pr="008301EE">
        <w:rPr>
          <w:rFonts w:ascii="Times New Roman" w:hAnsi="Times New Roman" w:cs="Times New Roman"/>
          <w:sz w:val="28"/>
          <w:szCs w:val="28"/>
        </w:rPr>
        <w:t xml:space="preserve"> начиная с 1 июня 2020 г. 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</w:t>
      </w:r>
      <w:r w:rsidRPr="008301EE">
        <w:rPr>
          <w:rFonts w:ascii="Times New Roman" w:hAnsi="Times New Roman" w:cs="Times New Roman"/>
          <w:sz w:val="28"/>
          <w:szCs w:val="28"/>
        </w:rPr>
        <w:lastRenderedPageBreak/>
        <w:t>лет, имеющего гражданство Российской Федерации (при условии достижения ребенком возраста 16 лет до 1 июля 2020 г.).";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8301EE">
        <w:rPr>
          <w:rFonts w:ascii="Times New Roman" w:hAnsi="Times New Roman" w:cs="Times New Roman"/>
          <w:sz w:val="28"/>
          <w:szCs w:val="28"/>
        </w:rPr>
        <w:t>в) в пункте 2: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 w:rsidRPr="008301EE">
        <w:rPr>
          <w:rFonts w:ascii="Times New Roman" w:hAnsi="Times New Roman" w:cs="Times New Roman"/>
          <w:sz w:val="28"/>
          <w:szCs w:val="28"/>
        </w:rPr>
        <w:t>подпункт "б" изложить в следующей редакции: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8301EE">
        <w:rPr>
          <w:rFonts w:ascii="Times New Roman" w:hAnsi="Times New Roman" w:cs="Times New Roman"/>
          <w:sz w:val="28"/>
          <w:szCs w:val="28"/>
        </w:rPr>
        <w:t>"б) ежемесячные выплаты и единовременная выплата не учитываются в составе доходов семей получателей выплат, названных в пунктах 1 и 1</w:t>
      </w:r>
      <w:r w:rsidRPr="008301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01EE">
        <w:rPr>
          <w:rFonts w:ascii="Times New Roman" w:hAnsi="Times New Roman" w:cs="Times New Roman"/>
          <w:sz w:val="28"/>
          <w:szCs w:val="28"/>
        </w:rPr>
        <w:t xml:space="preserve"> настоящего Указа, при предоставлении им иных мер социальной поддержки;";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 w:rsidRPr="008301EE">
        <w:rPr>
          <w:rFonts w:ascii="Times New Roman" w:hAnsi="Times New Roman" w:cs="Times New Roman"/>
          <w:sz w:val="28"/>
          <w:szCs w:val="28"/>
        </w:rPr>
        <w:t>подпункт "в" изложить в следующей редакции: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8301EE">
        <w:rPr>
          <w:rFonts w:ascii="Times New Roman" w:hAnsi="Times New Roman" w:cs="Times New Roman"/>
          <w:sz w:val="28"/>
          <w:szCs w:val="28"/>
        </w:rPr>
        <w:t>"в) получатели выплат, названные в пунктах 1 и 1</w:t>
      </w:r>
      <w:r w:rsidRPr="008301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01EE">
        <w:rPr>
          <w:rFonts w:ascii="Times New Roman" w:hAnsi="Times New Roman" w:cs="Times New Roman"/>
          <w:sz w:val="28"/>
          <w:szCs w:val="28"/>
        </w:rPr>
        <w:t xml:space="preserve"> настоящего Указа, вправе обратиться за назначением ежемесячных выплат и единовременной выплаты до 1 октября 2020 г.";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8301EE">
        <w:rPr>
          <w:rFonts w:ascii="Times New Roman" w:hAnsi="Times New Roman" w:cs="Times New Roman"/>
          <w:sz w:val="28"/>
          <w:szCs w:val="28"/>
        </w:rPr>
        <w:t>г) пункт 3 после слов "ежемесячных выплат" дополнить словами "и единовременной выплаты";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8301EE">
        <w:rPr>
          <w:rFonts w:ascii="Times New Roman" w:hAnsi="Times New Roman" w:cs="Times New Roman"/>
          <w:sz w:val="28"/>
          <w:szCs w:val="28"/>
        </w:rPr>
        <w:t>д) пункт 4 после слов "ежемесячных выплат" дополнить словами "и единовременной выплаты".</w:t>
      </w: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"/>
      <w:bookmarkEnd w:id="14"/>
      <w:r w:rsidRPr="008301EE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bookmarkEnd w:id="15"/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8301EE" w:rsidRPr="008301EE" w:rsidTr="00804AAD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301EE" w:rsidRPr="008301EE" w:rsidRDefault="008301EE" w:rsidP="008301E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EE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301EE" w:rsidRPr="008301EE" w:rsidRDefault="008301EE" w:rsidP="008301E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1EE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301EE" w:rsidRPr="008301EE" w:rsidRDefault="008301EE" w:rsidP="00830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01EE" w:rsidRPr="008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99"/>
    <w:rsid w:val="00473C99"/>
    <w:rsid w:val="008301EE"/>
    <w:rsid w:val="00B86612"/>
    <w:rsid w:val="00D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5460-A962-4912-807D-C71C79E8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1E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1E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Комментарий"/>
    <w:basedOn w:val="a"/>
    <w:next w:val="a"/>
    <w:uiPriority w:val="99"/>
    <w:rsid w:val="008301EE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a4">
    <w:name w:val="Нормальный (лев. подпись)"/>
    <w:basedOn w:val="a"/>
    <w:next w:val="a"/>
    <w:uiPriority w:val="99"/>
    <w:rsid w:val="00830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8301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2020-05-15T06:27:00Z</dcterms:created>
  <dcterms:modified xsi:type="dcterms:W3CDTF">2020-05-15T06:29:00Z</dcterms:modified>
</cp:coreProperties>
</file>