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2A" w:rsidRPr="00F51CAE" w:rsidRDefault="0013062A" w:rsidP="00EE04E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Президент</w:t>
      </w:r>
      <w:r w:rsidRPr="00F51C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 w:rsidRPr="00F51C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поруч</w:t>
      </w:r>
      <w:r w:rsidRPr="00F51C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ил принять дополнительные меры, направленные на улучшение ситуации на рынке труда</w:t>
      </w:r>
    </w:p>
    <w:p w:rsidR="0013062A" w:rsidRPr="00F51CAE" w:rsidRDefault="0013062A" w:rsidP="00EE04E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государства дал ряд поручений по ситуации на рынке труда. В их </w:t>
      </w:r>
      <w:proofErr w:type="gramStart"/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числе:</w:t>
      </w:r>
      <w:r w:rsidRPr="00F51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продлить (возобновить) выплату пособия по безработице на три месяца безработным гражданам, утратившим право на его получение после 1 марта 2020 г. (срок действия меры - до 1 октября 2020 г.);</w:t>
      </w:r>
    </w:p>
    <w:p w:rsidR="0013062A" w:rsidRPr="00F51CAE" w:rsidRDefault="0013062A" w:rsidP="00EE04E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распространить на безработных граждан - родителей, приемных родителей, усыновителей либо опекунов (попечителей) несовершеннолетних детей право на доплату к пособию по безработице в размере 3 000 руб. на каждого </w:t>
      </w:r>
      <w:proofErr w:type="gramStart"/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ребенка;</w:t>
      </w:r>
      <w:r w:rsidRPr="00F51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установить безработным ИП, прекратившим свою деятельность после 1</w:t>
      </w: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 2020 г., на три месяца максимальный размер пособия по безработице (срок действия меры - до 1 октября 2020 г.);</w:t>
      </w:r>
    </w:p>
    <w:p w:rsidR="0013062A" w:rsidRPr="00F51CAE" w:rsidRDefault="0013062A" w:rsidP="00F51C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увеличить с 1 мая 2020 г. на три месяца минимальный размер пособия по безработице до 4 500 руб.;</w:t>
      </w:r>
    </w:p>
    <w:p w:rsidR="0013062A" w:rsidRPr="00F51CAE" w:rsidRDefault="0013062A" w:rsidP="00F51C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в сети Интернет единую информационную платформу, обеспечивающую для граждан и организаций возможность размещения и поиска предложений в сфере занятости (в т. ч. о работе временного характера) и оформления соответствующих правоотношений;</w:t>
      </w:r>
    </w:p>
    <w:p w:rsidR="0013062A" w:rsidRPr="00F51CAE" w:rsidRDefault="0013062A" w:rsidP="00F51C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распространить меры поддержки системообразующих организаций на градообразующие предприятия в моногородах, в том числе в части программ льготного кредитования;</w:t>
      </w:r>
    </w:p>
    <w:p w:rsidR="0013062A" w:rsidRPr="00F51CAE" w:rsidRDefault="0013062A" w:rsidP="00F51C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внести законодательные изменения, направленные на совершенствование дистанционных форм труда работников, а также на внедрение цифровых технологий при оформлении трудовых отношений;</w:t>
      </w:r>
    </w:p>
    <w:p w:rsidR="008F508D" w:rsidRDefault="0013062A" w:rsidP="00F51C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продлить до 2023 г. срок полномочий регионов по установлению нулевой ставки по УСН и ПСН для впервые зарегистрированных ИП.</w:t>
      </w:r>
    </w:p>
    <w:p w:rsidR="000C5E6D" w:rsidRPr="00F51CAE" w:rsidRDefault="000C5E6D" w:rsidP="00F51C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3062A" w:rsidRPr="00F51CAE" w:rsidRDefault="0013062A" w:rsidP="00F51CA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1C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F51CAE" w:rsidRPr="00F51CAE" w:rsidRDefault="00F51CAE" w:rsidP="00F51CAE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F51CAE">
        <w:rPr>
          <w:rFonts w:ascii="Times New Roman" w:hAnsi="Times New Roman" w:cs="Times New Roman"/>
          <w:sz w:val="28"/>
          <w:szCs w:val="28"/>
          <w:u w:val="none"/>
        </w:rPr>
        <w:t>Поручение Президента РФ от 7 июня 2020 г.</w:t>
      </w:r>
      <w:r w:rsidRPr="00F51CAE">
        <w:rPr>
          <w:rFonts w:ascii="Times New Roman" w:hAnsi="Times New Roman" w:cs="Times New Roman"/>
          <w:sz w:val="28"/>
          <w:szCs w:val="28"/>
          <w:u w:val="none"/>
        </w:rPr>
        <w:br/>
        <w:t>"Перечень поручений по итогам совещания о ситуации на рынке труда"</w:t>
      </w:r>
    </w:p>
    <w:p w:rsidR="00F51CAE" w:rsidRPr="00F51CAE" w:rsidRDefault="00F51CAE" w:rsidP="00F51C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CAE" w:rsidRPr="00F51CAE" w:rsidRDefault="00F51CAE" w:rsidP="00F51CAE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F51CAE">
        <w:rPr>
          <w:rFonts w:ascii="Times New Roman" w:hAnsi="Times New Roman" w:cs="Times New Roman"/>
          <w:sz w:val="28"/>
          <w:szCs w:val="28"/>
        </w:rPr>
        <w:t xml:space="preserve"> </w:t>
      </w:r>
      <w:r w:rsidRPr="00F51CAE">
        <w:rPr>
          <w:rFonts w:ascii="Times New Roman" w:hAnsi="Times New Roman" w:cs="Times New Roman"/>
          <w:sz w:val="28"/>
          <w:szCs w:val="28"/>
          <w:shd w:val="clear" w:color="auto" w:fill="C0C0C0"/>
        </w:rPr>
        <w:t>См. справку “Коронавирус COVID-19”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Президент утвердил перечень поручений по итогам совещания о ситуации на рынке труда, состоявшегося 27 мая 2020 года.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51CAE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F51CAE">
        <w:rPr>
          <w:rFonts w:ascii="Times New Roman" w:hAnsi="Times New Roman" w:cs="Times New Roman"/>
          <w:sz w:val="28"/>
          <w:szCs w:val="28"/>
        </w:rPr>
        <w:t>а) обеспечить продление периода выплаты либо возобновление выплаты пособия по безработице на три месяца гражданам, зарегистрированным в органах службы занятости в качестве безработных и утратившим право на пособие по безработице в связи с истечением установленного периода его выплаты после 1 марта 2020 г., предусмотрев срок действия указанной меры до 1 октября 2020 г.;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F51CAE">
        <w:rPr>
          <w:rFonts w:ascii="Times New Roman" w:hAnsi="Times New Roman" w:cs="Times New Roman"/>
          <w:sz w:val="28"/>
          <w:szCs w:val="28"/>
        </w:rPr>
        <w:lastRenderedPageBreak/>
        <w:t>б) распространить на граждан, признанных в установленном порядке безработными и являющихся родителями, приемными родителями, усыновителями либо опекунами (попечителями) несовершеннолетних детей, право на доплату к пособию по безработице в размере 3 000 рублей на каждого несовершеннолетнего ребенка одному из родителей, приемных родителей, усыновителей, а также опекуну (попечителю);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F51CAE">
        <w:rPr>
          <w:rFonts w:ascii="Times New Roman" w:hAnsi="Times New Roman" w:cs="Times New Roman"/>
          <w:sz w:val="28"/>
          <w:szCs w:val="28"/>
        </w:rPr>
        <w:t>в) установить для индивидуальных предпринимателей, прекративших в соответствии с законодательством Российской Федерации свою деятельность после 1 марта 2020 г. и зарегистрированных в органах службы занятости в качестве безработных, на три месяца максимальный размер пособия по безработице, предусмотрев срок действия указанной меры до 1 октября 2020 г.;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F51CAE">
        <w:rPr>
          <w:rFonts w:ascii="Times New Roman" w:hAnsi="Times New Roman" w:cs="Times New Roman"/>
          <w:sz w:val="28"/>
          <w:szCs w:val="28"/>
        </w:rPr>
        <w:t>г) увеличить с 1 мая 2020 г. на три месяца минимальный размер пособия по безработице до 4 500 рублей.</w:t>
      </w:r>
    </w:p>
    <w:bookmarkEnd w:id="5"/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10 июня 2020 г.;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F51CAE">
        <w:rPr>
          <w:rFonts w:ascii="Times New Roman" w:hAnsi="Times New Roman" w:cs="Times New Roman"/>
          <w:sz w:val="28"/>
          <w:szCs w:val="28"/>
        </w:rPr>
        <w:t>д) принять меры, направленные на совершенствование деятельности органов службы занятости населения в части, касающейся повышения качества услуг по трудоустройству, предоставления таких услуг в электронной форме, в том числе с использованием информационно-аналитической системы Общероссийская база вакансий "Работа в России".</w:t>
      </w:r>
    </w:p>
    <w:bookmarkEnd w:id="6"/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1 июля 2020 г., далее - ежеквартально;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r w:rsidRPr="00F51CAE">
        <w:rPr>
          <w:rFonts w:ascii="Times New Roman" w:hAnsi="Times New Roman" w:cs="Times New Roman"/>
          <w:sz w:val="28"/>
          <w:szCs w:val="28"/>
        </w:rPr>
        <w:t>е) проработать вопросы, касающиеся:</w:t>
      </w:r>
    </w:p>
    <w:bookmarkEnd w:id="7"/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внесения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изменений, предусматривающих возможность заключения органами службы занятости контрактов на профессиональное обучение безработных граждан с профессиональными образовательными организациями и образовательными организациями высшего образования (при наличии соответствующих заявок от работодателей) как с единственным поставщиком (подрядчиком, исполнителем);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создания в информационно-телекоммуникационной сети "Интернет" единой информационной платформы, обеспечивающей для граждан и организаций возможность размещения и поиска предложений в сфере занятости (в том числе о работе временного характера) и оформления соответствующих правоотношений;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распространения мер поддержки системообразующих организаций на градообразующие предприятия в моногородах, в том числе в части программ льготного кредитования;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gramStart"/>
      <w:r w:rsidRPr="00F51CAE">
        <w:rPr>
          <w:rFonts w:ascii="Times New Roman" w:hAnsi="Times New Roman" w:cs="Times New Roman"/>
          <w:sz w:val="28"/>
          <w:szCs w:val="28"/>
        </w:rPr>
        <w:t>увеличения</w:t>
      </w:r>
      <w:proofErr w:type="gramEnd"/>
      <w:r w:rsidRPr="00F51CAE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Российской Федерации о налогах и сборах срока, исчисляемого со дня создания территории опережающего социально-экономического развития, в течение которого налогоплательщик должен получить статус резидента </w:t>
      </w:r>
      <w:r w:rsidRPr="00F51CAE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территории, в целях последующего получения права на применение пониженных тарифов страховых взносов.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1 июля 2020 г.;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внесения в трудовое законодательство Российской Федерации изменений, направленных на совершенствование дистанционных форм труда работников, а также на внедрение цифровых технологий при оформлении трудовых отношений.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20 декабря 2020 г.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F51CAE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F51CAE">
        <w:rPr>
          <w:rFonts w:ascii="Times New Roman" w:hAnsi="Times New Roman" w:cs="Times New Roman"/>
          <w:sz w:val="28"/>
          <w:szCs w:val="28"/>
        </w:rPr>
        <w:t> М.В.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"/>
      <w:r w:rsidRPr="00F51CAE">
        <w:rPr>
          <w:rFonts w:ascii="Times New Roman" w:hAnsi="Times New Roman" w:cs="Times New Roman"/>
          <w:sz w:val="28"/>
          <w:szCs w:val="28"/>
        </w:rPr>
        <w:t>2. Правительству Российской Федерации совместно с высшими должностными лицами (руководителями высших исполнительных органов государственной власти) субъектов Российской Федерации: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 w:rsidRPr="00F51CAE">
        <w:rPr>
          <w:rFonts w:ascii="Times New Roman" w:hAnsi="Times New Roman" w:cs="Times New Roman"/>
          <w:sz w:val="28"/>
          <w:szCs w:val="28"/>
        </w:rPr>
        <w:t>а) продолжить осуществление мониторинга ситуации на рынке труда в субъектах Российской Федерации, обратив особое внимание на регионы, в которых отмечается наибольший рост числа безработных, и по его результатам обеспечить принятие оперативных решений.</w:t>
      </w:r>
    </w:p>
    <w:bookmarkEnd w:id="9"/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1 июля 2020 г., далее - один раз в две недели;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r w:rsidRPr="00F51CAE">
        <w:rPr>
          <w:rFonts w:ascii="Times New Roman" w:hAnsi="Times New Roman" w:cs="Times New Roman"/>
          <w:sz w:val="28"/>
          <w:szCs w:val="28"/>
        </w:rPr>
        <w:t>б) рассмотреть вопрос о продлении до 2023 года срока действия полномочий законодательных (представительных) органов государственной власти субъектов Российской Федерации по установлению налоговой ставки в размере 0 процентов по налогам, уплачиваемым в связи с применением упрощенной системы налогообложения и патентной системы налогообложения индивидуальными предпринимателями, впервые зарегистрированными после вступления в силу соответствующих законов субъектов Российской Федерации.</w:t>
      </w:r>
    </w:p>
    <w:bookmarkEnd w:id="10"/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15 июля 2020 г.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Pr="00F51CAE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F51CAE">
        <w:rPr>
          <w:rFonts w:ascii="Times New Roman" w:hAnsi="Times New Roman" w:cs="Times New Roman"/>
          <w:sz w:val="28"/>
          <w:szCs w:val="28"/>
        </w:rPr>
        <w:t> 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"/>
      <w:r w:rsidRPr="00F51CAE">
        <w:rPr>
          <w:rFonts w:ascii="Times New Roman" w:hAnsi="Times New Roman" w:cs="Times New Roman"/>
          <w:sz w:val="28"/>
          <w:szCs w:val="28"/>
        </w:rPr>
        <w:t xml:space="preserve">3. Минтруду России совместно с </w:t>
      </w:r>
      <w:proofErr w:type="spellStart"/>
      <w:r w:rsidRPr="00F51C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CAE">
        <w:rPr>
          <w:rFonts w:ascii="Times New Roman" w:hAnsi="Times New Roman" w:cs="Times New Roman"/>
          <w:sz w:val="28"/>
          <w:szCs w:val="28"/>
        </w:rPr>
        <w:t xml:space="preserve"> России, Минфином России, высшими должностными лицами (руководителями высших исполнительных органов государственной власти) субъектов Российской Федерации и при участии объединений работодателей обеспечить разработку и реализацию комплекса мер по содействию трудоустройству граждан, завершивших обучение по основным образовательным программам высшего образования в 2020 году, в том числе в образовательные организации высшего образования и научные организации.</w:t>
      </w:r>
    </w:p>
    <w:bookmarkEnd w:id="11"/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>Доклад - до 1 августа 2020 г., далее - ежеквартально.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AE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Pr="00F51CAE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F51CAE">
        <w:rPr>
          <w:rFonts w:ascii="Times New Roman" w:hAnsi="Times New Roman" w:cs="Times New Roman"/>
          <w:sz w:val="28"/>
          <w:szCs w:val="28"/>
        </w:rPr>
        <w:t xml:space="preserve"> А.О., Фальков В.Н., </w:t>
      </w:r>
      <w:proofErr w:type="spellStart"/>
      <w:r w:rsidRPr="00F51CAE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F51CAE">
        <w:rPr>
          <w:rFonts w:ascii="Times New Roman" w:hAnsi="Times New Roman" w:cs="Times New Roman"/>
          <w:sz w:val="28"/>
          <w:szCs w:val="28"/>
        </w:rPr>
        <w:t> А.Г.,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CAE" w:rsidRPr="00F51CAE" w:rsidRDefault="00F51CAE" w:rsidP="00F51CA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51CAE" w:rsidRPr="00F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6B"/>
    <w:rsid w:val="000C5E6D"/>
    <w:rsid w:val="0013062A"/>
    <w:rsid w:val="008F508D"/>
    <w:rsid w:val="00DB5A6B"/>
    <w:rsid w:val="00EE04EC"/>
    <w:rsid w:val="00F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7E1E-D816-411E-9FC7-4C8FEF7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1CA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CA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Комментарий"/>
    <w:basedOn w:val="a"/>
    <w:next w:val="a"/>
    <w:uiPriority w:val="99"/>
    <w:rsid w:val="00F51CAE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5</cp:revision>
  <dcterms:created xsi:type="dcterms:W3CDTF">2020-06-11T07:51:00Z</dcterms:created>
  <dcterms:modified xsi:type="dcterms:W3CDTF">2020-06-11T07:58:00Z</dcterms:modified>
</cp:coreProperties>
</file>