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81D" w:rsidRP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D6381D">
        <w:rPr>
          <w:rFonts w:ascii="Courier New" w:hAnsi="Courier New" w:cs="Courier New"/>
          <w:b/>
          <w:sz w:val="20"/>
          <w:szCs w:val="20"/>
        </w:rPr>
        <w:t>Постановление Правительства РФ от 19 июня 2020 г. N 887</w:t>
      </w:r>
    </w:p>
    <w:p w:rsidR="00D6381D" w:rsidRP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381D">
        <w:rPr>
          <w:rFonts w:ascii="Courier New" w:hAnsi="Courier New" w:cs="Courier New"/>
          <w:b/>
          <w:sz w:val="20"/>
          <w:szCs w:val="20"/>
        </w:rPr>
        <w:t>"Об особенностях правового регулирования трудовых отношений и иных</w:t>
      </w:r>
    </w:p>
    <w:p w:rsidR="00D6381D" w:rsidRP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6381D">
        <w:rPr>
          <w:rFonts w:ascii="Courier New" w:hAnsi="Courier New" w:cs="Courier New"/>
          <w:b/>
          <w:sz w:val="20"/>
          <w:szCs w:val="20"/>
        </w:rPr>
        <w:t>непосредственно связанных с ними отношений в 2020 году"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Правительство Российской Федерации постановляет: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Утвердить прилагаемые особенности правового регулирования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трудовых отношений и иных непосредственно связанных с ними отношений 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году.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Установить, что предусмотренное пунктом 4 части 1 статьи 2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"О внесении изменений в Трудовой кодекс Российской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в части формирования сведений о трудовой деятельности 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электронном виде" уведомление осуществляется по 31 октября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г. включительно.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этом способы уведомления устанавливаются в локальных нормативных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актах с учетом мнения представительного органа работников (при наличии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такого представительного органа).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Рекомендовать руководителям высших исполнительных органов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власти субъектов Российской Федерации создать условия для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поездок на работу отдельных специалистов кадровой и бухгалтерской служб,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обеспечивающих выплату заработной платы работникам, а также специалистов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служб, обеспечивающих бесперебойную работу оборудования,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программно-технических средств и средств защиты информации, используемых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работе кадровой и бухгалтерской служб.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Настоящее постановление вступает в силу со дня его официального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опубликования и действует по 31 декабря 2020 г. включительно.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Правительства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Федерации                                         М. </w:t>
      </w:r>
      <w:proofErr w:type="spellStart"/>
      <w:r>
        <w:rPr>
          <w:rFonts w:ascii="Courier New" w:hAnsi="Courier New" w:cs="Courier New"/>
          <w:sz w:val="20"/>
          <w:szCs w:val="20"/>
        </w:rPr>
        <w:t>Мишустин</w:t>
      </w:r>
      <w:proofErr w:type="spellEnd"/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УТВЕРЖДЕНЫ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постановлением Правительства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19 июня 2020 г. N 887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Особенности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правового регулирования трудовых отношений и иных непосредственно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связанных с ними отношений в 2020 году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Настоящий документ определяет особенности правового регулирования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трудовых отношений и иных непосредственно связанных с ними отношений 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году.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Лица, работающие в организациях, расположенных в районах Крайнего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Севера и приравненных к ним местностях, и имеющие право в соответствии со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статьей 325 Трудового кодекса Российской Федерации на оплату один раз в 2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за счет средств работодателя стоимости проезда и провоза багажа 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пределах территории Российской Федерации к месту использования отпуска 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обратно (далее - компенсация расходов), но не воспользовавшиеся таким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правом в 2020 году в связи с осуществляемыми в 2020 году ограничительными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мерами по предупреждению распространения новой </w:t>
      </w: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ограничительные меры), могут реализовать это право в 2021 году.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Если указанный период, за который работнику предоставляется право на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компенсацию расходов, заканчивается </w:t>
      </w:r>
      <w:proofErr w:type="gramStart"/>
      <w:r>
        <w:rPr>
          <w:rFonts w:ascii="Courier New" w:hAnsi="Courier New" w:cs="Courier New"/>
          <w:sz w:val="20"/>
          <w:szCs w:val="20"/>
        </w:rPr>
        <w:t>в 2020 году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он его не использовал,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на компенсацию расходов в 2021 - 2022 годах реализуется 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2022 году.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Полученные работником средства, выплаченные ему работодателем 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году в качестве предварительной компенсации расходов, в случае если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 не воспользовался ими в связи с ограничительными мерами, не подлежат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возврату работодателю, если транспортная организация предусмотрела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пролонгацию на 2021 год срока выполнения обязательств по перевозке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пассажира исходя из суммы ранее внесенной провозной платы (либо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пролонгацию действия проездных и перевозочных документов на 2021 год)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не возмещает средства за проездные и перевозочные документы.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Работники, оплатившие проездные и перевозочные документы, но не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воспользовавшиеся ими в связи с ограничительными мерами, в течение 7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рабочих дней с даты выхода работника из отпуска (окончания периода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мер, если они распространялись на такого работника):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возвращают работодателю средства, полученные на приобретение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проездных и перевозочных документов, в случае их возмещения в денежной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форме транспортной организацией (исходя из возмещенной суммы);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информируют работодателя о пролонгации транспортной организацией на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2021 год срока выполнения обязательств по перевозке пассажира исходя из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суммы ранее внесенной провозной платы либо о пролонгации действия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проездных и перевозочных документов на 2021 год;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информируют работодателя о том, что транспортная организация не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возвращает средства за проездные и перевозочные документы и не продлевает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выполнения обязательств по перевозке, с приложением соответствующих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документов. При необходимости работодатель вправе запросить у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транспортной организации предоставление соответствующих документов.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Способы информирования работодателя устанавливаются в локальных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нормативных актах с учетом мнения представительного органа работников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наличии такого представительного органа).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Отчет о произведенных расходах с приложением подлинников проездных 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перевозочных документов или их экземпляров на бумажном носителе (при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оформлении в электронном виде), если работник воспользовался ими для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проезда к месту использования отпуска и (или) обратно, представляется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работником работодателю в течение 3 рабочих дней с даты выхода работника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отпуска (с учетом периода осуществляемых по месту использования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отпуска или по месту работы работника ограничительных мер, если они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распространялись на такого работника).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72E" w:rsidRDefault="00AB472E"/>
    <w:sectPr w:rsidR="00AB472E">
      <w:pgSz w:w="11907" w:h="16839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24"/>
    <w:rsid w:val="004543A8"/>
    <w:rsid w:val="007E492E"/>
    <w:rsid w:val="00A70924"/>
    <w:rsid w:val="00AB472E"/>
    <w:rsid w:val="00D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10C4-22EE-4D64-B8CC-150D879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4</cp:revision>
  <dcterms:created xsi:type="dcterms:W3CDTF">2020-06-26T09:10:00Z</dcterms:created>
  <dcterms:modified xsi:type="dcterms:W3CDTF">2020-06-26T11:21:00Z</dcterms:modified>
</cp:coreProperties>
</file>