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41B3">
        <w:rPr>
          <w:rFonts w:ascii="Times New Roman" w:hAnsi="Times New Roman" w:cs="Times New Roman"/>
          <w:b/>
          <w:sz w:val="24"/>
          <w:szCs w:val="24"/>
        </w:rPr>
        <w:t xml:space="preserve">               Указ Президента РФ от 23 июня 2020 г. N 412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1B3">
        <w:rPr>
          <w:rFonts w:ascii="Times New Roman" w:hAnsi="Times New Roman" w:cs="Times New Roman"/>
          <w:b/>
          <w:sz w:val="24"/>
          <w:szCs w:val="24"/>
        </w:rPr>
        <w:t xml:space="preserve">            "О единовременной выплате семьям, имеющим детей"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В целях обеспечения социальной поддержки и сохранения доходов семей,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имеющих детей, постановляю: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1. Произвести в дополнение к социальным выплатам, предусмотренным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апреля 2020 г. N 249 "О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дополнительных мерах социальной поддержки семей, имеющих детей",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единовременную выплату гражданам Российской Федерации, проживающим на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территории Российской Федерации и являющимся родителями, усыновителями,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опекунами, попечителями детей в возрасте до 16 лет, имеющих гражданство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Российской Федерации (далее - граждане), в размере 10 000 рублей на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каждого такого ребенка.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2. Установить, что: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а) единовременная выплата не учитывается в составе доходов семей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граждан при предоставлении им иных мер социальной поддержки;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б) гражданам, получившим социальные выплаты в соответствии с Указом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Президента Российской Федерации от 7 апреля 2020 г. N 249, единовременная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выплата осуществляется Пенсионным фондом Российской Федерации на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основании имеющихся в его распоряжении документов и сведений без подачи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такими гражданами заявлений (документов);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в) граждане, не получившие социальные выплаты в соответствии с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апреля 2020 г. N 249, вправе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обратиться в Пенсионный фонд Российской Федерации за назначением выплаты,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предусмотренной пунктом 1 настоящего Указа, до 1 октября 2020 г.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3. Правительству Российской Федерации обеспечить в установленном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порядке финансирование расходов, связанных с реализацией настоящего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Указа, в том числе расходов на доставку единовременной выплаты, а также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определить порядок и условия ее осуществления.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4. Пенсионному фонду Российской Федерации обеспечить осуществление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единовременной выплаты в соответствии с настоящим Указом.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     5. Настоящий Указ вступает в силу со дня его подписания.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41B3">
        <w:rPr>
          <w:rFonts w:ascii="Times New Roman" w:hAnsi="Times New Roman" w:cs="Times New Roman"/>
          <w:sz w:val="24"/>
          <w:szCs w:val="24"/>
        </w:rPr>
        <w:t>В. Путин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23 июня 2020 года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41B3">
        <w:rPr>
          <w:rFonts w:ascii="Times New Roman" w:hAnsi="Times New Roman" w:cs="Times New Roman"/>
          <w:sz w:val="24"/>
          <w:szCs w:val="24"/>
        </w:rPr>
        <w:t>N 412</w:t>
      </w:r>
    </w:p>
    <w:p w:rsidR="007641B3" w:rsidRPr="007641B3" w:rsidRDefault="007641B3" w:rsidP="007641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1B3" w:rsidRPr="007641B3" w:rsidRDefault="007641B3" w:rsidP="007641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41B3" w:rsidRPr="007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B"/>
    <w:rsid w:val="000D3F32"/>
    <w:rsid w:val="007641B3"/>
    <w:rsid w:val="00AB472E"/>
    <w:rsid w:val="00C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AF6E-4BAB-419B-BC1C-7084765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2020-06-26T09:05:00Z</dcterms:created>
  <dcterms:modified xsi:type="dcterms:W3CDTF">2020-06-26T11:20:00Z</dcterms:modified>
</cp:coreProperties>
</file>