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  <w:gridCol w:w="260"/>
      </w:tblGrid>
      <w:tr w:rsidR="0040002A" w:rsidRPr="0040002A" w:rsidTr="0040002A">
        <w:tc>
          <w:tcPr>
            <w:tcW w:w="0" w:type="auto"/>
            <w:tcBorders>
              <w:top w:val="single" w:sz="6" w:space="0" w:color="DDDEE0"/>
              <w:left w:val="nil"/>
              <w:bottom w:val="nil"/>
              <w:right w:val="nil"/>
            </w:tcBorders>
            <w:tcMar>
              <w:top w:w="330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40002A" w:rsidRPr="0040002A" w:rsidRDefault="0040002A" w:rsidP="0040002A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a2"/>
            <w:r w:rsidRPr="0040002A">
              <w:rPr>
                <w:rFonts w:eastAsia="Times New Roman"/>
                <w:color w:val="000000"/>
                <w:sz w:val="28"/>
                <w:szCs w:val="28"/>
              </w:rPr>
              <w:t>До конца июля можно дистанционно оформить пенсии и социальные выплаты</w:t>
            </w:r>
            <w:bookmarkEnd w:id="0"/>
          </w:p>
          <w:p w:rsidR="0040002A" w:rsidRPr="0040002A" w:rsidRDefault="0040002A" w:rsidP="0040002A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EE0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40002A" w:rsidRPr="0040002A" w:rsidRDefault="0040002A" w:rsidP="004000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002A" w:rsidRPr="0040002A" w:rsidTr="0040002A">
        <w:tc>
          <w:tcPr>
            <w:tcW w:w="0" w:type="auto"/>
            <w:gridSpan w:val="2"/>
            <w:tcMar>
              <w:top w:w="225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40002A" w:rsidRDefault="0040002A" w:rsidP="0040002A">
            <w:pPr>
              <w:pStyle w:val="a4"/>
              <w:spacing w:before="225" w:beforeAutospacing="0" w:after="360" w:afterAutospacing="0"/>
              <w:ind w:left="-375"/>
              <w:jc w:val="both"/>
              <w:rPr>
                <w:color w:val="000000"/>
                <w:sz w:val="28"/>
                <w:szCs w:val="28"/>
              </w:rPr>
            </w:pPr>
            <w:r w:rsidRPr="0040002A">
              <w:rPr>
                <w:color w:val="000000"/>
                <w:sz w:val="28"/>
                <w:szCs w:val="28"/>
              </w:rPr>
              <w:t xml:space="preserve">До конца июля ПФР продолжит дистанционно назначать отдельные виды пенсий и пособий, оказывать содействие гражданам в запросе необходимых сведений, продлевать и пересчитывать ранее назначенные выплаты. </w:t>
            </w:r>
            <w:r w:rsidRPr="0040002A">
              <w:rPr>
                <w:color w:val="000000"/>
                <w:sz w:val="28"/>
                <w:szCs w:val="28"/>
              </w:rPr>
              <w:br/>
              <w:t xml:space="preserve">До 1 октября 2020 г. инвалидность устанавливается и продлевается заочно. </w:t>
            </w:r>
            <w:r w:rsidRPr="0040002A">
              <w:rPr>
                <w:color w:val="000000"/>
                <w:sz w:val="28"/>
                <w:szCs w:val="28"/>
              </w:rPr>
              <w:br/>
              <w:t xml:space="preserve">Семьям, получающим ежемесячную выплату из </w:t>
            </w:r>
            <w:proofErr w:type="spellStart"/>
            <w:r w:rsidRPr="0040002A">
              <w:rPr>
                <w:color w:val="000000"/>
                <w:sz w:val="28"/>
                <w:szCs w:val="28"/>
              </w:rPr>
              <w:t>маткапитала</w:t>
            </w:r>
            <w:proofErr w:type="spellEnd"/>
            <w:r w:rsidRPr="0040002A">
              <w:rPr>
                <w:color w:val="000000"/>
                <w:sz w:val="28"/>
                <w:szCs w:val="28"/>
              </w:rPr>
              <w:t xml:space="preserve">, в ближайшие месяцы не надо обращаться в ПФР, чтобы подтвердить доходы и право на эту меру поддержки. </w:t>
            </w:r>
          </w:p>
          <w:p w:rsidR="0040002A" w:rsidRDefault="0040002A" w:rsidP="0040002A">
            <w:pPr>
              <w:pStyle w:val="a4"/>
              <w:spacing w:before="225" w:beforeAutospacing="0" w:after="360" w:afterAutospacing="0"/>
              <w:ind w:left="-37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0002A">
              <w:rPr>
                <w:b/>
                <w:i/>
                <w:color w:val="000000"/>
                <w:sz w:val="28"/>
                <w:szCs w:val="28"/>
              </w:rPr>
              <w:t>Подробнее…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0"/>
              <w:gridCol w:w="2190"/>
            </w:tblGrid>
            <w:tr w:rsidR="0040002A" w:rsidTr="0040002A">
              <w:tc>
                <w:tcPr>
                  <w:tcW w:w="0" w:type="auto"/>
                  <w:tcBorders>
                    <w:top w:val="single" w:sz="6" w:space="0" w:color="DDDEE0"/>
                    <w:left w:val="nil"/>
                    <w:bottom w:val="nil"/>
                    <w:right w:val="nil"/>
                  </w:tcBorders>
                  <w:tcMar>
                    <w:top w:w="330" w:type="dxa"/>
                    <w:left w:w="375" w:type="dxa"/>
                    <w:bottom w:w="0" w:type="dxa"/>
                    <w:right w:w="180" w:type="dxa"/>
                  </w:tcMar>
                  <w:vAlign w:val="center"/>
                </w:tcPr>
                <w:p w:rsidR="0040002A" w:rsidRDefault="0040002A" w:rsidP="0040002A">
                  <w:pPr>
                    <w:pStyle w:val="1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EE0"/>
                    <w:left w:val="nil"/>
                    <w:bottom w:val="nil"/>
                    <w:right w:val="nil"/>
                  </w:tcBorders>
                  <w:tcMar>
                    <w:top w:w="330" w:type="dxa"/>
                    <w:left w:w="0" w:type="dxa"/>
                    <w:bottom w:w="0" w:type="dxa"/>
                    <w:right w:w="180" w:type="dxa"/>
                  </w:tcMar>
                  <w:vAlign w:val="center"/>
                </w:tcPr>
                <w:p w:rsidR="0040002A" w:rsidRDefault="0040002A" w:rsidP="0040002A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40002A" w:rsidTr="0040002A">
              <w:tc>
                <w:tcPr>
                  <w:tcW w:w="0" w:type="auto"/>
                  <w:gridSpan w:val="2"/>
                  <w:tcMar>
                    <w:top w:w="225" w:type="dxa"/>
                    <w:left w:w="375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40002A" w:rsidRPr="0040002A" w:rsidRDefault="0040002A" w:rsidP="0040002A">
                  <w:pPr>
                    <w:pStyle w:val="a4"/>
                    <w:spacing w:before="0" w:beforeAutospacing="0" w:after="225" w:afterAutospacing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hyperlink r:id="rId4" w:history="1">
                    <w:r w:rsidRPr="0040002A">
                      <w:rPr>
                        <w:rStyle w:val="a3"/>
                        <w:b/>
                        <w:color w:val="000000" w:themeColor="text1"/>
                        <w:sz w:val="28"/>
                        <w:szCs w:val="28"/>
                        <w:u w:val="none"/>
                      </w:rPr>
                      <w:t>Информация Пенсионного фонда России от 30 июня 2020 г. "Пенсионный фонд продлил до конца июля упрощенный порядок оформления пенсий и социальных выплат"</w:t>
                    </w:r>
                  </w:hyperlink>
                </w:p>
                <w:p w:rsidR="0040002A" w:rsidRDefault="0040002A" w:rsidP="0040002A">
                  <w:pPr>
                    <w:pStyle w:val="a4"/>
                    <w:spacing w:before="225" w:beforeAutospacing="0" w:after="36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" w:name="_GoBack"/>
                  <w:bookmarkEnd w:id="1"/>
                </w:p>
              </w:tc>
            </w:tr>
          </w:tbl>
          <w:p w:rsidR="0040002A" w:rsidRPr="0040002A" w:rsidRDefault="0040002A" w:rsidP="0040002A">
            <w:pPr>
              <w:pStyle w:val="a4"/>
              <w:spacing w:before="225" w:beforeAutospacing="0" w:after="360" w:afterAutospacing="0"/>
              <w:ind w:left="-375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 xml:space="preserve">Пенсионный фонд России продлил ряд временных мер, введенных с апреля по июнь из-за сложной эпидемиологической обстановки, чтобы в упрощенном режиме назначать пенсии и принимать решения по их выплате. До конца июля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 w:rsidRPr="0040002A">
        <w:rPr>
          <w:color w:val="333333"/>
          <w:sz w:val="28"/>
          <w:szCs w:val="28"/>
        </w:rPr>
        <w:t>проактивно</w:t>
      </w:r>
      <w:proofErr w:type="spellEnd"/>
      <w:r w:rsidRPr="0040002A">
        <w:rPr>
          <w:color w:val="333333"/>
          <w:sz w:val="28"/>
          <w:szCs w:val="28"/>
        </w:rPr>
        <w:t xml:space="preserve"> продлевать и пересчитывать ранее назначенные выплаты.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</w:rPr>
        <w:t>Дистанционное назначение пенсии через личный кабинет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 xml:space="preserve">Большинство пенсий сегодня оформляется по электронным заявлениям, которые подаются через личный кабинет на портале Пенсионного фонда </w:t>
      </w:r>
      <w:proofErr w:type="spellStart"/>
      <w:r w:rsidRPr="0040002A">
        <w:rPr>
          <w:color w:val="333333"/>
          <w:sz w:val="28"/>
          <w:szCs w:val="28"/>
        </w:rPr>
        <w:t>es.pfrf.r</w:t>
      </w:r>
      <w:proofErr w:type="spellEnd"/>
      <w:r w:rsidRPr="0040002A">
        <w:rPr>
          <w:color w:val="333333"/>
          <w:sz w:val="28"/>
          <w:szCs w:val="28"/>
        </w:rPr>
        <w:t xml:space="preserve"> u и портале </w:t>
      </w:r>
      <w:proofErr w:type="spellStart"/>
      <w:r w:rsidRPr="0040002A">
        <w:rPr>
          <w:color w:val="333333"/>
          <w:sz w:val="28"/>
          <w:szCs w:val="28"/>
        </w:rPr>
        <w:t>Госуслуг</w:t>
      </w:r>
      <w:proofErr w:type="spellEnd"/>
      <w:r w:rsidRPr="0040002A">
        <w:rPr>
          <w:color w:val="333333"/>
          <w:sz w:val="28"/>
          <w:szCs w:val="28"/>
        </w:rPr>
        <w:t>. Доля таких обращений в настоящее время достигает более 70%.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 xml:space="preserve">Наполнение лицевых счетов </w:t>
      </w:r>
      <w:proofErr w:type="spellStart"/>
      <w:r w:rsidRPr="0040002A">
        <w:rPr>
          <w:color w:val="333333"/>
          <w:sz w:val="28"/>
          <w:szCs w:val="28"/>
        </w:rPr>
        <w:t>предпенсионеров</w:t>
      </w:r>
      <w:proofErr w:type="spellEnd"/>
      <w:r w:rsidRPr="0040002A">
        <w:rPr>
          <w:color w:val="333333"/>
          <w:sz w:val="28"/>
          <w:szCs w:val="28"/>
        </w:rPr>
        <w:t xml:space="preserve"> сведениями о стаже и заработной плате, данными о </w:t>
      </w:r>
      <w:proofErr w:type="spellStart"/>
      <w:r w:rsidRPr="0040002A">
        <w:rPr>
          <w:color w:val="333333"/>
          <w:sz w:val="28"/>
          <w:szCs w:val="28"/>
        </w:rPr>
        <w:t>нестраховых</w:t>
      </w:r>
      <w:proofErr w:type="spellEnd"/>
      <w:r w:rsidRPr="0040002A">
        <w:rPr>
          <w:color w:val="333333"/>
          <w:sz w:val="28"/>
          <w:szCs w:val="28"/>
        </w:rPr>
        <w:t xml:space="preserve"> периодах, которые также учитываются при назначении пенсии, обеспечивается за счет заблаговременной работы территориальных органов Пенсионного фонда. Благодаря этому большинство пенсий в период с апреля по июль назначается удаленно и не требует личного визита в клиентскую службу ПФР.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Дистанционное назначение пенсии по телефону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Если у человека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 и запускаются дальнейшие процессы по ее оформлению.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Следует отметить, что специалисты Пенсионного фонда никогда не запрашивают персональные данные, СНИЛС, номер банковской карты или ее ПИН-код,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</w:rPr>
        <w:t xml:space="preserve">Содействие в сборе сведений и </w:t>
      </w:r>
      <w:proofErr w:type="spellStart"/>
      <w:r w:rsidRPr="0040002A">
        <w:rPr>
          <w:rFonts w:ascii="Times New Roman" w:hAnsi="Times New Roman" w:cs="Times New Roman"/>
          <w:color w:val="333333"/>
          <w:sz w:val="28"/>
          <w:szCs w:val="28"/>
        </w:rPr>
        <w:t>беззаявительный</w:t>
      </w:r>
      <w:proofErr w:type="spellEnd"/>
      <w:r w:rsidRPr="0040002A">
        <w:rPr>
          <w:rFonts w:ascii="Times New Roman" w:hAnsi="Times New Roman" w:cs="Times New Roman"/>
          <w:color w:val="333333"/>
          <w:sz w:val="28"/>
          <w:szCs w:val="28"/>
        </w:rPr>
        <w:t xml:space="preserve"> перерасчет выплат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Территориальные органы Пенсионного фонда в обязательном порядке оказывают содействие гражданам в запросе сведений, необходимых для назначения пенсии. В том числе документов, которые по закону должен представить сам человек.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В тех случаях, когда ответы на запросы ПФР о предоставлении сведений задерживаются или не поступают от работодателей, архивов и других организаций, территориальные органы фонда руководствуются имеющимися сведениями и назначают выплаты на их основе с согласия человека.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При поступлении дополнительной информации, влияющей на пенсионные права, размер пенсии автоматически пересчитывается за все прошедшие месяцы без дополнительного заявления от пенсионера.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0002A">
        <w:rPr>
          <w:rFonts w:ascii="Times New Roman" w:hAnsi="Times New Roman" w:cs="Times New Roman"/>
          <w:color w:val="333333"/>
          <w:sz w:val="28"/>
          <w:szCs w:val="28"/>
        </w:rPr>
        <w:t>Проактивное</w:t>
      </w:r>
      <w:proofErr w:type="spellEnd"/>
      <w:r w:rsidRPr="0040002A">
        <w:rPr>
          <w:rFonts w:ascii="Times New Roman" w:hAnsi="Times New Roman" w:cs="Times New Roman"/>
          <w:color w:val="333333"/>
          <w:sz w:val="28"/>
          <w:szCs w:val="28"/>
        </w:rPr>
        <w:t xml:space="preserve"> повышение выплат пенсионерам, достигшим 80 лет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 xml:space="preserve">Как известно, пенсионеры, которым исполнилось 80 лет, имеют право на повышенную фиксированную выплату к страховой пенсии по старости. В этом году ее размер составляет 11 372,5 рубля. С апреля до конца июля территориальные органы фонда </w:t>
      </w:r>
      <w:proofErr w:type="spellStart"/>
      <w:r w:rsidRPr="0040002A">
        <w:rPr>
          <w:color w:val="333333"/>
          <w:sz w:val="28"/>
          <w:szCs w:val="28"/>
        </w:rPr>
        <w:t>проактивно</w:t>
      </w:r>
      <w:proofErr w:type="spellEnd"/>
      <w:r w:rsidRPr="0040002A">
        <w:rPr>
          <w:color w:val="333333"/>
          <w:sz w:val="28"/>
          <w:szCs w:val="28"/>
        </w:rPr>
        <w:t xml:space="preserve"> определяют получателей пенсии по потере кормильца, которым исполняется 80 лет, чтобы без заявления назначить им более выгодный вариант страховой пенсии с учетом повышения фиксированной выплаты. Такое решение выносится на основе дистанционно полученного согласия пенсионера.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</w:rPr>
        <w:t>Назначение и продление пенсии инвалидам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 xml:space="preserve"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</w:t>
      </w:r>
      <w:r w:rsidRPr="0040002A">
        <w:rPr>
          <w:color w:val="333333"/>
          <w:sz w:val="28"/>
          <w:szCs w:val="28"/>
        </w:rPr>
        <w:lastRenderedPageBreak/>
        <w:t>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Помимо этого, с 1 марта до 1 октября 2020 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</w:rPr>
        <w:t>Назначение повышенной пенсии северянам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Всем пенсионерам, которые живут в северных регионах, устанавливается повышенная фиксированная выплата к страховой пенсии. Ее размер зависит от района проживания и при назначении пенсии определяется по документам о регистрации. Фактическое место жительства при этом подтверждается личным заявлением пенсионера, которое необходимо раз в год представлять в Пенсионный фонд для продления права на выплату.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До конца июля это заявление больше не нужно подавать в территориальный орган ПФР, поскольку сведения о месте жительства будут уточняться самими специалистами фонда в рамках межведомственного взаимодействия с Министерством внутренних дел, по данным от работодателей либо по телефону при общении с самим пенсионером.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</w:rPr>
        <w:t>Продление выплаты пенсии по доверенности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По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До конца июля данный порядок приостановлен и факт получения пенсии подразумевается по умолчанию, благодаря этому выплата по доверенности продолжается даже по истечении выплатного периода.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</w:rPr>
        <w:t>Продление выплат пенсионерам без прописки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Пенсионеры, у которых нет постоянного места жительства в России, получают социальную пенсию. Согласно закону, она назначается при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 год, чтобы не потерять право на выплату. До конца июля порядок подтверждения места жительства приостановлен, поэтому пенсионерам не нужно подавать заявление в ПФР, чтобы продолжать получать пенсию.</w:t>
      </w:r>
    </w:p>
    <w:p w:rsidR="0040002A" w:rsidRPr="0040002A" w:rsidRDefault="0040002A" w:rsidP="0040002A">
      <w:pPr>
        <w:pStyle w:val="3"/>
        <w:shd w:val="clear" w:color="auto" w:fill="FFFFFF"/>
        <w:spacing w:before="0" w:after="25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02A"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Продление</w:t>
      </w:r>
      <w:r w:rsidRPr="0040002A">
        <w:rPr>
          <w:rFonts w:ascii="Times New Roman" w:hAnsi="Times New Roman" w:cs="Times New Roman"/>
          <w:color w:val="333333"/>
          <w:sz w:val="28"/>
          <w:szCs w:val="28"/>
        </w:rPr>
        <w:t> ежемесячной выплаты из материнского капитала</w:t>
      </w:r>
    </w:p>
    <w:p w:rsidR="0040002A" w:rsidRPr="0040002A" w:rsidRDefault="0040002A" w:rsidP="0040002A">
      <w:pPr>
        <w:pStyle w:val="a4"/>
        <w:shd w:val="clear" w:color="auto" w:fill="FFFFFF"/>
        <w:spacing w:before="0" w:beforeAutospacing="0" w:after="255" w:afterAutospacing="0"/>
        <w:contextualSpacing/>
        <w:jc w:val="both"/>
        <w:rPr>
          <w:color w:val="333333"/>
          <w:sz w:val="28"/>
          <w:szCs w:val="28"/>
        </w:rPr>
      </w:pPr>
      <w:r w:rsidRPr="0040002A">
        <w:rPr>
          <w:color w:val="333333"/>
          <w:sz w:val="28"/>
          <w:szCs w:val="28"/>
        </w:rPr>
        <w:t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средств продляется автоматически.</w:t>
      </w:r>
    </w:p>
    <w:p w:rsidR="004E770B" w:rsidRPr="0040002A" w:rsidRDefault="004E770B" w:rsidP="0040002A">
      <w:pPr>
        <w:contextualSpacing/>
        <w:jc w:val="both"/>
        <w:rPr>
          <w:sz w:val="28"/>
          <w:szCs w:val="28"/>
        </w:rPr>
      </w:pPr>
    </w:p>
    <w:sectPr w:rsidR="004E770B" w:rsidRPr="0040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4"/>
    <w:rsid w:val="00266224"/>
    <w:rsid w:val="0040002A"/>
    <w:rsid w:val="004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E09B-06BC-41FE-9346-C4B1AA5D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00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0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0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0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0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000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vice.garant.ru/prime/open/180007153/74219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2020-07-17T05:52:00Z</dcterms:created>
  <dcterms:modified xsi:type="dcterms:W3CDTF">2020-07-17T05:55:00Z</dcterms:modified>
</cp:coreProperties>
</file>