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123"/>
        <w:gridCol w:w="232"/>
      </w:tblGrid>
      <w:tr w:rsidR="00523262" w:rsidTr="00523262">
        <w:tc>
          <w:tcPr>
            <w:tcW w:w="0" w:type="auto"/>
            <w:tcBorders>
              <w:top w:val="single" w:sz="6" w:space="0" w:color="DDDEE0"/>
              <w:left w:val="nil"/>
              <w:bottom w:val="nil"/>
              <w:right w:val="nil"/>
            </w:tcBorders>
            <w:tcMar>
              <w:top w:w="330" w:type="dxa"/>
              <w:left w:w="375" w:type="dxa"/>
              <w:bottom w:w="0" w:type="dxa"/>
              <w:right w:w="180" w:type="dxa"/>
            </w:tcMar>
            <w:vAlign w:val="center"/>
            <w:hideMark/>
          </w:tcPr>
          <w:p w:rsidR="00523262" w:rsidRPr="00523262" w:rsidRDefault="00523262" w:rsidP="00523262">
            <w:pPr>
              <w:pStyle w:val="1"/>
              <w:spacing w:before="0" w:beforeAutospacing="0" w:after="0" w:afterAutospacing="0"/>
              <w:jc w:val="center"/>
              <w:rPr>
                <w:rFonts w:eastAsia="Times New Roman"/>
                <w:color w:val="000000"/>
                <w:sz w:val="28"/>
                <w:szCs w:val="28"/>
              </w:rPr>
            </w:pPr>
            <w:bookmarkStart w:id="0" w:name="b1"/>
            <w:r w:rsidRPr="00523262">
              <w:rPr>
                <w:rFonts w:eastAsia="Times New Roman"/>
                <w:color w:val="000000"/>
                <w:sz w:val="28"/>
                <w:szCs w:val="28"/>
              </w:rPr>
              <w:t>ВС указал, в каких случаях перекрытие дороги - уважительная причина для неявки на работу</w:t>
            </w:r>
            <w:bookmarkEnd w:id="0"/>
          </w:p>
        </w:tc>
        <w:tc>
          <w:tcPr>
            <w:tcW w:w="0" w:type="auto"/>
            <w:tcBorders>
              <w:top w:val="single" w:sz="6" w:space="0" w:color="DDDEE0"/>
              <w:left w:val="nil"/>
              <w:bottom w:val="nil"/>
              <w:right w:val="nil"/>
            </w:tcBorders>
            <w:tcMar>
              <w:top w:w="330" w:type="dxa"/>
              <w:left w:w="0" w:type="dxa"/>
              <w:bottom w:w="0" w:type="dxa"/>
              <w:right w:w="180" w:type="dxa"/>
            </w:tcMar>
            <w:vAlign w:val="center"/>
          </w:tcPr>
          <w:p w:rsidR="00523262" w:rsidRPr="00523262" w:rsidRDefault="00523262">
            <w:pPr>
              <w:jc w:val="right"/>
              <w:rPr>
                <w:rFonts w:eastAsia="Times New Roman"/>
                <w:sz w:val="28"/>
                <w:szCs w:val="28"/>
              </w:rPr>
            </w:pPr>
          </w:p>
        </w:tc>
      </w:tr>
      <w:tr w:rsidR="00523262" w:rsidTr="00523262">
        <w:tc>
          <w:tcPr>
            <w:tcW w:w="0" w:type="auto"/>
            <w:gridSpan w:val="2"/>
            <w:tcMar>
              <w:top w:w="225" w:type="dxa"/>
              <w:left w:w="375" w:type="dxa"/>
              <w:bottom w:w="0" w:type="dxa"/>
              <w:right w:w="180" w:type="dxa"/>
            </w:tcMar>
            <w:vAlign w:val="center"/>
            <w:hideMark/>
          </w:tcPr>
          <w:p w:rsidR="00523262" w:rsidRPr="00523262" w:rsidRDefault="00523262" w:rsidP="00523262">
            <w:pPr>
              <w:pStyle w:val="a4"/>
              <w:spacing w:before="225" w:beforeAutospacing="0" w:after="360" w:afterAutospacing="0"/>
              <w:jc w:val="both"/>
              <w:rPr>
                <w:color w:val="000000"/>
                <w:sz w:val="28"/>
                <w:szCs w:val="28"/>
              </w:rPr>
            </w:pPr>
            <w:r w:rsidRPr="00523262">
              <w:rPr>
                <w:color w:val="000000"/>
                <w:sz w:val="28"/>
                <w:szCs w:val="28"/>
              </w:rPr>
              <w:t xml:space="preserve">Гражданка не явилась на работу из-за того, что выезд в город, где она трудилась, был перекрыт в связи с проведением официального мероприятия. Она предупредила об этом руководство, но ее уволили за прогул. Суды первых двух инстанций не усмотрели нарушений в увольнении, пояснив, что истица могла добраться до работы другой дорогой. Однако Верховный Суд РФ отменил их акты и отправил дело на пересмотр. </w:t>
            </w:r>
            <w:r w:rsidRPr="00523262">
              <w:rPr>
                <w:color w:val="000000"/>
                <w:sz w:val="28"/>
                <w:szCs w:val="28"/>
              </w:rPr>
              <w:br/>
              <w:t xml:space="preserve">Суды не исследовали обстоятельства того, что истица пыталась доехать до работы, предупредила руководителя о возникших препятствиях, не знала о возможности проезда другим путем. </w:t>
            </w:r>
          </w:p>
          <w:p w:rsidR="00523262" w:rsidRPr="00523262" w:rsidRDefault="00523262" w:rsidP="00523262">
            <w:pPr>
              <w:pStyle w:val="a4"/>
              <w:spacing w:before="225" w:beforeAutospacing="0" w:after="360" w:afterAutospacing="0"/>
              <w:jc w:val="both"/>
              <w:rPr>
                <w:b/>
                <w:i/>
                <w:color w:val="000000"/>
                <w:sz w:val="28"/>
                <w:szCs w:val="28"/>
              </w:rPr>
            </w:pPr>
            <w:r w:rsidRPr="00523262">
              <w:rPr>
                <w:b/>
                <w:i/>
                <w:color w:val="000000"/>
                <w:sz w:val="28"/>
                <w:szCs w:val="28"/>
              </w:rPr>
              <w:t>Подробнее…</w:t>
            </w:r>
          </w:p>
          <w:p w:rsidR="00523262" w:rsidRPr="00523262" w:rsidRDefault="00523262" w:rsidP="00523262">
            <w:pPr>
              <w:pStyle w:val="a4"/>
              <w:spacing w:before="0" w:beforeAutospacing="0" w:after="225" w:afterAutospacing="0"/>
              <w:jc w:val="center"/>
              <w:rPr>
                <w:rStyle w:val="a3"/>
                <w:b/>
                <w:color w:val="000000" w:themeColor="text1"/>
                <w:sz w:val="28"/>
                <w:szCs w:val="28"/>
                <w:u w:val="none"/>
              </w:rPr>
            </w:pPr>
            <w:r w:rsidRPr="00523262">
              <w:rPr>
                <w:b/>
                <w:color w:val="000000" w:themeColor="text1"/>
                <w:sz w:val="28"/>
                <w:szCs w:val="28"/>
              </w:rPr>
              <w:fldChar w:fldCharType="begin"/>
            </w:r>
            <w:r w:rsidRPr="00523262">
              <w:rPr>
                <w:b/>
                <w:color w:val="000000" w:themeColor="text1"/>
                <w:sz w:val="28"/>
                <w:szCs w:val="28"/>
              </w:rPr>
              <w:instrText xml:space="preserve"> HYPERLINK "http://service.garant.ru/prime/open/179526104/73923376" </w:instrText>
            </w:r>
            <w:r w:rsidRPr="00523262">
              <w:rPr>
                <w:b/>
                <w:color w:val="000000" w:themeColor="text1"/>
                <w:sz w:val="28"/>
                <w:szCs w:val="28"/>
              </w:rPr>
              <w:fldChar w:fldCharType="separate"/>
            </w:r>
            <w:r w:rsidRPr="00523262">
              <w:rPr>
                <w:rStyle w:val="a3"/>
                <w:b/>
                <w:color w:val="000000" w:themeColor="text1"/>
                <w:sz w:val="28"/>
                <w:szCs w:val="28"/>
                <w:u w:val="none"/>
              </w:rPr>
              <w:t xml:space="preserve">Определение СК по гражданским делам Верховного Суда РФ от 16 марта 2020 г. N 26-КГ19-13 </w:t>
            </w:r>
          </w:p>
          <w:p w:rsidR="00523262" w:rsidRPr="00523262" w:rsidRDefault="00523262" w:rsidP="00523262">
            <w:pPr>
              <w:shd w:val="clear" w:color="auto" w:fill="FFFFFF"/>
              <w:contextualSpacing/>
              <w:jc w:val="both"/>
              <w:rPr>
                <w:color w:val="333333"/>
              </w:rPr>
            </w:pPr>
            <w:r w:rsidRPr="00523262">
              <w:rPr>
                <w:b/>
                <w:color w:val="000000" w:themeColor="text1"/>
                <w:sz w:val="28"/>
                <w:szCs w:val="28"/>
              </w:rPr>
              <w:fldChar w:fldCharType="end"/>
            </w:r>
            <w:r w:rsidRPr="00523262">
              <w:rPr>
                <w:color w:val="333333"/>
              </w:rPr>
              <w:t>8 июля 2020</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bookmarkStart w:id="1" w:name="0"/>
            <w:bookmarkEnd w:id="1"/>
            <w:r w:rsidRPr="00523262">
              <w:rPr>
                <w:color w:val="333333"/>
              </w:rPr>
              <w:t>Судебная коллегия по гражданским делам Верховного Суда Российской Федерации в составе</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председательствующего </w:t>
            </w:r>
            <w:proofErr w:type="spellStart"/>
            <w:r w:rsidRPr="00523262">
              <w:rPr>
                <w:color w:val="333333"/>
              </w:rPr>
              <w:t>Пчелинцевой</w:t>
            </w:r>
            <w:proofErr w:type="spellEnd"/>
            <w:r w:rsidRPr="00523262">
              <w:rPr>
                <w:color w:val="333333"/>
              </w:rPr>
              <w:t> Л.М.</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судей </w:t>
            </w:r>
            <w:proofErr w:type="spellStart"/>
            <w:r w:rsidRPr="00523262">
              <w:rPr>
                <w:color w:val="333333"/>
              </w:rPr>
              <w:t>Жубрина</w:t>
            </w:r>
            <w:proofErr w:type="spellEnd"/>
            <w:r w:rsidRPr="00523262">
              <w:rPr>
                <w:color w:val="333333"/>
              </w:rPr>
              <w:t> М.А., Гуляевой Г.А.</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рассмотрела в открытом судебном заседании 16 марта 2020 г. кассационную жалобу Дударовой </w:t>
            </w:r>
            <w:proofErr w:type="spellStart"/>
            <w:r w:rsidRPr="00523262">
              <w:rPr>
                <w:color w:val="333333"/>
              </w:rPr>
              <w:t>Радимы</w:t>
            </w:r>
            <w:proofErr w:type="spellEnd"/>
            <w:r w:rsidRPr="00523262">
              <w:rPr>
                <w:color w:val="333333"/>
              </w:rPr>
              <w:t xml:space="preserve"> </w:t>
            </w:r>
            <w:proofErr w:type="spellStart"/>
            <w:r w:rsidRPr="00523262">
              <w:rPr>
                <w:color w:val="333333"/>
              </w:rPr>
              <w:t>Нажмудиновны</w:t>
            </w:r>
            <w:proofErr w:type="spellEnd"/>
            <w:r w:rsidRPr="00523262">
              <w:rPr>
                <w:color w:val="333333"/>
              </w:rPr>
              <w:t xml:space="preserve"> на решение </w:t>
            </w:r>
            <w:proofErr w:type="spellStart"/>
            <w:r w:rsidRPr="00523262">
              <w:rPr>
                <w:color w:val="333333"/>
              </w:rPr>
              <w:t>Магасского</w:t>
            </w:r>
            <w:proofErr w:type="spellEnd"/>
            <w:r w:rsidRPr="00523262">
              <w:rPr>
                <w:color w:val="333333"/>
              </w:rPr>
              <w:t xml:space="preserve"> районного суда Республики Ингушетия от 24 января 2019 г. и апелляционное определение судебной коллегии по гражданским делам Верховного Суда Республики Ингушетия от 4 апреля 2019 г.</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по делу N 2-145/2019 по иску Дударовой </w:t>
            </w:r>
            <w:proofErr w:type="spellStart"/>
            <w:r w:rsidRPr="00523262">
              <w:rPr>
                <w:color w:val="333333"/>
              </w:rPr>
              <w:t>Радимы</w:t>
            </w:r>
            <w:proofErr w:type="spellEnd"/>
            <w:r w:rsidRPr="00523262">
              <w:rPr>
                <w:color w:val="333333"/>
              </w:rPr>
              <w:t xml:space="preserve"> </w:t>
            </w:r>
            <w:proofErr w:type="spellStart"/>
            <w:r w:rsidRPr="00523262">
              <w:rPr>
                <w:color w:val="333333"/>
              </w:rPr>
              <w:t>Нажмудиновны</w:t>
            </w:r>
            <w:proofErr w:type="spellEnd"/>
            <w:r w:rsidRPr="00523262">
              <w:rPr>
                <w:color w:val="333333"/>
              </w:rPr>
              <w:t xml:space="preserve"> к государственному казённому учреждению "Государственный архив Республики Ингушетия" о признании незаконным приказа об увольнении, восстановлении на работе, взыскании среднего заработка за время вынужденного прогула, компенсации морального вреда, расходов на оплату услуг представителя.</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Заслушав доклад судьи Верховного Суда Российской Федерации </w:t>
            </w:r>
            <w:proofErr w:type="spellStart"/>
            <w:r w:rsidRPr="00523262">
              <w:rPr>
                <w:color w:val="333333"/>
              </w:rPr>
              <w:t>Жубрина</w:t>
            </w:r>
            <w:proofErr w:type="spellEnd"/>
            <w:r w:rsidRPr="00523262">
              <w:rPr>
                <w:color w:val="333333"/>
              </w:rPr>
              <w:t xml:space="preserve"> М.А., выслушав объяснения представителя Дударовой Р.Н. адвоката </w:t>
            </w:r>
            <w:proofErr w:type="spellStart"/>
            <w:r w:rsidRPr="00523262">
              <w:rPr>
                <w:color w:val="333333"/>
              </w:rPr>
              <w:t>Цороева</w:t>
            </w:r>
            <w:proofErr w:type="spellEnd"/>
            <w:r w:rsidRPr="00523262">
              <w:rPr>
                <w:color w:val="333333"/>
              </w:rPr>
              <w:t xml:space="preserve"> И.В., поддержавшего доводы кассационной жалобы, возражения на кассационную жалобу представителя государственного казённого учреждения "Государственный архив Республики Ингушетия" по доверенности </w:t>
            </w:r>
            <w:proofErr w:type="spellStart"/>
            <w:r w:rsidRPr="00523262">
              <w:rPr>
                <w:color w:val="333333"/>
              </w:rPr>
              <w:t>Татаевой</w:t>
            </w:r>
            <w:proofErr w:type="spellEnd"/>
            <w:r w:rsidRPr="00523262">
              <w:rPr>
                <w:color w:val="333333"/>
              </w:rPr>
              <w:t> Н.И., заключение прокурора Генеральной прокуратуры Российской Федерации Власовой Т.А., полагавшей судебные постановления подлежащими отмене с направлением дела на новое рассмотрение в суд первой инстанции,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Судебная коллегия по гражданским делам Верховного Суда Российской Федерации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установила:</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Дударова Р.Н. 12 ноября 2018 г. обратилась в суд с иском к государственному казённому учреждению "Государственный архив Республики Ингушетия" (далее - ГКУ "Государственный архив Республики Ингушетия") о признании незаконным </w:t>
            </w:r>
            <w:r w:rsidRPr="00523262">
              <w:rPr>
                <w:color w:val="333333"/>
              </w:rPr>
              <w:lastRenderedPageBreak/>
              <w:t>приказа директора ГКУ "Государственный архив Республики Ингушетия" от 2 ноября 2018 г. N 30-л с об увольнении её с работы по подпункту "а" пункта 6 части первой статьи 81 Трудового кодекса Российской Федерации, восстановлении на работе в прежней должности, взыскании среднего заработка за время вынужденного прогула, компенсации морального вреда в размере 200 000 руб. и расходов на оплату услуг представителя в размере 50 000 руб.</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В обоснование заявленных требований Дударова Р.Н. ссылалась на то, что с 1 декабря 2015 г. на основании трудового договора работала начальником отдела комплектования ведомственных архивов ГКУ "Государственный архив Республики Ингушетия".</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Приказом директора ГКУ "Государственный архив Республики Ингушетия" от 2 ноября 2018 г. N 30-лс трудовой договор с Дударовой Р.Н. был </w:t>
            </w:r>
            <w:proofErr w:type="gramStart"/>
            <w:r w:rsidRPr="00523262">
              <w:rPr>
                <w:color w:val="333333"/>
              </w:rPr>
              <w:t>прекращён</w:t>
            </w:r>
            <w:proofErr w:type="gramEnd"/>
            <w:r w:rsidRPr="00523262">
              <w:rPr>
                <w:color w:val="333333"/>
              </w:rPr>
              <w:t xml:space="preserve"> и она уволена с работы по подпункту "а" пункта 6 части первой статьи 81 Трудового кодекса Российской Федерации за однократное грубое нарушение работником трудовых обязанностей - прогул.</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Основанием для увольнения Дударовой Р.Н. послужило её отсутствие на рабочем месте 4 октября 2018 г. в течение всего рабочего дня без уважительных причин.</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Дударова Р.Н. полагает своё увольнение незаконным, поскольку прогула не совершала, отсутствовала на рабочем месте 4 октября 2018 г. по уважительным причинам. Так, утром 4 октября 2018 г. она выехала на работу в г. </w:t>
            </w:r>
            <w:proofErr w:type="spellStart"/>
            <w:r w:rsidRPr="00523262">
              <w:rPr>
                <w:color w:val="333333"/>
              </w:rPr>
              <w:t>Магас</w:t>
            </w:r>
            <w:proofErr w:type="spellEnd"/>
            <w:r w:rsidRPr="00523262">
              <w:rPr>
                <w:color w:val="333333"/>
              </w:rPr>
              <w:t xml:space="preserve">, однако въезд в город был перекрыт сотрудниками правоохранительных органов в целях безопасности ввиду проведения мероприятия с участием глав регионов и полномочного представителя Президента Российской Федерации по </w:t>
            </w:r>
            <w:proofErr w:type="gramStart"/>
            <w:r w:rsidRPr="00523262">
              <w:rPr>
                <w:color w:val="333333"/>
              </w:rPr>
              <w:t>Северо-Кавказскому</w:t>
            </w:r>
            <w:proofErr w:type="gramEnd"/>
            <w:r w:rsidRPr="00523262">
              <w:rPr>
                <w:color w:val="333333"/>
              </w:rPr>
              <w:t xml:space="preserve"> федеральному округу по вопросу подписания соглашения об установлении границ между субъектами Российской Федерации, вследствие чего она не смогла добраться до места работы. О невозможности прибыть на работу ею по телефону был поставлен в известность заместитель директора ГКУ "Государственный архив Республики Ингушетия" </w:t>
            </w:r>
            <w:proofErr w:type="spellStart"/>
            <w:r w:rsidRPr="00523262">
              <w:rPr>
                <w:color w:val="333333"/>
              </w:rPr>
              <w:t>Чахкиев</w:t>
            </w:r>
            <w:proofErr w:type="spellEnd"/>
            <w:r w:rsidRPr="00523262">
              <w:rPr>
                <w:color w:val="333333"/>
              </w:rPr>
              <w:t xml:space="preserve"> Д.Ю., который разрешил отсутствовать 4 октября 2018 г. на рабочем месте в том случае, если проезд в город </w:t>
            </w:r>
            <w:proofErr w:type="spellStart"/>
            <w:r w:rsidRPr="00523262">
              <w:rPr>
                <w:color w:val="333333"/>
              </w:rPr>
              <w:t>Магас</w:t>
            </w:r>
            <w:proofErr w:type="spellEnd"/>
            <w:r w:rsidRPr="00523262">
              <w:rPr>
                <w:color w:val="333333"/>
              </w:rPr>
              <w:t xml:space="preserve"> закрыт.</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Дударова Р.Н. также указывала, что за всё время своей работы в ГКУ "Государственный архив Республики Ингушетия" к ней не применялись дисциплинарные взыскания.</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По мнению Дударовой Р.Н., неправомерные действия работодателя ГКУ "Государственный архив Республики Ингушетия", выразившиеся в её незаконном увольнении, причинили ей нравственные страдания, в связи с чем работодатель обязан возместить ей моральный вред.</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Представитель ответчика ГКУ "Государственный архив Республики Ингушетия" в суде исковые требования не признал.</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Решением </w:t>
            </w:r>
            <w:proofErr w:type="spellStart"/>
            <w:r w:rsidRPr="00523262">
              <w:rPr>
                <w:color w:val="333333"/>
              </w:rPr>
              <w:t>Магасского</w:t>
            </w:r>
            <w:proofErr w:type="spellEnd"/>
            <w:r w:rsidRPr="00523262">
              <w:rPr>
                <w:color w:val="333333"/>
              </w:rPr>
              <w:t xml:space="preserve"> районного суда Республики Ингушетия от 24 января 2019 г. в удовлетворении исковых требований Дударовой Р.Н. отказано.</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Апелляционным определением судебной коллегии по гражданским делам Верховного Суда Республики Ингушетия от 4 апреля 2019 г. решение суда первой инстанции оставлено без изменения.</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В поданной в Судебную коллегию по гражданским делам Верховного Суда Российской Федерации кассационной жалобе Дударовой Р.Н. ставится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решения </w:t>
            </w:r>
            <w:proofErr w:type="spellStart"/>
            <w:r w:rsidRPr="00523262">
              <w:rPr>
                <w:color w:val="333333"/>
              </w:rPr>
              <w:t>Магасского</w:t>
            </w:r>
            <w:proofErr w:type="spellEnd"/>
            <w:r w:rsidRPr="00523262">
              <w:rPr>
                <w:color w:val="333333"/>
              </w:rPr>
              <w:t xml:space="preserve"> районного суда Республики Ингушетия от 24 января 2019 г. и апелляционного определения судебной коллегии по гражданским делам Верховного Суда Республики Ингушетия от 4 апреля 2019 г., как незаконных.</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lastRenderedPageBreak/>
              <w:t xml:space="preserve">По результатам изучения доводов кассационной жалобы 22 октября 2019 г. судьёй Верховного Суда Российской Федерации Фролкиной С.В. дело истребовано в Верховный Суд Российской Федерации, и определением судьи Верховного Суда Российской Федерации </w:t>
            </w:r>
            <w:proofErr w:type="spellStart"/>
            <w:r w:rsidRPr="00523262">
              <w:rPr>
                <w:color w:val="333333"/>
              </w:rPr>
              <w:t>Жубрина</w:t>
            </w:r>
            <w:proofErr w:type="spellEnd"/>
            <w:r w:rsidRPr="00523262">
              <w:rPr>
                <w:color w:val="333333"/>
              </w:rPr>
              <w:t> М.А. от 28 января 2020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Проверив материалы дела, обсудив доводы кассационной жалобы, письменные возражения на неё представителя ГКУ "Государственный архив Республики Ингушетия" по доверенности </w:t>
            </w:r>
            <w:proofErr w:type="spellStart"/>
            <w:r w:rsidRPr="00523262">
              <w:rPr>
                <w:color w:val="333333"/>
              </w:rPr>
              <w:t>Татаевой</w:t>
            </w:r>
            <w:proofErr w:type="spellEnd"/>
            <w:r w:rsidRPr="00523262">
              <w:rPr>
                <w:color w:val="333333"/>
              </w:rPr>
              <w:t> Н.И., Судебная коллегия по гражданским делам Верховного Суда Российской Федерации находит жалобу подлежащей удовлетворению.</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390</w:t>
            </w:r>
            <w:r w:rsidRPr="00523262">
              <w:rPr>
                <w:color w:val="333333"/>
                <w:vertAlign w:val="superscript"/>
              </w:rPr>
              <w:t> 14</w:t>
            </w:r>
            <w:r w:rsidRPr="00523262">
              <w:rPr>
                <w:color w:val="333333"/>
              </w:rPr>
              <w:t> Гражданского процессуального кодекса Российской Федерации (далее также - ГПК РФ).</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Судебная коллегия по гражданским делам Верховного Суда Российской Федерации приходит к выводу, что в настоящем деле такого характера существенные нарушения норм материального и процессуального права были допущены судами первой и апелляционной инстанций, и они выразились в следующем.</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Судом установлено и из материалов дела следует, что Дударова Р.Н. с 1 декабря 2015 г. состояла в трудовых отношениях с ГКУ "Государственный архив Республики Ингушетия", расположенным в г. </w:t>
            </w:r>
            <w:proofErr w:type="spellStart"/>
            <w:r w:rsidRPr="00523262">
              <w:rPr>
                <w:color w:val="333333"/>
              </w:rPr>
              <w:t>Магас</w:t>
            </w:r>
            <w:proofErr w:type="spellEnd"/>
            <w:r w:rsidRPr="00523262">
              <w:rPr>
                <w:color w:val="333333"/>
              </w:rPr>
              <w:t xml:space="preserve"> Республики Ингушетия, в должности начальника отдела комплектования ведомственных архивов.</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4 октября 2018 г. Дударова Р.Н. в течение всего рабочего дня с 9 часов 00 минут до 18 часов 00 минут отсутствовала на рабочем месте, о чём в тот же день был составлен соответствующий акт.</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8 октября 2018 г. Дударова Р.Н. работодателем была уведомлена о необходимости дать письменные объяснения о причинах отсутствия на рабочем месте 4 октября 2018 г. с 9 часов 00 минут до 18 часов 00 минут.</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9 октября 2018 г. Дударовой Р.Н. директору ГКУ "Государственный архив Республики Ингушетия" даны письменные объяснения, согласно которым она отсутствовала на рабочем месте 4 октября 2018 г. с 9 часов 00 минут до 18 часов 00 минут в связи с тем, что дорога в г. </w:t>
            </w:r>
            <w:proofErr w:type="spellStart"/>
            <w:r w:rsidRPr="00523262">
              <w:rPr>
                <w:color w:val="333333"/>
              </w:rPr>
              <w:t>Магас</w:t>
            </w:r>
            <w:proofErr w:type="spellEnd"/>
            <w:r w:rsidRPr="00523262">
              <w:rPr>
                <w:color w:val="333333"/>
              </w:rPr>
              <w:t xml:space="preserve"> была перекрыта правоохранительными органами, которые её не пропустили в город. Информация о сложившейся ситуации ею доводилась до сведения заместителя директора ГКУ "Государственный архив Республики Ингушетия" </w:t>
            </w:r>
            <w:proofErr w:type="spellStart"/>
            <w:r w:rsidRPr="00523262">
              <w:rPr>
                <w:color w:val="333333"/>
              </w:rPr>
              <w:t>Чахкиева</w:t>
            </w:r>
            <w:proofErr w:type="spellEnd"/>
            <w:r w:rsidRPr="00523262">
              <w:rPr>
                <w:color w:val="333333"/>
              </w:rPr>
              <w:t> Д.Ю.</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Приказом директора ГКУ "Государственный архив Республики Ингушетия" от 2 ноября 2018 г. N 30-лс трудовой договор с Дударовой Р.Н. был расторгнут, и она уволена со 2 ноября 2018 г. по подпункту "а" пункта 6 части первой статьи 81 Трудового кодекса Российской Федерации за однократное грубое нарушение работником трудовых обязанностей - прогул.</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Согласно письму заместителя начальника управления - начальника отдела организации охраны общественного порядка Министерства внутренних дел по Республике Ингушетия от 26 ноября 2018 г., адресованному директору ГКУ "Государственный архив Республики Ингушетия", в соответствии с пунктом 9.3 распоряжения Министра внутренних дел по Республике Ингушетия от 3 октября 2018 г. N 314-рп "Об обеспечении охраны общественного порядка и безопасности в период возможного проведения на территории Республики Ингушетия </w:t>
            </w:r>
            <w:r w:rsidRPr="00523262">
              <w:rPr>
                <w:color w:val="333333"/>
              </w:rPr>
              <w:lastRenderedPageBreak/>
              <w:t>несогласованной публичной акции" 4 октября 2018 г. был ограничен подъезд транспортных средств на проспект им. И. </w:t>
            </w:r>
            <w:proofErr w:type="spellStart"/>
            <w:r w:rsidRPr="00523262">
              <w:rPr>
                <w:color w:val="333333"/>
              </w:rPr>
              <w:t>Зязикова</w:t>
            </w:r>
            <w:proofErr w:type="spellEnd"/>
            <w:r w:rsidRPr="00523262">
              <w:rPr>
                <w:color w:val="333333"/>
              </w:rPr>
              <w:t xml:space="preserve"> в г. </w:t>
            </w:r>
            <w:proofErr w:type="spellStart"/>
            <w:r w:rsidRPr="00523262">
              <w:rPr>
                <w:color w:val="333333"/>
              </w:rPr>
              <w:t>Магас</w:t>
            </w:r>
            <w:proofErr w:type="spellEnd"/>
            <w:r w:rsidRPr="00523262">
              <w:rPr>
                <w:color w:val="333333"/>
              </w:rPr>
              <w:t>.</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Разрешая спор и отказывая в удовлетворении исковых требований Дударовой Р.Н. о признании незаконным приказа об увольнении, восстановлении на работе и других исковых требований, суд первой инстанции со ссылкой на положения Трудового кодекса Российской Федерации исходил из того, что факт отсутствия Дударовой Р.Н. на рабочем месте 4 октября 2018 г. без уважительных причин имел место, в связи с чем у ответчика были основания для увольнения Дударовой Р.Н. по подпункту "а" пункта 6 части первой статьи 81 Трудового кодекса Российской Федерации за однократное грубое нарушение работником трудовых обязанностей - прогул.</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Суд апелляционной инстанции согласился с выводами суда первой инстанции и их правовым обоснованием, дополнительно указав, что ограничение проезда транспортных средств 4 октября 2018 г. в г. </w:t>
            </w:r>
            <w:proofErr w:type="spellStart"/>
            <w:r w:rsidRPr="00523262">
              <w:rPr>
                <w:color w:val="333333"/>
              </w:rPr>
              <w:t>Магас</w:t>
            </w:r>
            <w:proofErr w:type="spellEnd"/>
            <w:r w:rsidRPr="00523262">
              <w:rPr>
                <w:color w:val="333333"/>
              </w:rPr>
              <w:t xml:space="preserve"> сотрудниками правоохранительных органов имело место лишь на проспекте им. И. </w:t>
            </w:r>
            <w:proofErr w:type="spellStart"/>
            <w:r w:rsidRPr="00523262">
              <w:rPr>
                <w:color w:val="333333"/>
              </w:rPr>
              <w:t>Зязикова</w:t>
            </w:r>
            <w:proofErr w:type="spellEnd"/>
            <w:r w:rsidRPr="00523262">
              <w:rPr>
                <w:color w:val="333333"/>
              </w:rPr>
              <w:t xml:space="preserve">, что не препятствовало работникам ГКУ "Государственный архив Республики Ингушетия" явиться на работу через населённый пункт </w:t>
            </w:r>
            <w:proofErr w:type="spellStart"/>
            <w:r w:rsidRPr="00523262">
              <w:rPr>
                <w:color w:val="333333"/>
              </w:rPr>
              <w:t>Экажево</w:t>
            </w:r>
            <w:proofErr w:type="spellEnd"/>
            <w:r w:rsidRPr="00523262">
              <w:rPr>
                <w:color w:val="333333"/>
              </w:rPr>
              <w:t>.</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Судебная коллегия по гражданским делам Верховного Суда Российской Федерации считает, что приведённые выводы судебных инстанций основаны на неправильном толковании и применении норм материального права к спорным отношениям и сделаны с существенным нарушением норм процессуального права.</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Частью второй статьи 21 Трудового кодекса Российской Федерации установлено, что работник обязан, в частности, добросовестно исполнять свои трудовые обязанности, возложенные на него трудовым договором, соблюдать правила внутреннего трудового распорядка, соблюдать трудовую дисциплину, выполнять установленные нормы труда.</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В соответствии с частью второй статьи 22 Трудового кодекса Российской Федерации работодатель имеет право требовать от работников исполнения ими трудовых обязанностей, соблюдения правил внутреннего трудового распорядка;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Согласно положениям статьи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При наложении дисциплинарного взыскания должны учитываться тяжесть совершённого проступка и обстоятельства, при которых он был совершён (часть пятая статьи 192 Трудового кодекса Российской Федерации).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Порядок применения дисциплинарных взысканий установлен статьей 193 Трудового кодекса Российской Федерации.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Основания расторжения трудового договора по инициативе работодателя определены статьёй 81 Трудового кодекса Российской Федерации.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Так, согласно подпункту "а" пункта 6 части первой статьи 81 Трудового кодекса Российской Федерации трудовой договор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(её) продолжительности, а также отсутствия на рабочем месте без уважительных причин более четырёх часов подряд в течение рабочего дня (смены).</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lastRenderedPageBreak/>
              <w:t>Как неоднократно указывал Конституционный Суд Российской Федерации, решение работодателя о признании конкретной причины отсутствия работника на работе неуважительной и, как следствие, увольнение его за прогул может быть проверено в судебном порядке. При этом, осуществляя судебную проверку и разрешая конкретное дело, суд действует не произвольно, а исходит из общих принципов юридической, а следовательно, и дисциплинарной ответственности (в частности, таких как справедливость, соразмерность, законность) и, руководствуясь подпунктом "а" пункта 6 части первой статьи 81 Трудового кодекса Российской Федерации во взаимосвязи с другими его положениями, оценивает всю совокупность конкретных обстоятельств дела, в том числе причины отсутствия работника на работе (определения Конституционного Суда Российской Федерации от 19 февраля 2009 г. N 75-О-О, от 24 сентября 2012 г. N 1793-О, от 24 июня 2014 г. N 1288-О, от 23 июня 2015 г. N 1243-О, от 26 января 2017 N 33-О и др.).</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В пункте 23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разъяснено, что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При рассмотрении дела о восстановлении на работе лица, уволенного по пункту 6 части первой статьи 81 Трудового кодекса Российской Федерации, 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этом пункте. При этом следует иметь в виду, что перечень грубых нарушений трудовых обязанностей, дающий основание для расторжения трудового договора с работником по пункту 6 части первой статьи 81 Кодекса, является исчерпывающим и расширительному толкованию не подлежит (пункт 38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Суд, являющийся органом по разрешению индивидуальных трудовых споров, в силу части 1 статьи 195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совершён (часть пятая статьи 192 Трудового кодекса Российской Федерации), а также предшествующее поведение работника, его отношение к труду. Если при рассмотрении дела о восстановлении на работе суд придёт к выводу, что проступок действительно имел место, но увольнение произведено без учёта вышеуказанных обстоятельств, иск может быть удовлетворён (абзацы второй, третий, четвертый пункта 53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lastRenderedPageBreak/>
              <w:t>По смыслу приведённых нормативных положений трудового законодательства, правовой позиции Конституционного Суда Российской Федерации и разъяснений постановления Пленума Верховного Суда Российской Федерации, при рассмотрении судом дела по спору о законности увольнения работника на основании подпункта "а" пункта 6 части первой статьи 81 Трудового кодекса Российской Федерации за прогул обязательным для правильного разрешения названного спора является установление обстоятельств и причин (уважительные или неуважительные) отсутствия работника на рабочем месте. При этом исходя из таких общих принципов юридической, а значит, и дисциплинарной ответственности, как справедливость, соразмерность, законность, вина и гуманизм, суду надлежит проверить обоснованность признания работодателем причины отсутствия работника на рабочем месте неуважительной, а также то, учитывались ли работодателем при наложении дисциплинарного взыскания тяжесть этого проступка и обстоятельства, при которых он был совершён, предшествующее поведение работника, его отношение к труду. Если увольнение работника произведено работодателем без соблюдения этих принципов юридической ответственности, то такое увольнение не может быть признано правомерным.</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Признавая увольнение Дударовой Р.Н. по подпункту "а" пункта 6 части первой статьи 81 Трудового кодекса Российской Федерации за прогул законным, суды первой и апелляционной инстанций исходили из того, что у работодателя имелись основания для такого увольнения Дударовой Р.Н.</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Однако данные выводы судов первой и апелляционной инстанций сделаны без учёта норм права, регулирующих спорные отношения, и установления обстоятельств, имеющих значение для дела.</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В силу части 2 статьи 56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По смыслу данной нормы, бремя доказывания обстоятельств, имеющих значение для дела, между сторонами спора подлежит распределению судом на основании норм материального права, регулирующих спорные отношения, а также с учётом требований и возражений сторон.</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В соответствии с положениями статьи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применён по данному делу и подлежит ли иск удовлетворению (часть 1 статьи 196 ГПК РФ).</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 (абзац первый части 4 статьи 198 ГПК РФ в редакции, действующей на момент вынесения решения суда первой инстанции от 24 января 2019 г.).</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lastRenderedPageBreak/>
              <w:t>С учётом исковых требований Дударовой Р.Н., их обоснования, возражений ответчика относительно иска и регулирующих спорные отношения норм материального права обстоятельством, имеющим значение для дела, являлось установление причин (уважительные или неуважительные) отсутствия Дударовой Р.Н. на рабочем месте 4 октября 2018 г. в течение всего рабочего дня, а также того, был ли уведомлен руководитель Дударовой Р.Н. о причинах её отсутствия. Для этого суду требовалось выяснить, была ли у Дударовой Р.Н. возможность выехать на работу в г. </w:t>
            </w:r>
            <w:proofErr w:type="spellStart"/>
            <w:r w:rsidRPr="00523262">
              <w:rPr>
                <w:color w:val="333333"/>
              </w:rPr>
              <w:t>Магас</w:t>
            </w:r>
            <w:proofErr w:type="spellEnd"/>
            <w:r w:rsidRPr="00523262">
              <w:rPr>
                <w:color w:val="333333"/>
              </w:rPr>
              <w:t xml:space="preserve"> Республики Ингушетия, в том числе на общественном транспорте; предпринимала ли Дударова Р.Н. какие-либо действия для того, чтобы въехать 4 октября 2018 г. на работу в г. </w:t>
            </w:r>
            <w:proofErr w:type="spellStart"/>
            <w:r w:rsidRPr="00523262">
              <w:rPr>
                <w:color w:val="333333"/>
              </w:rPr>
              <w:t>Магас</w:t>
            </w:r>
            <w:proofErr w:type="spellEnd"/>
            <w:r w:rsidRPr="00523262">
              <w:rPr>
                <w:color w:val="333333"/>
              </w:rPr>
              <w:t xml:space="preserve"> Республики Ингушетия; предупредила ли Дударова Р.Н. своего непосредственного начальника </w:t>
            </w:r>
            <w:proofErr w:type="spellStart"/>
            <w:r w:rsidRPr="00523262">
              <w:rPr>
                <w:color w:val="333333"/>
              </w:rPr>
              <w:t>Чахкиева</w:t>
            </w:r>
            <w:proofErr w:type="spellEnd"/>
            <w:r w:rsidRPr="00523262">
              <w:rPr>
                <w:color w:val="333333"/>
              </w:rPr>
              <w:t> Д.Ю. о своём вынужденном отсутствии на работе и его причинах. Кроме того, по данному делу для решения вопроса о законности увольнения Дударовой Р.Н. за прогул суду следовало определить, учитывались ли работодателем при наложении дисциплинарного взыскания в виде увольнения тяжесть совершённого проступка и обстоятельства, при которых он был совершён, а также предшествующее поведение Дударовой Р.Н., ее отношение к труду.</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Суд первой инстанции при разрешении настоящего спора в результате неправильного применения норм права, подлежащих применению по данному делу, не определил и не установил названные юридически значимые обстоятельства для разрешения спора по иску Дударовой Р.Н. о восстановлении на работе в прежней должности и иных исковых требований.</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Между тем, как следует из материалов дела, Дударова Р.Н. указывала в исковом заявлении, в судебных заседаниях 18 декабря 2018 г. и 24 января 2019 г. о наличии уважительных причин отсутствия ее на рабочем месте 4 октября 2018 г. - утром 4 октября 2018 г. она выехала на работу в г. </w:t>
            </w:r>
            <w:proofErr w:type="spellStart"/>
            <w:r w:rsidRPr="00523262">
              <w:rPr>
                <w:color w:val="333333"/>
              </w:rPr>
              <w:t>Магас</w:t>
            </w:r>
            <w:proofErr w:type="spellEnd"/>
            <w:r w:rsidRPr="00523262">
              <w:rPr>
                <w:color w:val="333333"/>
              </w:rPr>
              <w:t xml:space="preserve">, однако въезд в город был перекрыт сотрудниками правоохранительных органов в целях безопасности в связи с проведением мероприятия с участием глав регионов и полномочного представителя Президента Российской Федерации по Северо-Кавказскому федеральному округу по вопросу подписания соглашения об установлении границ между субъектами Российской Федерации, которые не пропустили её в город </w:t>
            </w:r>
            <w:proofErr w:type="spellStart"/>
            <w:r w:rsidRPr="00523262">
              <w:rPr>
                <w:color w:val="333333"/>
              </w:rPr>
              <w:t>Магас</w:t>
            </w:r>
            <w:proofErr w:type="spellEnd"/>
            <w:r w:rsidRPr="00523262">
              <w:rPr>
                <w:color w:val="333333"/>
              </w:rPr>
              <w:t xml:space="preserve">, вследствие чего она не смогла добраться до места работы. О невозможности прибыть на работу ею по телефону был поставлен в известность заместитель директора ГКУ "Государственный архив Республики Ингушетия" </w:t>
            </w:r>
            <w:proofErr w:type="spellStart"/>
            <w:r w:rsidRPr="00523262">
              <w:rPr>
                <w:color w:val="333333"/>
              </w:rPr>
              <w:t>Чахкиев</w:t>
            </w:r>
            <w:proofErr w:type="spellEnd"/>
            <w:r w:rsidRPr="00523262">
              <w:rPr>
                <w:color w:val="333333"/>
              </w:rPr>
              <w:t xml:space="preserve"> Д.Ю., который разрешил отсутствовать 4 октября 2018 г. на рабочем месте в том случае, если проезд в город </w:t>
            </w:r>
            <w:proofErr w:type="spellStart"/>
            <w:r w:rsidRPr="00523262">
              <w:rPr>
                <w:color w:val="333333"/>
              </w:rPr>
              <w:t>Магас</w:t>
            </w:r>
            <w:proofErr w:type="spellEnd"/>
            <w:r w:rsidRPr="00523262">
              <w:rPr>
                <w:color w:val="333333"/>
              </w:rPr>
              <w:t xml:space="preserve"> закрыт.</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Из письма заместителя начальника управления - начальника отдела организации охраны общественного порядка Министерства внутренних дел по Республике Ингушетия от 26 ноября 2018 г., адресованного директору ГКУ "Государственный архив Республики Ингушетия", видно, что в соответствии с пунктом 9.3 распоряжения Министра внутренних дел по Республике Ингушетия от 3 октября 2018 г. N 314-рп "Об обеспечении охраны общественного порядка и безопасности в период возможного проведения на территории Республики Ингушетия несогласованной публичной акции" 4 октября 2018 г. был ограничен подъезд транспортных средств на проспект им. И. </w:t>
            </w:r>
            <w:proofErr w:type="spellStart"/>
            <w:r w:rsidRPr="00523262">
              <w:rPr>
                <w:color w:val="333333"/>
              </w:rPr>
              <w:t>Зязикова</w:t>
            </w:r>
            <w:proofErr w:type="spellEnd"/>
            <w:r w:rsidRPr="00523262">
              <w:rPr>
                <w:color w:val="333333"/>
              </w:rPr>
              <w:t xml:space="preserve"> в г. </w:t>
            </w:r>
            <w:proofErr w:type="spellStart"/>
            <w:r w:rsidRPr="00523262">
              <w:rPr>
                <w:color w:val="333333"/>
              </w:rPr>
              <w:t>Магас</w:t>
            </w:r>
            <w:proofErr w:type="spellEnd"/>
            <w:r w:rsidRPr="00523262">
              <w:rPr>
                <w:color w:val="333333"/>
              </w:rPr>
              <w:t>.</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В судебном заседании суда первой инстанции 18 декабря 2018 г. были заслушаны показания свидетелей Ч.М., Ш, Г., подтвердивших факты блокирования утром 4 октября 2018 г. сотрудниками правоохранительных органов проезда в г. </w:t>
            </w:r>
            <w:proofErr w:type="spellStart"/>
            <w:r w:rsidRPr="00523262">
              <w:rPr>
                <w:color w:val="333333"/>
              </w:rPr>
              <w:t>Магас</w:t>
            </w:r>
            <w:proofErr w:type="spellEnd"/>
            <w:r w:rsidRPr="00523262">
              <w:rPr>
                <w:color w:val="333333"/>
              </w:rPr>
              <w:t xml:space="preserve"> и телефонного звонка Дударовой Р.Н. </w:t>
            </w:r>
            <w:proofErr w:type="spellStart"/>
            <w:r w:rsidRPr="00523262">
              <w:rPr>
                <w:color w:val="333333"/>
              </w:rPr>
              <w:t>Чахкиеву</w:t>
            </w:r>
            <w:proofErr w:type="spellEnd"/>
            <w:r w:rsidRPr="00523262">
              <w:rPr>
                <w:color w:val="333333"/>
              </w:rPr>
              <w:t> Д.Ю. о невозможности проезда в г. </w:t>
            </w:r>
            <w:proofErr w:type="spellStart"/>
            <w:r w:rsidRPr="00523262">
              <w:rPr>
                <w:color w:val="333333"/>
              </w:rPr>
              <w:t>Магас</w:t>
            </w:r>
            <w:proofErr w:type="spellEnd"/>
            <w:r w:rsidRPr="00523262">
              <w:rPr>
                <w:color w:val="333333"/>
              </w:rPr>
              <w:t>.</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В силу положений статей 67, 71, 195 - 198 ГПК РФ суд обязан исследовать по существу все фактические обстоятельства и не вправе ограничиваться установлением формальных условий применения нормы, а выводы суда о фактах, имеющих </w:t>
            </w:r>
            <w:r w:rsidRPr="00523262">
              <w:rPr>
                <w:color w:val="333333"/>
              </w:rPr>
              <w:lastRenderedPageBreak/>
              <w:t>юридическое значение для дела, не должны быть общими и абстрактными, они должны быть указаны в судебном постановлении убедительным образом со ссылками на нормативные правовые акты и доказательства, отвечающие требования относимости и допустимости. В противном случае нарушаются задачи и смысл судопроизводства, установленные статьей 2 названного кодекса.</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Принимая решение об отказе в удовлетворении исковых требований Дударовой Р.Н. о восстановлении на работе и других исковых требований, частично изложив в тексте решения обстоятельства дела, суды первой и апелляционной инстанций пришли к выводу о том, что факт отсутствия Дударовой Р.Н. на рабочем месте 4 октября 2018 г. без уважительных причин имел место, ограничение проезда транспортных средств 4 октября 2018 г. в г. </w:t>
            </w:r>
            <w:proofErr w:type="spellStart"/>
            <w:r w:rsidRPr="00523262">
              <w:rPr>
                <w:color w:val="333333"/>
              </w:rPr>
              <w:t>Магас</w:t>
            </w:r>
            <w:proofErr w:type="spellEnd"/>
            <w:r w:rsidRPr="00523262">
              <w:rPr>
                <w:color w:val="333333"/>
              </w:rPr>
              <w:t xml:space="preserve"> сотрудниками правоохранительных органов было лишь на проспекте им. И. </w:t>
            </w:r>
            <w:proofErr w:type="spellStart"/>
            <w:r w:rsidRPr="00523262">
              <w:rPr>
                <w:color w:val="333333"/>
              </w:rPr>
              <w:t>Зязикова</w:t>
            </w:r>
            <w:proofErr w:type="spellEnd"/>
            <w:r w:rsidRPr="00523262">
              <w:rPr>
                <w:color w:val="333333"/>
              </w:rPr>
              <w:t xml:space="preserve">, что не препятствовало работникам ГКУ "Государственный архив Республики Ингушетия" явиться на работу через населённый пункт </w:t>
            </w:r>
            <w:proofErr w:type="spellStart"/>
            <w:r w:rsidRPr="00523262">
              <w:rPr>
                <w:color w:val="333333"/>
              </w:rPr>
              <w:t>Экажево</w:t>
            </w:r>
            <w:proofErr w:type="spellEnd"/>
            <w:r w:rsidRPr="00523262">
              <w:rPr>
                <w:color w:val="333333"/>
              </w:rPr>
              <w:t>.</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Между тем в нарушение требований статей 56, 67, 196 ГПК РФ приведённые выше и отражённые в решении суда обстоятельства, связанные с действиями Дударовой Р.Н., направленными на прибытие к месту работы, уведомление ею работодателя о возникших к этому препятствиях, отсутствии у неё информации о возможности проезда к месту работы через населенный пункт </w:t>
            </w:r>
            <w:proofErr w:type="spellStart"/>
            <w:r w:rsidRPr="00523262">
              <w:rPr>
                <w:color w:val="333333"/>
              </w:rPr>
              <w:t>Экажево</w:t>
            </w:r>
            <w:proofErr w:type="spellEnd"/>
            <w:r w:rsidRPr="00523262">
              <w:rPr>
                <w:color w:val="333333"/>
              </w:rPr>
              <w:t>, не были предметом исследования и оценки судов первой и апелляционной инстанций при разрешении спора, в связи с чем выводы судебных инстанций об отказе в удовлетворении исковых требований Дударовой Р.Н. не могут быть признаны правомерными.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При рассмотрении настоящего спора судами были допущены и другие существенные нарушения норм права.</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В нарушение положений части пятой статьи 192 Трудового кодекса Российской Федерации и разъяснений пункта 53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судебные инстанции оставили без внимания факт непредставления работодателем в материалы дела доказательств, свидетельствующих о том, что при принятии работодателем в отношении Дударовой Р.Н. решения о наложении на нее дисциплинарного взыскания в виде увольнения учитывались тяжесть вменяемого ей в вину дисциплинарного проступка и обстоятельства, при которых он был совершен, а также предшествующее поведение Дударовой Р.Н., её отношение к труду. Судами первой и апелляционной инстанций не исследовалась возможность применения ответчиком к Дударовой Р.Н. иного, менее строгого вида дисциплинарного воздействия.</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Указанные обстоятельства не получили правовой оценки в обжалуемых судебных постановлениях.</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При таких обстоятельствах выводы судов первой и апелляционной инстанций о том, что у работодателя имелись основания для увольнения Дударовой Р.Н. по подпункту "а" пункта 6 части первой статьи 81 Трудового кодекса Российской Федерации за прогул, являются неправомерными, они сделаны при неправильном применении норм материального права и с нарушением норм процессуального права, судебные инстанции не определили обстоятельства, имеющие значение для дела, и то, какой стороне надлежит их доказывать, не установили эти обстоятельства, не оценили в совокупности имеющиеся по делу доказательства в соответствии с положениями статьи 67 ГПК РФ. Судебные инстанции формально подошли к рассмотрению настоящего дела, связанного с нарушением трудовых прав работника, что недопустимо при разрешении спора данной категории.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С учетом приведенного выше обжалуемые судебные постановления нельзя признать законными, они приняты с существенными нарушениями норм материального и процессуального права, повлиявшими на исход дела, без их устранения невозможна </w:t>
            </w:r>
            <w:r w:rsidRPr="00523262">
              <w:rPr>
                <w:color w:val="333333"/>
              </w:rPr>
              <w:lastRenderedPageBreak/>
              <w:t>защита нарушенных прав и законных интересов заявителя кассационной жалобы, что согласно </w:t>
            </w:r>
            <w:r w:rsidRPr="00523262">
              <w:rPr>
                <w:color w:val="333333"/>
                <w:vertAlign w:val="superscript"/>
              </w:rPr>
              <w:t>статье 39014 </w:t>
            </w:r>
            <w:r w:rsidRPr="00523262">
              <w:rPr>
                <w:color w:val="333333"/>
              </w:rPr>
              <w:t>Гражданского процессуального кодекса Российской Федерации является основанием для отмены указанных судебных постановлений и направления дела на новое рассмотрение в суд первой инстанции.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При новом рассмотрении дела суду следует учесть изложенное и разрешить спор в соответствии с подлежащими применению к спорным отношениям сторон нормами материального права, установленными по делу обстоятельствами и с соблюдением требований процессуального закона.</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Судебная коллегия</w:t>
            </w:r>
            <w:bookmarkStart w:id="2" w:name="_GoBack"/>
            <w:bookmarkEnd w:id="2"/>
            <w:r w:rsidRPr="00523262">
              <w:rPr>
                <w:color w:val="333333"/>
              </w:rPr>
              <w:t xml:space="preserve"> по гражданским делам Верховного Суда Российской Федерации, руководствуясь статьями 390</w:t>
            </w:r>
            <w:r w:rsidRPr="00523262">
              <w:rPr>
                <w:color w:val="333333"/>
                <w:vertAlign w:val="superscript"/>
              </w:rPr>
              <w:t> 14</w:t>
            </w:r>
            <w:r w:rsidRPr="00523262">
              <w:rPr>
                <w:color w:val="333333"/>
              </w:rPr>
              <w:t>, 390</w:t>
            </w:r>
            <w:r w:rsidRPr="00523262">
              <w:rPr>
                <w:color w:val="333333"/>
                <w:vertAlign w:val="superscript"/>
              </w:rPr>
              <w:t> 15</w:t>
            </w:r>
            <w:r w:rsidRPr="00523262">
              <w:rPr>
                <w:color w:val="333333"/>
              </w:rPr>
              <w:t>, </w:t>
            </w:r>
            <w:r w:rsidRPr="00523262">
              <w:rPr>
                <w:color w:val="333333"/>
                <w:vertAlign w:val="superscript"/>
              </w:rPr>
              <w:t>39016 </w:t>
            </w:r>
            <w:r w:rsidRPr="00523262">
              <w:rPr>
                <w:color w:val="333333"/>
              </w:rPr>
              <w:t>Гражданского процессуального кодекса Российской Федерации,</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определила:</w:t>
            </w:r>
          </w:p>
          <w:p w:rsidR="00523262" w:rsidRPr="00523262" w:rsidRDefault="00523262" w:rsidP="00523262">
            <w:pPr>
              <w:pStyle w:val="a4"/>
              <w:shd w:val="clear" w:color="auto" w:fill="FFFFFF"/>
              <w:spacing w:before="0" w:beforeAutospacing="0" w:after="255" w:afterAutospacing="0" w:line="270" w:lineRule="atLeast"/>
              <w:contextualSpacing/>
              <w:jc w:val="both"/>
              <w:rPr>
                <w:color w:val="333333"/>
              </w:rPr>
            </w:pPr>
            <w:r w:rsidRPr="00523262">
              <w:rPr>
                <w:color w:val="333333"/>
              </w:rPr>
              <w:t xml:space="preserve">решение </w:t>
            </w:r>
            <w:proofErr w:type="spellStart"/>
            <w:r w:rsidRPr="00523262">
              <w:rPr>
                <w:color w:val="333333"/>
              </w:rPr>
              <w:t>Магасского</w:t>
            </w:r>
            <w:proofErr w:type="spellEnd"/>
            <w:r w:rsidRPr="00523262">
              <w:rPr>
                <w:color w:val="333333"/>
              </w:rPr>
              <w:t xml:space="preserve"> районного суда Республики Ингушетия от 24 января 2019 г. и апелляционное определение судебной коллегии по гражданским делам Верховного Суда Республики Ингушетия от 4 апреля 2019 г. отменить.</w:t>
            </w:r>
          </w:p>
          <w:p w:rsidR="00523262" w:rsidRPr="00523262" w:rsidRDefault="00523262" w:rsidP="00523262">
            <w:pPr>
              <w:pStyle w:val="a4"/>
              <w:shd w:val="clear" w:color="auto" w:fill="FFFFFF"/>
              <w:spacing w:before="0" w:beforeAutospacing="0" w:after="255" w:afterAutospacing="0" w:line="270" w:lineRule="atLeast"/>
              <w:rPr>
                <w:color w:val="333333"/>
              </w:rPr>
            </w:pPr>
            <w:r w:rsidRPr="00523262">
              <w:rPr>
                <w:color w:val="333333"/>
              </w:rPr>
              <w:t xml:space="preserve">Дело направить на новое рассмотрение в суд первой инстанции - </w:t>
            </w:r>
            <w:proofErr w:type="spellStart"/>
            <w:r w:rsidRPr="00523262">
              <w:rPr>
                <w:color w:val="333333"/>
              </w:rPr>
              <w:t>Магасский</w:t>
            </w:r>
            <w:proofErr w:type="spellEnd"/>
            <w:r w:rsidRPr="00523262">
              <w:rPr>
                <w:color w:val="333333"/>
              </w:rPr>
              <w:t xml:space="preserve"> районный суд Республики Ингушетия.</w:t>
            </w:r>
          </w:p>
          <w:tbl>
            <w:tblPr>
              <w:tblW w:w="0" w:type="auto"/>
              <w:tblCellMar>
                <w:top w:w="15" w:type="dxa"/>
                <w:left w:w="15" w:type="dxa"/>
                <w:bottom w:w="15" w:type="dxa"/>
                <w:right w:w="15" w:type="dxa"/>
              </w:tblCellMar>
              <w:tblLook w:val="04A0" w:firstRow="1" w:lastRow="0" w:firstColumn="1" w:lastColumn="0" w:noHBand="0" w:noVBand="1"/>
            </w:tblPr>
            <w:tblGrid>
              <w:gridCol w:w="2500"/>
              <w:gridCol w:w="2500"/>
            </w:tblGrid>
            <w:tr w:rsidR="00523262" w:rsidTr="00523262">
              <w:tc>
                <w:tcPr>
                  <w:tcW w:w="2500" w:type="pct"/>
                  <w:hideMark/>
                </w:tcPr>
                <w:p w:rsidR="00523262" w:rsidRDefault="00523262" w:rsidP="00523262">
                  <w:r>
                    <w:t>Председательствующий</w:t>
                  </w:r>
                </w:p>
              </w:tc>
              <w:tc>
                <w:tcPr>
                  <w:tcW w:w="2500" w:type="pct"/>
                  <w:hideMark/>
                </w:tcPr>
                <w:p w:rsidR="00523262" w:rsidRDefault="00523262" w:rsidP="00523262">
                  <w:proofErr w:type="spellStart"/>
                  <w:r>
                    <w:t>Пчелинцева</w:t>
                  </w:r>
                  <w:proofErr w:type="spellEnd"/>
                  <w:r>
                    <w:t> Л.М.</w:t>
                  </w:r>
                </w:p>
              </w:tc>
            </w:tr>
          </w:tbl>
          <w:p w:rsidR="00523262" w:rsidRDefault="00523262" w:rsidP="00523262">
            <w:pPr>
              <w:shd w:val="clear" w:color="auto" w:fill="FFFFFF"/>
              <w:rPr>
                <w:rFonts w:ascii="Arial" w:hAnsi="Arial"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431"/>
              <w:gridCol w:w="1431"/>
            </w:tblGrid>
            <w:tr w:rsidR="00523262" w:rsidTr="00523262">
              <w:tc>
                <w:tcPr>
                  <w:tcW w:w="2500" w:type="pct"/>
                  <w:hideMark/>
                </w:tcPr>
                <w:p w:rsidR="00523262" w:rsidRDefault="00523262" w:rsidP="00523262">
                  <w:r>
                    <w:t>Судьи</w:t>
                  </w:r>
                </w:p>
              </w:tc>
              <w:tc>
                <w:tcPr>
                  <w:tcW w:w="2500" w:type="pct"/>
                  <w:hideMark/>
                </w:tcPr>
                <w:p w:rsidR="00523262" w:rsidRDefault="00523262" w:rsidP="00523262">
                  <w:proofErr w:type="spellStart"/>
                  <w:r>
                    <w:t>Жубрин</w:t>
                  </w:r>
                  <w:proofErr w:type="spellEnd"/>
                  <w:r>
                    <w:t> М.А.</w:t>
                  </w:r>
                </w:p>
              </w:tc>
            </w:tr>
          </w:tbl>
          <w:p w:rsidR="00523262" w:rsidRDefault="00523262" w:rsidP="00523262">
            <w:pPr>
              <w:shd w:val="clear" w:color="auto" w:fill="FFFFFF"/>
              <w:rPr>
                <w:rFonts w:ascii="Arial" w:hAnsi="Arial"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338"/>
              <w:gridCol w:w="1338"/>
            </w:tblGrid>
            <w:tr w:rsidR="00523262" w:rsidTr="00523262">
              <w:tc>
                <w:tcPr>
                  <w:tcW w:w="2500" w:type="pct"/>
                  <w:hideMark/>
                </w:tcPr>
                <w:p w:rsidR="00523262" w:rsidRDefault="00523262" w:rsidP="00523262">
                  <w:r>
                    <w:t>   </w:t>
                  </w:r>
                </w:p>
              </w:tc>
              <w:tc>
                <w:tcPr>
                  <w:tcW w:w="2500" w:type="pct"/>
                  <w:hideMark/>
                </w:tcPr>
                <w:p w:rsidR="00523262" w:rsidRDefault="00523262" w:rsidP="00523262">
                  <w:r>
                    <w:t>Гуляева Г.А.</w:t>
                  </w:r>
                </w:p>
              </w:tc>
            </w:tr>
          </w:tbl>
          <w:p w:rsidR="00523262" w:rsidRPr="00523262" w:rsidRDefault="00523262" w:rsidP="00523262">
            <w:pPr>
              <w:pStyle w:val="a4"/>
              <w:spacing w:before="0" w:beforeAutospacing="0" w:after="225" w:afterAutospacing="0"/>
              <w:jc w:val="center"/>
              <w:rPr>
                <w:color w:val="000000" w:themeColor="text1"/>
                <w:sz w:val="28"/>
                <w:szCs w:val="28"/>
              </w:rPr>
            </w:pPr>
            <w:bookmarkStart w:id="3" w:name="review"/>
            <w:bookmarkEnd w:id="3"/>
          </w:p>
          <w:p w:rsidR="00523262" w:rsidRPr="00523262" w:rsidRDefault="00523262">
            <w:pPr>
              <w:pStyle w:val="a4"/>
              <w:spacing w:before="225" w:beforeAutospacing="0" w:after="360" w:afterAutospacing="0"/>
              <w:rPr>
                <w:color w:val="000000"/>
                <w:sz w:val="28"/>
                <w:szCs w:val="28"/>
              </w:rPr>
            </w:pPr>
          </w:p>
        </w:tc>
      </w:tr>
    </w:tbl>
    <w:p w:rsidR="00B474B7" w:rsidRDefault="00B474B7"/>
    <w:sectPr w:rsidR="00B47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0E"/>
    <w:rsid w:val="00523262"/>
    <w:rsid w:val="00624C0E"/>
    <w:rsid w:val="00B4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7071-9677-46EA-840B-F590E55A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262"/>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52326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232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62"/>
    <w:rPr>
      <w:rFonts w:ascii="Times New Roman" w:hAnsi="Times New Roman" w:cs="Times New Roman"/>
      <w:b/>
      <w:bCs/>
      <w:kern w:val="36"/>
      <w:sz w:val="48"/>
      <w:szCs w:val="48"/>
      <w:lang w:eastAsia="ru-RU"/>
    </w:rPr>
  </w:style>
  <w:style w:type="character" w:styleId="a3">
    <w:name w:val="Hyperlink"/>
    <w:basedOn w:val="a0"/>
    <w:uiPriority w:val="99"/>
    <w:semiHidden/>
    <w:unhideWhenUsed/>
    <w:rsid w:val="00523262"/>
    <w:rPr>
      <w:color w:val="0000FF"/>
      <w:u w:val="single"/>
    </w:rPr>
  </w:style>
  <w:style w:type="paragraph" w:styleId="a4">
    <w:name w:val="Normal (Web)"/>
    <w:basedOn w:val="a"/>
    <w:uiPriority w:val="99"/>
    <w:unhideWhenUsed/>
    <w:rsid w:val="00523262"/>
    <w:pPr>
      <w:spacing w:before="100" w:beforeAutospacing="1" w:after="100" w:afterAutospacing="1"/>
    </w:pPr>
  </w:style>
  <w:style w:type="character" w:styleId="a5">
    <w:name w:val="FollowedHyperlink"/>
    <w:basedOn w:val="a0"/>
    <w:uiPriority w:val="99"/>
    <w:semiHidden/>
    <w:unhideWhenUsed/>
    <w:rsid w:val="00523262"/>
    <w:rPr>
      <w:color w:val="954F72" w:themeColor="followedHyperlink"/>
      <w:u w:val="single"/>
    </w:rPr>
  </w:style>
  <w:style w:type="character" w:customStyle="1" w:styleId="20">
    <w:name w:val="Заголовок 2 Знак"/>
    <w:basedOn w:val="a0"/>
    <w:link w:val="2"/>
    <w:uiPriority w:val="9"/>
    <w:semiHidden/>
    <w:rsid w:val="00523262"/>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86679">
      <w:bodyDiv w:val="1"/>
      <w:marLeft w:val="0"/>
      <w:marRight w:val="0"/>
      <w:marTop w:val="0"/>
      <w:marBottom w:val="0"/>
      <w:divBdr>
        <w:top w:val="none" w:sz="0" w:space="0" w:color="auto"/>
        <w:left w:val="none" w:sz="0" w:space="0" w:color="auto"/>
        <w:bottom w:val="none" w:sz="0" w:space="0" w:color="auto"/>
        <w:right w:val="none" w:sz="0" w:space="0" w:color="auto"/>
      </w:divBdr>
      <w:divsChild>
        <w:div w:id="17049691">
          <w:marLeft w:val="0"/>
          <w:marRight w:val="0"/>
          <w:marTop w:val="0"/>
          <w:marBottom w:val="180"/>
          <w:divBdr>
            <w:top w:val="none" w:sz="0" w:space="0" w:color="auto"/>
            <w:left w:val="none" w:sz="0" w:space="0" w:color="auto"/>
            <w:bottom w:val="none" w:sz="0" w:space="0" w:color="auto"/>
            <w:right w:val="none" w:sz="0" w:space="0" w:color="auto"/>
          </w:divBdr>
        </w:div>
        <w:div w:id="117532951">
          <w:marLeft w:val="0"/>
          <w:marRight w:val="0"/>
          <w:marTop w:val="0"/>
          <w:marBottom w:val="0"/>
          <w:divBdr>
            <w:top w:val="none" w:sz="0" w:space="0" w:color="auto"/>
            <w:left w:val="none" w:sz="0" w:space="0" w:color="auto"/>
            <w:bottom w:val="none" w:sz="0" w:space="0" w:color="auto"/>
            <w:right w:val="none" w:sz="0" w:space="0" w:color="auto"/>
          </w:divBdr>
        </w:div>
      </w:divsChild>
    </w:div>
    <w:div w:id="11885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4301</Words>
  <Characters>24518</Characters>
  <Application>Microsoft Office Word</Application>
  <DocSecurity>0</DocSecurity>
  <Lines>204</Lines>
  <Paragraphs>57</Paragraphs>
  <ScaleCrop>false</ScaleCrop>
  <Company/>
  <LinksUpToDate>false</LinksUpToDate>
  <CharactersWithSpaces>28762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2</cp:revision>
  <dcterms:created xsi:type="dcterms:W3CDTF">2020-07-09T08:15:00Z</dcterms:created>
  <dcterms:modified xsi:type="dcterms:W3CDTF">2020-07-09T08:20:00Z</dcterms:modified>
</cp:coreProperties>
</file>