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63" w:rsidRPr="00D26563" w:rsidRDefault="00D26563" w:rsidP="003913C0">
      <w:pPr>
        <w:contextualSpacing/>
        <w:jc w:val="center"/>
        <w:rPr>
          <w:rFonts w:ascii="Times New Roman" w:hAnsi="Times New Roman" w:cs="Times New Roman"/>
          <w:b/>
          <w:bCs/>
          <w:color w:val="000000"/>
          <w:sz w:val="28"/>
          <w:szCs w:val="28"/>
          <w:shd w:val="clear" w:color="auto" w:fill="FFFFFF"/>
        </w:rPr>
      </w:pPr>
      <w:r w:rsidRPr="00D26563">
        <w:rPr>
          <w:rFonts w:ascii="Times New Roman" w:hAnsi="Times New Roman" w:cs="Times New Roman"/>
          <w:b/>
          <w:bCs/>
          <w:color w:val="000000"/>
          <w:sz w:val="28"/>
          <w:szCs w:val="28"/>
          <w:shd w:val="clear" w:color="auto" w:fill="FFFFFF"/>
        </w:rPr>
        <w:t xml:space="preserve">По вопросам трудового права проконсультирует </w:t>
      </w:r>
      <w:proofErr w:type="spellStart"/>
      <w:r w:rsidRPr="00D26563">
        <w:rPr>
          <w:rFonts w:ascii="Times New Roman" w:hAnsi="Times New Roman" w:cs="Times New Roman"/>
          <w:b/>
          <w:bCs/>
          <w:color w:val="000000"/>
          <w:sz w:val="28"/>
          <w:szCs w:val="28"/>
          <w:shd w:val="clear" w:color="auto" w:fill="FFFFFF"/>
        </w:rPr>
        <w:t>Роструд</w:t>
      </w:r>
      <w:proofErr w:type="spellEnd"/>
    </w:p>
    <w:p w:rsidR="00D26563" w:rsidRPr="00D26563" w:rsidRDefault="00D26563" w:rsidP="00D26563">
      <w:pPr>
        <w:contextualSpacing/>
        <w:jc w:val="both"/>
        <w:rPr>
          <w:rFonts w:ascii="Times New Roman" w:hAnsi="Times New Roman" w:cs="Times New Roman"/>
          <w:color w:val="000000"/>
          <w:sz w:val="28"/>
          <w:szCs w:val="28"/>
          <w:shd w:val="clear" w:color="auto" w:fill="FFFFFF"/>
        </w:rPr>
      </w:pPr>
      <w:bookmarkStart w:id="0" w:name="_GoBack"/>
      <w:bookmarkEnd w:id="0"/>
      <w:r w:rsidRPr="00D26563">
        <w:rPr>
          <w:rFonts w:ascii="Times New Roman" w:hAnsi="Times New Roman" w:cs="Times New Roman"/>
          <w:color w:val="000000"/>
          <w:sz w:val="28"/>
          <w:szCs w:val="28"/>
        </w:rPr>
        <w:br/>
      </w:r>
      <w:proofErr w:type="spellStart"/>
      <w:r w:rsidRPr="00D26563">
        <w:rPr>
          <w:rFonts w:ascii="Times New Roman" w:hAnsi="Times New Roman" w:cs="Times New Roman"/>
          <w:color w:val="000000"/>
          <w:sz w:val="28"/>
          <w:szCs w:val="28"/>
          <w:shd w:val="clear" w:color="auto" w:fill="FFFFFF"/>
        </w:rPr>
        <w:t>Роструд</w:t>
      </w:r>
      <w:proofErr w:type="spellEnd"/>
      <w:r w:rsidRPr="00D26563">
        <w:rPr>
          <w:rFonts w:ascii="Times New Roman" w:hAnsi="Times New Roman" w:cs="Times New Roman"/>
          <w:color w:val="000000"/>
          <w:sz w:val="28"/>
          <w:szCs w:val="28"/>
          <w:shd w:val="clear" w:color="auto" w:fill="FFFFFF"/>
        </w:rPr>
        <w:t xml:space="preserve"> утвердил административный регламент по информированию и консультированию работодателей и работников по вопросам соблюдения трудового законодательства.</w:t>
      </w:r>
    </w:p>
    <w:p w:rsidR="00D26563" w:rsidRPr="00D26563" w:rsidRDefault="00D26563" w:rsidP="00D26563">
      <w:pPr>
        <w:contextualSpacing/>
        <w:jc w:val="both"/>
        <w:rPr>
          <w:rFonts w:ascii="Times New Roman" w:hAnsi="Times New Roman" w:cs="Times New Roman"/>
          <w:color w:val="000000"/>
          <w:sz w:val="28"/>
          <w:szCs w:val="28"/>
          <w:shd w:val="clear" w:color="auto" w:fill="FFFFFF"/>
        </w:rPr>
      </w:pPr>
      <w:r w:rsidRPr="00D26563">
        <w:rPr>
          <w:rFonts w:ascii="Times New Roman" w:hAnsi="Times New Roman" w:cs="Times New Roman"/>
          <w:color w:val="000000"/>
          <w:sz w:val="28"/>
          <w:szCs w:val="28"/>
          <w:shd w:val="clear" w:color="auto" w:fill="FFFFFF"/>
        </w:rPr>
        <w:t>Получить разъяснения можно в устной, письменной или электронной форме.</w:t>
      </w:r>
      <w:r w:rsidRPr="00D26563">
        <w:rPr>
          <w:rFonts w:ascii="Times New Roman" w:hAnsi="Times New Roman" w:cs="Times New Roman"/>
          <w:color w:val="000000"/>
          <w:sz w:val="28"/>
          <w:szCs w:val="28"/>
        </w:rPr>
        <w:br/>
      </w:r>
      <w:r w:rsidRPr="00D26563">
        <w:rPr>
          <w:rFonts w:ascii="Times New Roman" w:hAnsi="Times New Roman" w:cs="Times New Roman"/>
          <w:color w:val="000000"/>
          <w:sz w:val="28"/>
          <w:szCs w:val="28"/>
          <w:shd w:val="clear" w:color="auto" w:fill="FFFFFF"/>
        </w:rPr>
        <w:t xml:space="preserve">Время получения консультации при личном обращении составляет 15 минут, при письменном или электронном (через сайт </w:t>
      </w:r>
      <w:proofErr w:type="spellStart"/>
      <w:r w:rsidRPr="00D26563">
        <w:rPr>
          <w:rFonts w:ascii="Times New Roman" w:hAnsi="Times New Roman" w:cs="Times New Roman"/>
          <w:color w:val="000000"/>
          <w:sz w:val="28"/>
          <w:szCs w:val="28"/>
          <w:shd w:val="clear" w:color="auto" w:fill="FFFFFF"/>
        </w:rPr>
        <w:t>Роструда</w:t>
      </w:r>
      <w:proofErr w:type="spellEnd"/>
      <w:r w:rsidRPr="00D26563">
        <w:rPr>
          <w:rFonts w:ascii="Times New Roman" w:hAnsi="Times New Roman" w:cs="Times New Roman"/>
          <w:color w:val="000000"/>
          <w:sz w:val="28"/>
          <w:szCs w:val="28"/>
          <w:shd w:val="clear" w:color="auto" w:fill="FFFFFF"/>
        </w:rPr>
        <w:t xml:space="preserve"> либо Единый портал) - 30 дней. За </w:t>
      </w:r>
      <w:proofErr w:type="spellStart"/>
      <w:r w:rsidRPr="00D26563">
        <w:rPr>
          <w:rFonts w:ascii="Times New Roman" w:hAnsi="Times New Roman" w:cs="Times New Roman"/>
          <w:color w:val="000000"/>
          <w:sz w:val="28"/>
          <w:szCs w:val="28"/>
          <w:shd w:val="clear" w:color="auto" w:fill="FFFFFF"/>
        </w:rPr>
        <w:t>госуслугой</w:t>
      </w:r>
      <w:proofErr w:type="spellEnd"/>
      <w:r w:rsidRPr="00D26563">
        <w:rPr>
          <w:rFonts w:ascii="Times New Roman" w:hAnsi="Times New Roman" w:cs="Times New Roman"/>
          <w:color w:val="000000"/>
          <w:sz w:val="28"/>
          <w:szCs w:val="28"/>
          <w:shd w:val="clear" w:color="auto" w:fill="FFFFFF"/>
        </w:rPr>
        <w:t xml:space="preserve"> также можно обратиться в МФЦ.</w:t>
      </w:r>
      <w:r w:rsidRPr="00D26563">
        <w:rPr>
          <w:rFonts w:ascii="Times New Roman" w:hAnsi="Times New Roman" w:cs="Times New Roman"/>
          <w:color w:val="000000"/>
          <w:sz w:val="28"/>
          <w:szCs w:val="28"/>
        </w:rPr>
        <w:br/>
      </w:r>
      <w:r w:rsidRPr="00D26563">
        <w:rPr>
          <w:rFonts w:ascii="Times New Roman" w:hAnsi="Times New Roman" w:cs="Times New Roman"/>
          <w:color w:val="000000"/>
          <w:sz w:val="28"/>
          <w:szCs w:val="28"/>
          <w:shd w:val="clear" w:color="auto" w:fill="FFFFFF"/>
        </w:rPr>
        <w:t xml:space="preserve">Перечислены основания для отказа в предоставлении </w:t>
      </w:r>
      <w:proofErr w:type="spellStart"/>
      <w:r w:rsidRPr="00D26563">
        <w:rPr>
          <w:rFonts w:ascii="Times New Roman" w:hAnsi="Times New Roman" w:cs="Times New Roman"/>
          <w:color w:val="000000"/>
          <w:sz w:val="28"/>
          <w:szCs w:val="28"/>
          <w:shd w:val="clear" w:color="auto" w:fill="FFFFFF"/>
        </w:rPr>
        <w:t>госуслуги</w:t>
      </w:r>
      <w:proofErr w:type="spellEnd"/>
      <w:r w:rsidRPr="00D26563">
        <w:rPr>
          <w:rFonts w:ascii="Times New Roman" w:hAnsi="Times New Roman" w:cs="Times New Roman"/>
          <w:color w:val="000000"/>
          <w:sz w:val="28"/>
          <w:szCs w:val="28"/>
          <w:shd w:val="clear" w:color="auto" w:fill="FFFFFF"/>
        </w:rPr>
        <w:t xml:space="preserve"> - например, если в тексте заявления содержатся нецензурные либо оскорбительные выражения, угрозы жизни, здоровью и имуществу уполномоченных должностных лиц </w:t>
      </w:r>
      <w:proofErr w:type="spellStart"/>
      <w:r w:rsidRPr="00D26563">
        <w:rPr>
          <w:rFonts w:ascii="Times New Roman" w:hAnsi="Times New Roman" w:cs="Times New Roman"/>
          <w:color w:val="000000"/>
          <w:sz w:val="28"/>
          <w:szCs w:val="28"/>
          <w:shd w:val="clear" w:color="auto" w:fill="FFFFFF"/>
        </w:rPr>
        <w:t>Роструда</w:t>
      </w:r>
      <w:proofErr w:type="spellEnd"/>
      <w:r w:rsidRPr="00D26563">
        <w:rPr>
          <w:rFonts w:ascii="Times New Roman" w:hAnsi="Times New Roman" w:cs="Times New Roman"/>
          <w:color w:val="000000"/>
          <w:sz w:val="28"/>
          <w:szCs w:val="28"/>
          <w:shd w:val="clear" w:color="auto" w:fill="FFFFFF"/>
        </w:rPr>
        <w:t xml:space="preserve"> и членов их семей.</w:t>
      </w:r>
      <w:r w:rsidRPr="00D26563">
        <w:rPr>
          <w:rFonts w:ascii="Times New Roman" w:hAnsi="Times New Roman" w:cs="Times New Roman"/>
          <w:color w:val="000000"/>
          <w:sz w:val="28"/>
          <w:szCs w:val="28"/>
        </w:rPr>
        <w:br/>
      </w:r>
      <w:r w:rsidRPr="00D26563">
        <w:rPr>
          <w:rFonts w:ascii="Times New Roman" w:hAnsi="Times New Roman" w:cs="Times New Roman"/>
          <w:color w:val="000000"/>
          <w:sz w:val="28"/>
          <w:szCs w:val="28"/>
          <w:shd w:val="clear" w:color="auto" w:fill="FFFFFF"/>
        </w:rPr>
        <w:t>Госпошлина не взимается.</w:t>
      </w:r>
    </w:p>
    <w:p w:rsidR="00EA74DC"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color w:val="000000"/>
          <w:sz w:val="28"/>
          <w:szCs w:val="28"/>
        </w:rPr>
        <w:br/>
      </w:r>
      <w:r w:rsidRPr="00D26563">
        <w:rPr>
          <w:rFonts w:ascii="Times New Roman" w:hAnsi="Times New Roman" w:cs="Times New Roman"/>
          <w:color w:val="000000"/>
          <w:sz w:val="28"/>
          <w:szCs w:val="28"/>
          <w:shd w:val="clear" w:color="auto" w:fill="FFFFFF"/>
        </w:rPr>
        <w:t>Зарегистрировано в Минюсте РФ 5 декабря 2019 г. Регистрационный № 56708.</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b/>
          <w:i/>
          <w:sz w:val="28"/>
          <w:szCs w:val="28"/>
        </w:rPr>
      </w:pPr>
      <w:r w:rsidRPr="00D26563">
        <w:rPr>
          <w:rFonts w:ascii="Times New Roman" w:hAnsi="Times New Roman" w:cs="Times New Roman"/>
          <w:b/>
          <w:i/>
          <w:sz w:val="28"/>
          <w:szCs w:val="28"/>
        </w:rPr>
        <w:t>Подробнее…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Зарегистрировано в Минюсте РФ 5 декабря 2019 г.</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Регистрационный № 56708</w:t>
      </w:r>
    </w:p>
    <w:p w:rsidR="00D26563" w:rsidRPr="00D26563" w:rsidRDefault="00D26563" w:rsidP="00D26563">
      <w:pPr>
        <w:pStyle w:val="1"/>
        <w:contextualSpacing/>
        <w:jc w:val="both"/>
        <w:rPr>
          <w:rFonts w:ascii="Times New Roman" w:hAnsi="Times New Roman" w:cs="Times New Roman"/>
          <w:sz w:val="28"/>
          <w:szCs w:val="28"/>
        </w:rPr>
      </w:pPr>
    </w:p>
    <w:p w:rsidR="00D26563" w:rsidRDefault="00D26563" w:rsidP="00D26563">
      <w:pPr>
        <w:pStyle w:val="1"/>
        <w:contextualSpacing/>
        <w:rPr>
          <w:rFonts w:ascii="Times New Roman" w:hAnsi="Times New Roman" w:cs="Times New Roman"/>
          <w:sz w:val="28"/>
          <w:szCs w:val="28"/>
          <w:u w:val="none"/>
        </w:rPr>
      </w:pPr>
      <w:r w:rsidRPr="00D26563">
        <w:rPr>
          <w:rFonts w:ascii="Times New Roman" w:hAnsi="Times New Roman" w:cs="Times New Roman"/>
          <w:sz w:val="28"/>
          <w:szCs w:val="28"/>
          <w:u w:val="none"/>
        </w:rPr>
        <w:t>Приказ Федеральной службы по труду и занятости</w:t>
      </w:r>
    </w:p>
    <w:p w:rsidR="00D26563" w:rsidRPr="00D26563" w:rsidRDefault="00D26563" w:rsidP="00D26563">
      <w:pPr>
        <w:pStyle w:val="1"/>
        <w:contextualSpacing/>
        <w:rPr>
          <w:rFonts w:ascii="Times New Roman" w:hAnsi="Times New Roman" w:cs="Times New Roman"/>
          <w:sz w:val="28"/>
          <w:szCs w:val="28"/>
          <w:u w:val="none"/>
        </w:rPr>
      </w:pPr>
      <w:r w:rsidRPr="00D26563">
        <w:rPr>
          <w:rFonts w:ascii="Times New Roman" w:hAnsi="Times New Roman" w:cs="Times New Roman"/>
          <w:sz w:val="28"/>
          <w:szCs w:val="28"/>
          <w:u w:val="none"/>
        </w:rPr>
        <w:t xml:space="preserve"> от 23 августа 2019 г. № 230</w:t>
      </w:r>
      <w:r w:rsidRPr="00D26563">
        <w:rPr>
          <w:rFonts w:ascii="Times New Roman" w:hAnsi="Times New Roman" w:cs="Times New Roman"/>
          <w:sz w:val="28"/>
          <w:szCs w:val="28"/>
          <w:u w:val="none"/>
        </w:rPr>
        <w:br/>
        <w:t>"Об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w:t>
      </w:r>
    </w:p>
    <w:p w:rsidR="00D26563" w:rsidRPr="00D26563" w:rsidRDefault="00D26563" w:rsidP="00D26563">
      <w:pPr>
        <w:contextualSpacing/>
        <w:jc w:val="center"/>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соответствии с абзацем шестнадцатым статьи 356 Трудового кодекса Российской Федерации (Собрание законодательства Российской Федерации, 2002, № 1, ст. 3; 2006, № 27, ст. 2878, № 52, ст. 5498; 2008, № 30, ст. 3613; 2009, № 30, ст. 3732; 2011, № 30, ст. 4590; 2013, № 52, ст. 6986),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2019, № 14, ст. 1461), пунктом 5.5.4 Положения о Федеральной службе по труду и занятости, утвержденного Постановлением Правительства Российской Федерации от 30 июня 2004 года № 324 (Собрание законодательства Российской Федерации, 2004, № 28, ст. 2901; Официальный интернет-портал правовой информации www.pravo.gov.ru), Правилами разработки и утверждения административных </w:t>
      </w:r>
      <w:r w:rsidRPr="00D26563">
        <w:rPr>
          <w:rFonts w:ascii="Times New Roman" w:hAnsi="Times New Roman" w:cs="Times New Roman"/>
          <w:sz w:val="28"/>
          <w:szCs w:val="28"/>
        </w:rPr>
        <w:lastRenderedPageBreak/>
        <w:t>регламентов предоставления государственных услуг, утвержденными постановлением Правительства Российской Федерации от 16 мая 2011 года № 373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2018, № 46, ст. 7050), приказываю:</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Утвердить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 согласно приложению.</w:t>
      </w:r>
    </w:p>
    <w:p w:rsidR="00D26563" w:rsidRPr="00D26563" w:rsidRDefault="00D26563" w:rsidP="00D26563">
      <w:pPr>
        <w:contextualSpacing/>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238"/>
        <w:gridCol w:w="3117"/>
      </w:tblGrid>
      <w:tr w:rsidR="00D26563" w:rsidRPr="00D26563" w:rsidTr="007D6343">
        <w:tblPrEx>
          <w:tblCellMar>
            <w:top w:w="0" w:type="dxa"/>
            <w:bottom w:w="0" w:type="dxa"/>
          </w:tblCellMar>
        </w:tblPrEx>
        <w:tc>
          <w:tcPr>
            <w:tcW w:w="3333" w:type="pct"/>
            <w:tcBorders>
              <w:top w:val="nil"/>
              <w:left w:val="nil"/>
              <w:bottom w:val="nil"/>
              <w:right w:val="nil"/>
            </w:tcBorders>
          </w:tcPr>
          <w:p w:rsidR="00D26563" w:rsidRPr="00D26563" w:rsidRDefault="00D26563" w:rsidP="00D26563">
            <w:pPr>
              <w:pStyle w:val="a3"/>
              <w:contextualSpacing/>
              <w:jc w:val="both"/>
              <w:rPr>
                <w:rFonts w:ascii="Times New Roman" w:hAnsi="Times New Roman" w:cs="Times New Roman"/>
                <w:sz w:val="28"/>
                <w:szCs w:val="28"/>
              </w:rPr>
            </w:pPr>
            <w:r w:rsidRPr="00D26563">
              <w:rPr>
                <w:rFonts w:ascii="Times New Roman" w:hAnsi="Times New Roman" w:cs="Times New Roman"/>
                <w:sz w:val="28"/>
                <w:szCs w:val="28"/>
              </w:rPr>
              <w:t>Руководитель</w:t>
            </w:r>
          </w:p>
        </w:tc>
        <w:tc>
          <w:tcPr>
            <w:tcW w:w="1666" w:type="pct"/>
            <w:tcBorders>
              <w:top w:val="nil"/>
              <w:left w:val="nil"/>
              <w:bottom w:val="nil"/>
              <w:right w:val="nil"/>
            </w:tcBorders>
          </w:tcPr>
          <w:p w:rsidR="00D26563" w:rsidRPr="00D26563" w:rsidRDefault="00D26563" w:rsidP="00D26563">
            <w:pPr>
              <w:pStyle w:val="a4"/>
              <w:contextualSpacing/>
              <w:jc w:val="both"/>
              <w:rPr>
                <w:rFonts w:ascii="Times New Roman" w:hAnsi="Times New Roman" w:cs="Times New Roman"/>
                <w:sz w:val="28"/>
                <w:szCs w:val="28"/>
              </w:rPr>
            </w:pPr>
            <w:r w:rsidRPr="00D26563">
              <w:rPr>
                <w:rFonts w:ascii="Times New Roman" w:hAnsi="Times New Roman" w:cs="Times New Roman"/>
                <w:sz w:val="28"/>
                <w:szCs w:val="28"/>
              </w:rPr>
              <w:t>М.Ю. Иванков</w:t>
            </w:r>
          </w:p>
        </w:tc>
      </w:tr>
    </w:tbl>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Приложение</w:t>
      </w:r>
      <w:r w:rsidRPr="00D26563">
        <w:rPr>
          <w:rFonts w:ascii="Times New Roman" w:hAnsi="Times New Roman" w:cs="Times New Roman"/>
          <w:sz w:val="28"/>
          <w:szCs w:val="28"/>
        </w:rPr>
        <w:br/>
        <w:t>к приказу Федеральной службы</w:t>
      </w:r>
      <w:r w:rsidRPr="00D26563">
        <w:rPr>
          <w:rFonts w:ascii="Times New Roman" w:hAnsi="Times New Roman" w:cs="Times New Roman"/>
          <w:sz w:val="28"/>
          <w:szCs w:val="28"/>
        </w:rPr>
        <w:br/>
        <w:t>по труду и занятости</w:t>
      </w:r>
      <w:r w:rsidRPr="00D26563">
        <w:rPr>
          <w:rFonts w:ascii="Times New Roman" w:hAnsi="Times New Roman" w:cs="Times New Roman"/>
          <w:sz w:val="28"/>
          <w:szCs w:val="28"/>
        </w:rPr>
        <w:br/>
        <w:t>от 23.08.2019 г. № 230</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I. Общие положения</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Предмет регулирования регламента</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1.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нормативных правовых актов, содержащих нормы трудового права (далее соответственно - государственная услуга, Административный регламент), устанавливает сроки и последовательность административных процедур (действий)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территориальных органов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 государственных инспекций труда в субъектах Российской Федерации (далее - территориальные органы) при информировании и консультировании работодателей и работников по вопросам соблюдения </w:t>
      </w:r>
      <w:r w:rsidRPr="00D26563">
        <w:rPr>
          <w:rFonts w:ascii="Times New Roman" w:hAnsi="Times New Roman" w:cs="Times New Roman"/>
          <w:sz w:val="28"/>
          <w:szCs w:val="28"/>
        </w:rPr>
        <w:lastRenderedPageBreak/>
        <w:t>трудового законодательства и нормативных правовых актов, содержащих нормы трудового права.</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Круг заявителей</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 Государственная услуга предоставляется работникам, работодателям, а также их представителям (далее - заявители).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Государственная услуга предоставляется также неограниченному кругу лиц посредством размещения в средствах массовой информации, на официальных сайтах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информационных и справочных материалов или рекомендаций по вопросам применения положений трудового законодательства и иных нормативных правовых актов, содержащих нормы трудового права (далее - информационно-справочные материалы).</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Требования к порядку информирования о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3. Информация о порядке предоставления государственной услуги размещается в открытой и доступной форме на официальном сайте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по адресу: www.rostrud.ru в информационно-телекоммуникационной сети "Интернет" (далее соответственно - сеть Интернет, официальный сайт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информационных стендах в местах, предназначенных для предоставления государственной услуги, предоставляется с использованием средств телефонной, факсимильной и электронной связи, посредством письменных разъяснений, при личном приеме.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В целях предоставления государственных услуг осуществляется прием получателя государственной услуги по предварительной записи.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Запись на прием производится посредством Единого портала.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proofErr w:type="spellStart"/>
      <w:r w:rsidRPr="00D26563">
        <w:rPr>
          <w:rFonts w:ascii="Times New Roman" w:hAnsi="Times New Roman" w:cs="Times New Roman"/>
          <w:sz w:val="28"/>
          <w:szCs w:val="28"/>
        </w:rPr>
        <w:t>Роструде</w:t>
      </w:r>
      <w:proofErr w:type="spellEnd"/>
      <w:r w:rsidRPr="00D26563">
        <w:rPr>
          <w:rFonts w:ascii="Times New Roman" w:hAnsi="Times New Roman" w:cs="Times New Roman"/>
          <w:sz w:val="28"/>
          <w:szCs w:val="28"/>
        </w:rPr>
        <w:t xml:space="preserve"> графика приема заявителей.</w:t>
      </w:r>
    </w:p>
    <w:p w:rsidR="00D26563" w:rsidRPr="00D26563" w:rsidRDefault="00D26563" w:rsidP="00D26563">
      <w:pPr>
        <w:contextualSpacing/>
        <w:jc w:val="both"/>
        <w:rPr>
          <w:rFonts w:ascii="Times New Roman" w:hAnsi="Times New Roman" w:cs="Times New Roman"/>
          <w:sz w:val="28"/>
          <w:szCs w:val="28"/>
        </w:rPr>
      </w:pP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D26563">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Результатом записи заявителя на прием является получение заявителем уведомления о записи с указанием времени и даты приема.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4. Информация о порядке предоставления государственной услуги предоставляется бесплатно посредством:</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размещения соответствующей информации, в том числе текста Административного регламента, на официальном сайте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в печатном виде на информационных стендах либо в электронном виде в информационных киосках, расположенных в помещениях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в специализированных печатных изданиях, в справочно-поисковых системах и многофункциональных центрах предоставления государственных и муниципальных услуг;</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издания информационных материалов о порядке предоставления государственной услуги (брошюр, буклетов, информационных листков);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устного консультирования заявителей о порядке предоставления государственной услуги 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на личном приеме и по справочным телефонам;</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письменного информирования граждан о порядке предоставления государственной услуги 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на основании обращений, в том числе поступивших по электронной почте.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5. На Едином портале размещается следующая информация о:</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исчерпывающем перечне документов, необходимых для предоставления государственной услуги, требованиях к оформлению указанных документов, перечне документов, которые заявитель вправе представить по собственной инициативе;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круге получателей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сроке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результатах предоставления государственной услуги, порядке представления документа, являющегося результатом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об отсутствии государственной пошлины;</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исчерпывающем перечне оснований для приостановления или отказа в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праве заявителей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формах заявлений (уведомлений), используемых при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Информация, размещаемая на Едином портале о порядке и сроках предоставления государственных услуг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Доступ к информации о сроках и порядке предоставления государственных услуг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6563">
        <w:rPr>
          <w:rFonts w:ascii="Times New Roman" w:hAnsi="Times New Roman" w:cs="Times New Roman"/>
          <w:sz w:val="28"/>
          <w:szCs w:val="28"/>
        </w:rPr>
        <w:t>заявителя</w:t>
      </w:r>
      <w:proofErr w:type="gramEnd"/>
      <w:r w:rsidRPr="00D26563">
        <w:rPr>
          <w:rFonts w:ascii="Times New Roman" w:hAnsi="Times New Roman" w:cs="Times New Roman"/>
          <w:sz w:val="28"/>
          <w:szCs w:val="28"/>
        </w:rPr>
        <w:t xml:space="preserve"> или предоставление им персональных данных.</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 Информационные материалы (брошюры, буклеты, проспекты) находятся в помещении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(территориальных органов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предназначенном для информирования и консультирования заявителей, иных местах предоставления государственной услуги, а также размещаются в помещениях иных органов государственной власти, государственных учреждений (например, в помещениях территориальных органов федеральных органов исполнительной власти, территориальных органов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 Информационные материалы должны учитывать информационные потребности заявителей.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Письменные обращения граждан о порядке предоставления государственной услуги, включая обращения, поступившие по электронной почте, рассматриваются 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в срок, не превышающий 15 дней с момента регистрации обращения.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При ответах на устные обращения граждан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уполномоченного должностного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принявшего телефонный вызов. Время разговора не должно превышать 10 минут.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 На информационных стендах, размещаемых в помещениях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предназначенных для информирования граждан, размещаются следующие документы и информация: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а) режим работы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номера телефонов для справок, адреса официального сайта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электронной почты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структурных </w:t>
      </w:r>
      <w:r w:rsidRPr="00D26563">
        <w:rPr>
          <w:rFonts w:ascii="Times New Roman" w:hAnsi="Times New Roman" w:cs="Times New Roman"/>
          <w:sz w:val="28"/>
          <w:szCs w:val="28"/>
        </w:rPr>
        <w:lastRenderedPageBreak/>
        <w:t xml:space="preserve">подразделений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осуществляющих предоставление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б) режим работы соответствующего территориального органа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номера телефонов для справок, адреса официального сайта и электронной почты территориального органа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структурных подразделений, осуществляющих предоставление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извлечения из законодательных и иных нормативных правовых актов, содержащих нормы, в том числе регулирующие деятельность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по предоставлению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г) перечень лиц, которым предоставляется государственная услуга;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д) порядок обжалования решений, действий или бездействия уполномоченных должностных лиц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8. На официальных сайтах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размещаются следующая информация и документы:</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а) место нахождения, схема проезда, режим работы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номера телефонов для справок, адреса электронной почты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структурных подразделений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осуществляющих предоставление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б) место нахождения, схема проезда, режим работы территориальных органов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номера телефонов для справок, адреса электронной почты территориальных органов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их структурных подразделений, осуществляющих предоставление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извлечения из трудового законодательства и иных нормативных правовых актов, содержащих нормы трудового права, в том числе регулирующих деятельность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по предоставлению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г) порядок обжалования решений, действий или бездействия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территориальных органов, их уполномоченных должностных лиц.</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II. Стандарт предоставления государственной услуги</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Наименование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9. Наименование государственной услуги - государственная услуга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Наименование органа, предоставляющего государственную услугу</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10. Государственная услуга предоставляется </w:t>
      </w:r>
      <w:proofErr w:type="spellStart"/>
      <w:r w:rsidRPr="00D26563">
        <w:rPr>
          <w:rFonts w:ascii="Times New Roman" w:hAnsi="Times New Roman" w:cs="Times New Roman"/>
          <w:sz w:val="28"/>
          <w:szCs w:val="28"/>
        </w:rPr>
        <w:t>Рострудом</w:t>
      </w:r>
      <w:proofErr w:type="spellEnd"/>
      <w:r w:rsidRPr="00D26563">
        <w:rPr>
          <w:rFonts w:ascii="Times New Roman" w:hAnsi="Times New Roman" w:cs="Times New Roman"/>
          <w:sz w:val="28"/>
          <w:szCs w:val="28"/>
        </w:rPr>
        <w:t xml:space="preserve"> и его территориальными органами.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Описание результата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11. Результатом предоставления государственной услуги при личном обращении заявителей является получение ими консультации по вопросам соблюдения трудового законодательства и иных нормативных правовых актов, содержащих нормы трудового права, в том числе касающихся: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порядка заключения, изменения и расторжения трудовых договоров;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режима труда и отдыха, предоставления основного и дополнительного оплачиваемых отпусков;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оплаты и нормирования труда, в том числе установления, исчисления и выплаты заработной платы;</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предоставления гарантий и компенсаций работникам;</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порядка применения дисциплинарных взысканий;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организации охраны труда и обеспечения прав работников на охрану труда, в том числе порядка расследования несчастных случаев на производстве и профессиональных заболеваний;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порядка и условий материальной ответственности сторон трудового договора, в том числе порядка возмещения вреда жизни и здоровью работника, причиненного в связи с исполнением им трудовых обязанностей;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особенностей регулирования труда отдельных категорий работников (женщин, лиц с семейными обязанностями, работников в возрасте до восемнадцати лет, лиц, работающих по совместительству);</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порядка разрешения индивидуальных и коллективных трудовых споров;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профессиональной подготовки, переподготовки и повышения квалификации работников непосредственно у работодателя;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социального партнерства, ведения коллективных переговоров, заключения коллективных договоров и соглашений;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участия работников и их полномочных представителей в управлении организацией;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надзора и контроля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иных вопросов регулирования трудовых отношений субъектов трудового права.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12. Результатом предоставления государственной услуги при письменном обращении заявителей является получение ими разъяснений в письменной или электронной форме по поставленным в заявлении вопросам в части соблюдения трудового законодательства и иных нормативных правовых актов, содержащих нормы трудового права.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 xml:space="preserve">13. Результатом предоставления государственной услуги является также размещение в средствах массовой информации или на официальных сайтах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информационно-справочных материалов, адресованных неопределенному кругу лиц.</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14. Срок предоставления государственной услуги и срок выдачи (направления) документов, являющихся результатом предоставления государственной услуги, определяются применительно к каждой административной процедуре и составляют: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а) при личном обращении заявителя за получением консультации по вопросам соблюдения трудового законодательства и иных нормативных правовых актов, содержащих нормы трудового права, - 15 минут;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б) при письменном обращении заявителя за получением разъяснений - 30 дней с момента регистрации заявления о получении разъяснений по вопросам соблюдения трудового законодательства и иных нормативных правовых актов, содержащих нормы трудового права (далее - заявление), примерная форма которого приведена в приложении к Административному регламенту;</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направлении заявления через официальный сайт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сайты территориальных органов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- 30 дней с момента регистрации заявления в электронном виде.</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Нормативные правовые акты, регулирующие предоставление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15. Предоставление государственной услуги осуществляется в соответствии с нормативными правовыми актами, размещенными на официальном сайте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в сети Интернет, Федеральном реестре и на Едином портале.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Pr="00D26563">
        <w:rPr>
          <w:rFonts w:ascii="Times New Roman" w:hAnsi="Times New Roman" w:cs="Times New Roman"/>
          <w:sz w:val="28"/>
          <w:szCs w:val="28"/>
        </w:rPr>
        <w:lastRenderedPageBreak/>
        <w:t>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16. Для предоставления государственной услуги заявителю необходимо направить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его территориальный орган заявление в письменной форме или в форме электронного документа.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17. В заявлении указывается следующая информация: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для работников и работодателей - физических лиц, не являющихся индивидуальными предпринимателями: фамилия, имя, отчество (последнее - при наличии),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личной подписью с указанием даты;</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для работодателей - юридических лиц и физических лиц - индивидуальных предпринимателей: полное наименование юридического лица или фамилия, имя, отчество индивидуального предпринимателя,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подписью уполномоченного представителя юридического лица или индивидуального предпринимателя, печатью организации (при наличии печати), с указанием даты.</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18. При направлении заявления в письменной форме или в форме электронного документа заявителями указываются адресат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наименование его территориального органа) либо должность, фамилия и инициалы уполномоченного должностного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которому адресовано заявление.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Заявление должно быть написано разборчиво от руки или оформлено в печатном виде.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19. Заявители, письменно обратившиеся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его территориальный орган по вопросам предоставления государственной услуги в электронном виде, размещают на официальном сайте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официальном сайте его территориального органа заявление, в котором в обязательном порядке указывается фамилия, имя, отчество (последнее - при наличии) заявителя или наименование организации, адрес электронной почты, если разъяснения должны быть направлены в форме электронного документа, и почтовый адрес, если разъяснения должны быть направлены в письменной форме.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20. При предоставлении государственной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r w:rsidRPr="00D26563">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22. Запрещается требовать от заявителя: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2016 № 27, ст. 4294) (далее - Федеральный закон № 210-ФЗ);</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изменения требований нормативных правовых актов, касающихся предоставления государственной или муниципальной услуги, после </w:t>
      </w:r>
      <w:r w:rsidRPr="00D26563">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наличия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привлекаемой для оказания государственных услуг в многофункциональном центре,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привлекаемой для оказания государственных услуг в многофункциональном центре, уведомляется заявитель, а также приносятся извинения за доставленные неудобства.</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23. Основаниями для отказа в приеме документов, необходимых для предоставления государственной услуги, являются: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а) подача заявления лицом, не имеющим на то полномочий в случаях, когда подтверждение обязательно;</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б) несоответствие заявления требованиям к оформлению и содержанию, предусмотренным пунктами 17-19 Административного регламента;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в) текст заявления не поддается прочтению;</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г) текст обращения не позволяет определить суть предложения, заявления или жалобы.</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24. Отказ в приеме запроса и иных документов, необходимых для предоставления государственной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w:t>
      </w:r>
      <w:proofErr w:type="gramStart"/>
      <w:r w:rsidRPr="00D26563">
        <w:rPr>
          <w:rFonts w:ascii="Times New Roman" w:hAnsi="Times New Roman" w:cs="Times New Roman"/>
          <w:sz w:val="28"/>
          <w:szCs w:val="28"/>
        </w:rPr>
        <w:t>на Едином портале</w:t>
      </w:r>
      <w:proofErr w:type="gramEnd"/>
      <w:r w:rsidRPr="00D26563">
        <w:rPr>
          <w:rFonts w:ascii="Times New Roman" w:hAnsi="Times New Roman" w:cs="Times New Roman"/>
          <w:sz w:val="28"/>
          <w:szCs w:val="28"/>
        </w:rPr>
        <w:t xml:space="preserve"> не допускается.</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25. Оснований для приостановления предоставления государственной услуги не </w:t>
      </w:r>
      <w:proofErr w:type="spellStart"/>
      <w:r w:rsidRPr="00D26563">
        <w:rPr>
          <w:rFonts w:ascii="Times New Roman" w:hAnsi="Times New Roman" w:cs="Times New Roman"/>
          <w:sz w:val="28"/>
          <w:szCs w:val="28"/>
        </w:rPr>
        <w:t>предусмотренно</w:t>
      </w:r>
      <w:proofErr w:type="spellEnd"/>
      <w:r w:rsidRPr="00D26563">
        <w:rPr>
          <w:rFonts w:ascii="Times New Roman" w:hAnsi="Times New Roman" w:cs="Times New Roman"/>
          <w:sz w:val="28"/>
          <w:szCs w:val="28"/>
        </w:rPr>
        <w:t>.</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26. В предоставлении государственной услуги может быть отказано в случае если: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а) в тексте заявления содержатся нецензурные либо оскорбительные выражения, угрозы жизни, здоровью и имуществу уполномоченных должностных лиц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а также членов их семей;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б) в заявлении содержатся вопросы, на которые заявителю давались разъяснения при рассмотрении ранее направленных им заявлений, иные вопросы во вновь поступившем заявлении отсутствуют.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случае, указанном в подпункте "б" настоящего пункта,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готовит и направляет заявителю соответствующее уведомление (если фамилия и адрес заявителя имеются и поддаются прочтению).</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 организациями, участвующими в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27.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28. Государственная пошлина или иная плата за предоставление государственной услуги не взимается.</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29. При предоставлении государственной услуги предоставление иных услуг, необходимых и обязательных для предоставления государственной услуги, не предусмотрено, плата за предоставление таких услуг не взимается.</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участвовавшей в предоставлении государственной услуги, и при получении результата предоставления таких услуг</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30. Время ожидания заявителя в очереди при подаче заявления и при получении результата предоставления государственной услуги не должно превышать 15 минут.</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31. Заявление, в том числе в форме электронного документа, подлежит обязательной регистрации в течение трех дней с момента поступления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его территориальный орган.</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32. При получении заявления в форме электронного документа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территориального органа, ответственное за делопроизводство, в день регистрации заявления направляет заявителю подтверждение его получения в виде электронного документа с использованием Единого портала.</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D26563">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33. Помещение для предоставления государственной услуги обеспечивается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34.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заявителей.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35. Рабочие места уполномоченных должностных лиц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оснащаются настенными вывесками или настольными табличками с указанием фамилии, имени, отчества (при наличии) и должности, а также оборудуются средствами сигнализации (стационарными "тревожными кнопками" или переносными многофункциональными брелоками-коммуникаторами).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а) условия для беспрепятственного доступа к объекту (зданию, помещению), в котором предоставляется государственная услуга;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е) допуск сурдопереводчика и </w:t>
      </w:r>
      <w:proofErr w:type="spellStart"/>
      <w:r w:rsidRPr="00D26563">
        <w:rPr>
          <w:rFonts w:ascii="Times New Roman" w:hAnsi="Times New Roman" w:cs="Times New Roman"/>
          <w:sz w:val="28"/>
          <w:szCs w:val="28"/>
        </w:rPr>
        <w:t>тифлосурдопереводчика</w:t>
      </w:r>
      <w:proofErr w:type="spellEnd"/>
      <w:r w:rsidRPr="00D26563">
        <w:rPr>
          <w:rFonts w:ascii="Times New Roman" w:hAnsi="Times New Roman" w:cs="Times New Roman"/>
          <w:sz w:val="28"/>
          <w:szCs w:val="28"/>
        </w:rPr>
        <w:t>;</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года, регистрационный № 38115);</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з) оказание инвалидам помощи в преодолении барьеров, мешающих получению ими государственной услуги наравне с другими лицами.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w:t>
      </w:r>
      <w:proofErr w:type="gramStart"/>
      <w:r w:rsidRPr="00D26563">
        <w:rPr>
          <w:rFonts w:ascii="Times New Roman" w:hAnsi="Times New Roman" w:cs="Times New Roman"/>
          <w:sz w:val="28"/>
          <w:szCs w:val="28"/>
        </w:rPr>
        <w:t>либо</w:t>
      </w:r>
      <w:proofErr w:type="gramEnd"/>
      <w:r w:rsidRPr="00D26563">
        <w:rPr>
          <w:rFonts w:ascii="Times New Roman" w:hAnsi="Times New Roman" w:cs="Times New Roman"/>
          <w:sz w:val="28"/>
          <w:szCs w:val="28"/>
        </w:rPr>
        <w:t xml:space="preserve"> когда это возможно, ее предоставление обеспечивается по месту жительства инвалида или в дистанционном режиме.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года № 527н (зарегистрирован Министерством юстиции Российской Федерации 17 сентября 2015 года, регистрационный № 38897).</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(комплексного запроса)</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37.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главой 2 Федерального закона № 210-ФЗ.</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К показателям доступности и качества предоставления государственной услуги относятся: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б) количество взаимодействий заявителя с должностными лицами при предоставлении государственной услуги и их продолжительность;</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в) возможность выбора заявителем формы обращения за предоставлением государственной услуги (лично, в форме электронного документа с использованием Единого портала);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г) отношение количества жалоб от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заявлений о предоставлении государственной услуги за отчетный период;</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д) количество судебных исков по обжалованию решений и (или) действий (бездействий)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принимаемых при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получение информации о порядке и сроках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запись на прием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его территориальный орган для подачи запроса о предоставлении услуги (далее - запрос);</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формирование запроса о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прием и регистрация в </w:t>
      </w:r>
      <w:proofErr w:type="spellStart"/>
      <w:r w:rsidRPr="00D26563">
        <w:rPr>
          <w:rFonts w:ascii="Times New Roman" w:hAnsi="Times New Roman" w:cs="Times New Roman"/>
          <w:sz w:val="28"/>
          <w:szCs w:val="28"/>
        </w:rPr>
        <w:t>Роструде</w:t>
      </w:r>
      <w:proofErr w:type="spellEnd"/>
      <w:r w:rsidRPr="00D26563">
        <w:rPr>
          <w:rFonts w:ascii="Times New Roman" w:hAnsi="Times New Roman" w:cs="Times New Roman"/>
          <w:sz w:val="28"/>
          <w:szCs w:val="28"/>
        </w:rPr>
        <w:t xml:space="preserve"> или его территориальном органе запроса и иных документов, необходимых для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получение результата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получение сведений о ходе выполнения запроса о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осуществление оценки качества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досудебное (внесудебное) обжалование решений и действий (бездействия)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а также должностных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38. Заявитель имеет возможность получения государственной услуги в любом территориальном органе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предоставляющем государственную услугу, по своему выбору (экстерриториальный принцип).</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w:t>
      </w:r>
      <w:r w:rsidRPr="00D26563">
        <w:rPr>
          <w:rFonts w:ascii="Times New Roman" w:hAnsi="Times New Roman" w:cs="Times New Roman"/>
          <w:sz w:val="28"/>
          <w:szCs w:val="28"/>
        </w:rPr>
        <w:lastRenderedPageBreak/>
        <w:t xml:space="preserve">связи, а также через сеть Интернет, в том числе через официальный сайт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и Единый портал.</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39. При представлении запроса и документов, необходимых для предоставления государственной услуги, заявителем лично предполагается однократное взаимодействие с должностным лицом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при предоставлении государственной услуги, продолжительность которого не должна превышать 15 минут.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40.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 (далее - многофункциональный центр).</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Получение государственной услуги в многофункциональном центре осуществляется в соответствии с настоящим Административным регламентом на основании соглашений о взаимодействии, заключенных территориальными органами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с уполномоченными многофункциональными центрами по экстерриториальному принципу.</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Предоставление государственной услуги осуществляется после однократного обращения заявителя с соответствующим запросом в многофункциональный центр.</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Взаимодействие многофункционального центра с территориальным органом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осуществляется без участия заявителя в соответствии с заключенным соглашением о взаимодействии.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Для предоставления государственной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Возможность получения государственной услуги в многофункциональном центре посредством комплексного запроса не предусмотрена.</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41. Государственная услуга предоставляется непосредственно:</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уполномоченными должностными лицами территориальных органов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42. Поступившие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заявления в семидневный срок со дня их регистрации руководителем уполномоченного структурного подразделения </w:t>
      </w:r>
      <w:proofErr w:type="spellStart"/>
      <w:r w:rsidRPr="00D26563">
        <w:rPr>
          <w:rFonts w:ascii="Times New Roman" w:hAnsi="Times New Roman" w:cs="Times New Roman"/>
          <w:sz w:val="28"/>
          <w:szCs w:val="28"/>
        </w:rPr>
        <w:lastRenderedPageBreak/>
        <w:t>Роструда</w:t>
      </w:r>
      <w:proofErr w:type="spellEnd"/>
      <w:r w:rsidRPr="00D26563">
        <w:rPr>
          <w:rFonts w:ascii="Times New Roman" w:hAnsi="Times New Roman" w:cs="Times New Roman"/>
          <w:sz w:val="28"/>
          <w:szCs w:val="28"/>
        </w:rPr>
        <w:t xml:space="preserve">, его заместителем могут быть направлены в соответствующий территориальный орган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для рассмотрения и ответа заявителю.</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При этом срок рассмотрения заявления исчисляется со дня регистрации его в </w:t>
      </w:r>
      <w:proofErr w:type="spellStart"/>
      <w:r w:rsidRPr="00D26563">
        <w:rPr>
          <w:rFonts w:ascii="Times New Roman" w:hAnsi="Times New Roman" w:cs="Times New Roman"/>
          <w:sz w:val="28"/>
          <w:szCs w:val="28"/>
        </w:rPr>
        <w:t>Роструде</w:t>
      </w:r>
      <w:proofErr w:type="spellEnd"/>
      <w:r w:rsidRPr="00D26563">
        <w:rPr>
          <w:rFonts w:ascii="Times New Roman" w:hAnsi="Times New Roman" w:cs="Times New Roman"/>
          <w:sz w:val="28"/>
          <w:szCs w:val="28"/>
        </w:rPr>
        <w:t>.</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43. Заявитель может представить заявление в виде электронного документа, подписанного усиленной квалифицированной электронной подписью заявителя, в том числе с использованием Единого портала.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При получении заявления в форме электронного документа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ответственное за делопроизводство, в течение одного рабочего дня с момента его поступления направляет заявителю подтверждение о получении заявления в форме электронного документа в соответствии с законодательством Российской Федерации с использованием Единого портала.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Средства электронной подписи, применяемые при подаче заявления в виде электронного документа, должны быть сертифицированы в соответствии с законодательством Российской Федерации.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В электронной форме государственная услуга предоставляется с использованием Единого портала.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Получить государственную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2018, № 36, ст. 5623).</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D26563">
        <w:rPr>
          <w:rFonts w:ascii="Times New Roman" w:hAnsi="Times New Roman" w:cs="Times New Roman"/>
          <w:sz w:val="28"/>
          <w:szCs w:val="28"/>
        </w:rPr>
        <w:lastRenderedPageBreak/>
        <w:t>электронной форме</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Исчерпывающий перечень административных процедур (действий) при предоставлении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44. Предоставление государственной услуги осуществляется посредством выполнения следующих административных процедур:</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а) консультирование заявителей по вопросам соблюдения трудового законодательства и иных нормативных правовых актов, содержащих нормы трудового права, на личном приеме;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б) направление заявителям разъяснений по вопросам соблюдения трудового законодательства и иных нормативных правовых актов, содержащих нормы трудового права, при письменном обращении.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45. При подаче заявления через Единый портал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его территориальный орган обеспечивает возможность мониторинга заявителями состояния исполнения административных процедур предоставления государственной услуги с размещением на Едином портале соответствующей информации.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Административная процедура консультирования заявителей по вопросам соблюдения трудового законодательства и иных нормативных правовых актов, содержащих нормы трудового права, на личном приеме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46. Основанием для начала осуществления административной процедуры является обращение заявителя на личном приеме.</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47. Время ожидания заявителя, обратившегося за предоставлением государственной услуги на личном приеме, не должно превышать 15 минут.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48.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выслушивают заявителя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49. При осуществлении устного консультирования заявителей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используют положения законодательных и иных нормативных правовых актов, содержащих нормы трудового права, разъяснения и комментарии официальных органов.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50. После получения заявителем консультации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уточняют у заявителя, удовлетворен ли он полнотой полученной консультации;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уточняют потребность заявителя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сообщают заявителю о возможности получения при необходимости дополнительных сведений на бумажном носителе (брошюры, буклеты, проспекты по вопросам трудового законодательства, распечатки выдержек из нормативных правовых актов), а также в электронном виде (посредством обращения на официальные сайты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официальные сайты его территориальных органов или использования информационного киоска, содержащего информационно-справочные материалы, в том числе в режиме "вопрос-ответ").</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51. В случае, если поставленные на личном приеме заявителем вопросы не относятся к сфере регулирования трудового законодательства и иных нормативных правовых актов, содержащих нормы трудового права, то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информирует заявителя о невозможности получения консультации, после чего подробно и в вежливой форме дает разъяснения, куда и в каком порядке следует обратиться.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52. В случае, если заявитель выражает потребность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 которые не могут быть объективно рассмотрены непосредственно в процессе личного приема вследствие их специфичности,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предлагают заявителю заполнить заявление, указав в нем способ получения указанных сведений.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53. Заявление регистрируется уполномоченным должностным лицом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в журнале регистрации консультаций заявителей по вопросам соблюдения трудового законодательства и иных нормативных правовых актов, содержащих нормы трудового права (далее - журнал регистрации консультаций), и в течение 30 минут после завершения приема граждан передается по принадлежности уполномоченному должностному лицу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Дальнейшее предоставление государственной услуги осуществляется 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в соответствии с пунктами 58-69 Административного регламента.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54. При предоставлении заявителю информации и информационных материалов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его территориальных органов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коммерческую, служебную или иную </w:t>
      </w:r>
      <w:r w:rsidRPr="00D26563">
        <w:rPr>
          <w:rFonts w:ascii="Times New Roman" w:hAnsi="Times New Roman" w:cs="Times New Roman"/>
          <w:sz w:val="28"/>
          <w:szCs w:val="28"/>
        </w:rPr>
        <w:lastRenderedPageBreak/>
        <w:t>тайну, охраняемую в соответствии с законодательством Российской Федерации.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При обращении заявителя с вопросом об источнике предоставленных ему информационно-справочных материалов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предоставляют достоверную информацию в форме и объеме, достаточных для идентификации источника получения предоставленной информации и информационных материалов (за исключением случаев конфиденциальности сведений об источнике информации).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55. В случае, если при консультировании заявителя 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установлены сведения, указывающие на допущенные в отношении заявителя нарушения его трудовых прав, восстановление которых возможно исключительно при проведении 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мероприятий по государственному надзору и контролю в установленной сфере деятельности, заявителю предлагается оформить письменное заявление о проведении соответствующих контрольно-надзорных мероприятий и даются разъяснения о порядке рассмотрения данного заявления.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Рассмотрение письменного заявления о нарушении трудовых прав заявителя осуществляется в порядке, установленном 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 48, ст. 6638; 2015, № 45, ст. 6206; 2017, № 49, ст. 7327; 2018, № 53, ст. 8454), в рамках исполнения государственной функции по государственному надзору и контролю за соблюдением работодателями трудового законодательства и иных нормативных правовых актов, содержащих нормы трудового права, в целях принятия надлежащих мер по устранению допущенных нарушений и восстановлению нарушенных прав заявителя.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56.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информируют заявителя о возможности неоднократного обращения за получением консультации.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57. Уполномоченные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фиксируют результат консультирования заявителя на личном приеме в журнале регистрации консультаций.</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Административная процедура направления заявителям разъяснений по вопросам соблюдения трудового законодательства и иных нормативных правовых актов, содержащих нормы трудового права, при письменном </w:t>
      </w:r>
      <w:r w:rsidRPr="00D26563">
        <w:rPr>
          <w:rFonts w:ascii="Times New Roman" w:hAnsi="Times New Roman" w:cs="Times New Roman"/>
          <w:sz w:val="28"/>
          <w:szCs w:val="28"/>
        </w:rPr>
        <w:lastRenderedPageBreak/>
        <w:t>обращении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58. Основанием для начала осуществления административной процедуры является поступление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его территориальный орган заявления.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59. Заявление в срок не позднее 3 рабочих дней со дня поступления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или его территориальный орган регистрируется структурным подразделением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ответственным за регистрацию поступающей корреспонденции и контроль за ее рассмотрением, и направляется на рассмотрение по принадлежности.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60. Если характер вопросов, содержащихся в заявлении, не относится к компетенции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в течение 7 дней со дня регистрации заявления направляет письмо о переадресации поступившего заявления в соответствующий орган исполнительной власти или организацию, в компетенцию которых входит подготовка разъяснений по поставленным в заявлении вопросам, с уведомлением заявителя о переадресации его заявления.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61. Руководитель структурного подразделения, уполномоченного на рассмотрение заявлений и обращений граждан по вопросам соблюдения трудового законодательства и иных нормативных правовых актов, содержащих нормы трудового права,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в течение одного дня с момента поступления заявления поручает конкретному уполномоченному должностному лицу уполномоченного структурного подразделения рассмотреть поступившее заявление и подготовить проект письменных разъяснений на поставленные заявителем вопросы (далее - разъяснения).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62.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самостоятельно определяет объем необходимых материалов по вопросам соблюдения трудового законодательства и иных нормативных правовых актов, содержащих нормы трудового права, используемых для подготовки разъяснений.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63.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осуществляет подготовку проекта разъяснений, максимально полно учитывающих объем запрашиваемой заявителем информации.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Разъяснения даются в простой, четкой и понятной форме с указанием фамилии, инициалов и номера телефона уполномоченного должностного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готовившего разъяснения.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64. В случае, если разъяснения по существу поставленных в заявлении вопросов не могут быть даны без разглашения сведений, составляющих государственную или иную охраняемую федеральным законом тайну,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направляет письменный ответ о невозможности дать разъяснения по </w:t>
      </w:r>
      <w:r w:rsidRPr="00D26563">
        <w:rPr>
          <w:rFonts w:ascii="Times New Roman" w:hAnsi="Times New Roman" w:cs="Times New Roman"/>
          <w:sz w:val="28"/>
          <w:szCs w:val="28"/>
        </w:rPr>
        <w:lastRenderedPageBreak/>
        <w:t>существу вопроса в связи с недопустимостью разглашения указанных сведений.</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65. В случае, если наряду с вопросами, относящимися к сфере регулирования трудового законодательства, в заявлении также содержатся вопросы, не относящиеся к компетенции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территориальных органов, при подготовке проекта разъяснения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информирует заявителя в вежливой форме о возможности получения консультации из иных источников или от органов и организаций, уполномоченных на проведение необходимой заявителю консультации.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66. После завершения подготовки проекта разъяснения уполномоченное должностное лицо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представляют подготовленный проект разъяснений на согласование руководителю уполномоченного структурного подразделения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его заместителям либо иным уполномоченным должностным лицам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67. Разъяснения подписываются руководителем уполномоченного структурного подразделения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его заместителями либо иными уполномоченными должностными лицами, регистрируются и направляются заявителю в соответствии с реквизитами почтового или электронного адресов, указанными в его заявлении.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Если заявление поступило 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территориальный орган через Единый портал, разъяснения, оформленные в электронном виде, подписываются руководителем уполномоченного структурного подразделения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его заместителями либо иными уполномоченными должностными лицами усиленной квалифицированной электронной подписью и направляются по выбору заявителя на указанный им адрес электронной почты или с использованием сервиса личного кабинета Единого портала.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68. Срок рассмотрения заявления не должен превышать 30 дней со дня его регистрации.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исключительных случаях, когда подготовка разъяснений не может быть завершена в установленный срок, в том числе в связи с необходимостью получения дополнительных разъяснений компетентного органа, руководитель уполномоченного структурного подразделения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их заместители либо иные уполномоченные должностные лица вправе продлить срок рассмотрения обращения не более чем на 30 дней, уведомив заявителя о продлении срока рассмотрения его заявления.</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69. Результат рассмотрения заявления фиксируется уполномоченными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 территориального органа в журнале регистрации консультаций или в программно-техническом комплексе.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IV. Формы контроля за предоставлением государственной услуги</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70.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постоянно в процессе предоставления государственной услуги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ответственными за осуществление соответствующих административных процедур Административного регламента.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71. Должностные лица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персональную ответственность за соблюдение сроков и порядка их исполнения.</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72. Проверки полноты и качества предоставления государственной услуги включают в себя проведение проверок соблюдения и исполнения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ответственными за осуществление соответствующих административных процедур,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проведение внутреннего аудита результативности исполнения государственной услуги, выявление и устранение нарушений прав заявителей, рассмотрение, принятие решений и подготовку ответов на обращения, содержащие жалобы на решение и (или) действия (бездействие)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должностных лиц при предоставлении государственной услуги (далее - жалоба).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73. В целях осуществления контроля за предоставлением государственной услуги, а также выявления и устранения нарушений прав заявителей могут проводиться плановые и внеплановые проверки полноты и качества предоставления государственной услуги (далее - проверки).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 xml:space="preserve">Плановые проверки соблюдения и исполнения уполномоченными работниками территориальных органов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государственной услуги осуществляются в ходе комплексных проверок осуществления территориальными органами федерального государственного надзора за соблюдением требований трудового законодательства и иных нормативных правовых актов, содержащих нормы трудового права.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Периодичность осуществления плановых проверок соблюдения и исполнения государственной услуги устанавливаются руководителем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на основании приказа.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решения и (или) действия (бездействия)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территориальных органов, а также его должностных лиц.</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74. Результаты проверок оформляются в виде акта, в котором отмечаются выявленные недостатки и предложения по их устранению.</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75. По результатам проведенных проверок в случае выявления нарушений прав заявителей действиями (бездействием) должностных лиц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участвующих в предоставлении государственной услуги, виновные лица привлекаются к административной ответственности в соответствии со статьей 5.59. Кодекса Российской Федерации об административных правонарушениях (Собрание законодательства Российской Федерации, 2002, № 1, ст. 1; 2013, № 19, ст. 2307).</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76. Персональная ответственность должностных лиц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закрепляется в их должностных регламентах.</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77. Контроль за предоставлением государственной услуги может осуществляться со стороны граждан, их объединений и организаций путем направления в адрес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а) предложений и рекомендаций о совершенствовании нормативных правовых актов, регламентирующих предоставление государственной услуги;</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 xml:space="preserve">б) сообщений о нарушении законов и иных нормативных правовых актов, о недостатках в работе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должностных лиц;</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в) жалоб по фактам нарушения должностными лицами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прав, свобод или законных интересов граждан.</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D26563" w:rsidRPr="00D26563" w:rsidRDefault="00D26563" w:rsidP="00D26563">
      <w:pPr>
        <w:pStyle w:val="1"/>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78. Заявители имеют право подать жалобу на решения и (или) действия (бездействия)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территориальных органов, а также их должностных лиц, принятые (осуществляемые) в ходе предоставления государственной услуги (далее - жалоба), в том числе с использование Единого портала.</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79. Информация о порядке подачи и рассмотрения жалоб на решения и (или) действия (бездействия)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его территориальных органов, а также их должностных лиц размещается на Едином портале.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80. Жалоба на решение и (или) действие (бездействие) должностного лица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xml:space="preserve">, его территориального органа, подается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 его территориальный орган.</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81. Жалоба на решение и (или) действие (бездействие) руководителя территориального органа подается в </w:t>
      </w:r>
      <w:proofErr w:type="spellStart"/>
      <w:r w:rsidRPr="00D26563">
        <w:rPr>
          <w:rFonts w:ascii="Times New Roman" w:hAnsi="Times New Roman" w:cs="Times New Roman"/>
          <w:sz w:val="28"/>
          <w:szCs w:val="28"/>
        </w:rPr>
        <w:t>Роструд</w:t>
      </w:r>
      <w:proofErr w:type="spellEnd"/>
      <w:r w:rsidRPr="00D26563">
        <w:rPr>
          <w:rFonts w:ascii="Times New Roman" w:hAnsi="Times New Roman" w:cs="Times New Roman"/>
          <w:sz w:val="28"/>
          <w:szCs w:val="28"/>
        </w:rPr>
        <w:t>.</w:t>
      </w: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82. Жалоба на решение и (или) действие (бездействие) руководителя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подается в Министерство труда и социальной защиты Российской Федерации.</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83. Информирование заявителей о порядке обжалования решений и (или) действий (бездействий) должностных лиц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его территориальных </w:t>
      </w:r>
      <w:r w:rsidRPr="00D26563">
        <w:rPr>
          <w:rFonts w:ascii="Times New Roman" w:hAnsi="Times New Roman" w:cs="Times New Roman"/>
          <w:sz w:val="28"/>
          <w:szCs w:val="28"/>
        </w:rPr>
        <w:lastRenderedPageBreak/>
        <w:t xml:space="preserve">органов осуществляется посредством размещения информации на стендах в местах предоставления государственных услуг, на официальном сайте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 официальных сайтах его территориальных органов, на Едином портале.</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1"/>
        <w:contextualSpacing/>
        <w:jc w:val="both"/>
        <w:rPr>
          <w:rFonts w:ascii="Times New Roman" w:hAnsi="Times New Roman" w:cs="Times New Roman"/>
          <w:sz w:val="28"/>
          <w:szCs w:val="28"/>
        </w:rPr>
      </w:pPr>
      <w:r w:rsidRPr="00D2656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84. Подача и рассмотрение жалоб осуществляется в порядке, установленном главой 2.1 Федерального закона № 210-ФЗ,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2018, № 25, ст. 3696),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2018, № 49, ст. 7600), а также Административным регламентом.</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r w:rsidRPr="00D26563">
        <w:rPr>
          <w:rFonts w:ascii="Times New Roman" w:hAnsi="Times New Roman" w:cs="Times New Roman"/>
          <w:sz w:val="28"/>
          <w:szCs w:val="28"/>
        </w:rPr>
        <w:t>Приложение</w:t>
      </w:r>
      <w:r w:rsidRPr="00D26563">
        <w:rPr>
          <w:rFonts w:ascii="Times New Roman" w:hAnsi="Times New Roman" w:cs="Times New Roman"/>
          <w:sz w:val="28"/>
          <w:szCs w:val="28"/>
        </w:rPr>
        <w:br/>
        <w:t>к Административному регламенту предоставления</w:t>
      </w:r>
      <w:r w:rsidRPr="00D26563">
        <w:rPr>
          <w:rFonts w:ascii="Times New Roman" w:hAnsi="Times New Roman" w:cs="Times New Roman"/>
          <w:sz w:val="28"/>
          <w:szCs w:val="28"/>
        </w:rPr>
        <w:br/>
        <w:t>Федеральной службой по труду и занятости</w:t>
      </w:r>
      <w:r w:rsidRPr="00D26563">
        <w:rPr>
          <w:rFonts w:ascii="Times New Roman" w:hAnsi="Times New Roman" w:cs="Times New Roman"/>
          <w:sz w:val="28"/>
          <w:szCs w:val="28"/>
        </w:rPr>
        <w:br/>
        <w:t>государственной услуги по информированию и</w:t>
      </w:r>
      <w:r w:rsidRPr="00D26563">
        <w:rPr>
          <w:rFonts w:ascii="Times New Roman" w:hAnsi="Times New Roman" w:cs="Times New Roman"/>
          <w:sz w:val="28"/>
          <w:szCs w:val="28"/>
        </w:rPr>
        <w:br/>
        <w:t>консультированию работодателей и работников</w:t>
      </w:r>
      <w:r w:rsidRPr="00D26563">
        <w:rPr>
          <w:rFonts w:ascii="Times New Roman" w:hAnsi="Times New Roman" w:cs="Times New Roman"/>
          <w:sz w:val="28"/>
          <w:szCs w:val="28"/>
        </w:rPr>
        <w:br/>
        <w:t>по вопросам соблюдения трудового законодательства</w:t>
      </w:r>
      <w:r w:rsidRPr="00D26563">
        <w:rPr>
          <w:rFonts w:ascii="Times New Roman" w:hAnsi="Times New Roman" w:cs="Times New Roman"/>
          <w:sz w:val="28"/>
          <w:szCs w:val="28"/>
        </w:rPr>
        <w:br/>
        <w:t>и нормативных правовых актов, содержащих</w:t>
      </w:r>
      <w:r w:rsidRPr="00D26563">
        <w:rPr>
          <w:rFonts w:ascii="Times New Roman" w:hAnsi="Times New Roman" w:cs="Times New Roman"/>
          <w:sz w:val="28"/>
          <w:szCs w:val="28"/>
        </w:rPr>
        <w:br/>
        <w:t>нормы трудового права, утвержденному</w:t>
      </w:r>
    </w:p>
    <w:p w:rsidR="00D26563" w:rsidRPr="00D26563" w:rsidRDefault="00D26563" w:rsidP="00D26563">
      <w:pPr>
        <w:contextualSpacing/>
        <w:jc w:val="both"/>
        <w:rPr>
          <w:rFonts w:ascii="Times New Roman" w:hAnsi="Times New Roman" w:cs="Times New Roman"/>
          <w:sz w:val="28"/>
          <w:szCs w:val="28"/>
        </w:rPr>
      </w:pP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lastRenderedPageBreak/>
        <w:t xml:space="preserve">                                   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Форма</w:t>
      </w:r>
    </w:p>
    <w:p w:rsidR="00D26563" w:rsidRPr="00D26563" w:rsidRDefault="00D26563" w:rsidP="00D26563">
      <w:pPr>
        <w:pStyle w:val="OEM"/>
        <w:contextualSpacing/>
        <w:jc w:val="both"/>
        <w:rPr>
          <w:rFonts w:ascii="Times New Roman" w:hAnsi="Times New Roman" w:cs="Times New Roman"/>
          <w:sz w:val="28"/>
          <w:szCs w:val="28"/>
        </w:rPr>
      </w:pP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(наименование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территориального органа, либо</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должность, фамилия и инициалы</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уполномоченного должностного лица</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w:t>
      </w:r>
      <w:proofErr w:type="spellStart"/>
      <w:r w:rsidRPr="00D26563">
        <w:rPr>
          <w:rFonts w:ascii="Times New Roman" w:hAnsi="Times New Roman" w:cs="Times New Roman"/>
          <w:sz w:val="28"/>
          <w:szCs w:val="28"/>
        </w:rPr>
        <w:t>Роструда</w:t>
      </w:r>
      <w:proofErr w:type="spellEnd"/>
      <w:r w:rsidRPr="00D26563">
        <w:rPr>
          <w:rFonts w:ascii="Times New Roman" w:hAnsi="Times New Roman" w:cs="Times New Roman"/>
          <w:sz w:val="28"/>
          <w:szCs w:val="28"/>
        </w:rPr>
        <w:t xml:space="preserve"> или его</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территориального органа)</w:t>
      </w:r>
    </w:p>
    <w:p w:rsidR="00D26563" w:rsidRPr="00D26563" w:rsidRDefault="00D26563" w:rsidP="00D26563">
      <w:pPr>
        <w:pStyle w:val="OEM"/>
        <w:contextualSpacing/>
        <w:jc w:val="both"/>
        <w:rPr>
          <w:rFonts w:ascii="Times New Roman" w:hAnsi="Times New Roman" w:cs="Times New Roman"/>
          <w:sz w:val="28"/>
          <w:szCs w:val="28"/>
        </w:rPr>
      </w:pP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Заявление о получении разъяснений по вопросам соблюдения</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трудового законодательства и нормативных правовых актов,</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содержащих нормы трудового права</w:t>
      </w:r>
    </w:p>
    <w:p w:rsidR="00D26563" w:rsidRPr="00D26563" w:rsidRDefault="00D26563" w:rsidP="00D26563">
      <w:pPr>
        <w:pStyle w:val="OEM"/>
        <w:contextualSpacing/>
        <w:jc w:val="both"/>
        <w:rPr>
          <w:rFonts w:ascii="Times New Roman" w:hAnsi="Times New Roman" w:cs="Times New Roman"/>
          <w:sz w:val="28"/>
          <w:szCs w:val="28"/>
        </w:rPr>
      </w:pP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(фамилия, имя, отчество (при наличии) гражданина или наименование</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организации, фамилия, имя, отчество (при наличии)</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индивидуального предпринимателя)</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(почтовый адрес (электронный адрес) гражданина или организации)</w:t>
      </w:r>
    </w:p>
    <w:p w:rsidR="00D26563" w:rsidRPr="00D26563" w:rsidRDefault="00D26563" w:rsidP="00D26563">
      <w:pPr>
        <w:pStyle w:val="OEM"/>
        <w:contextualSpacing/>
        <w:jc w:val="both"/>
        <w:rPr>
          <w:rFonts w:ascii="Times New Roman" w:hAnsi="Times New Roman" w:cs="Times New Roman"/>
          <w:sz w:val="28"/>
          <w:szCs w:val="28"/>
        </w:rPr>
      </w:pP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Прошу дать </w:t>
      </w:r>
      <w:proofErr w:type="gramStart"/>
      <w:r w:rsidRPr="00D26563">
        <w:rPr>
          <w:rFonts w:ascii="Times New Roman" w:hAnsi="Times New Roman" w:cs="Times New Roman"/>
          <w:sz w:val="28"/>
          <w:szCs w:val="28"/>
        </w:rPr>
        <w:t>разъяснения  по</w:t>
      </w:r>
      <w:proofErr w:type="gramEnd"/>
      <w:r w:rsidRPr="00D26563">
        <w:rPr>
          <w:rFonts w:ascii="Times New Roman" w:hAnsi="Times New Roman" w:cs="Times New Roman"/>
          <w:sz w:val="28"/>
          <w:szCs w:val="28"/>
        </w:rPr>
        <w:t xml:space="preserve"> следующим вопросам   соблюдения трудового</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законодательства и нормативных правовых актов, содержащих нормы трудового</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права</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(краткое содержание вопросов)</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w:t>
      </w:r>
      <w:r w:rsidRPr="00D26563">
        <w:rPr>
          <w:rFonts w:ascii="Times New Roman" w:hAnsi="Times New Roman" w:cs="Times New Roman"/>
          <w:sz w:val="28"/>
          <w:szCs w:val="28"/>
        </w:rPr>
        <w:lastRenderedPageBreak/>
        <w:t>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Прошу направить разъяснения по (нужное заполнить):</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почтовому адресу:</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адресу электронной почты:</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_________________________________________________________________________</w:t>
      </w:r>
    </w:p>
    <w:p w:rsidR="00D26563" w:rsidRPr="00D26563" w:rsidRDefault="00D26563" w:rsidP="00D26563">
      <w:pPr>
        <w:pStyle w:val="OEM"/>
        <w:contextualSpacing/>
        <w:jc w:val="both"/>
        <w:rPr>
          <w:rFonts w:ascii="Times New Roman" w:hAnsi="Times New Roman" w:cs="Times New Roman"/>
          <w:sz w:val="28"/>
          <w:szCs w:val="28"/>
        </w:rPr>
      </w:pP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"___"_____________20___г.                      __________________________</w:t>
      </w:r>
    </w:p>
    <w:p w:rsidR="00D26563" w:rsidRPr="00D26563" w:rsidRDefault="00D26563" w:rsidP="00D26563">
      <w:pPr>
        <w:pStyle w:val="OEM"/>
        <w:contextualSpacing/>
        <w:jc w:val="both"/>
        <w:rPr>
          <w:rFonts w:ascii="Times New Roman" w:hAnsi="Times New Roman" w:cs="Times New Roman"/>
          <w:sz w:val="28"/>
          <w:szCs w:val="28"/>
        </w:rPr>
      </w:pPr>
      <w:r w:rsidRPr="00D26563">
        <w:rPr>
          <w:rFonts w:ascii="Times New Roman" w:hAnsi="Times New Roman" w:cs="Times New Roman"/>
          <w:sz w:val="28"/>
          <w:szCs w:val="28"/>
        </w:rPr>
        <w:t xml:space="preserve">                                                      (подпись)</w:t>
      </w:r>
    </w:p>
    <w:p w:rsidR="00D26563" w:rsidRPr="00D26563" w:rsidRDefault="00D26563" w:rsidP="00D26563">
      <w:pPr>
        <w:pStyle w:val="OEM"/>
        <w:contextualSpacing/>
        <w:jc w:val="both"/>
        <w:rPr>
          <w:rFonts w:ascii="Times New Roman" w:hAnsi="Times New Roman" w:cs="Times New Roman"/>
          <w:sz w:val="28"/>
          <w:szCs w:val="28"/>
        </w:rPr>
      </w:pPr>
    </w:p>
    <w:p w:rsidR="00D26563" w:rsidRPr="00D26563" w:rsidRDefault="00D26563" w:rsidP="00D26563">
      <w:pPr>
        <w:contextualSpacing/>
        <w:jc w:val="both"/>
        <w:rPr>
          <w:rFonts w:ascii="Times New Roman" w:hAnsi="Times New Roman" w:cs="Times New Roman"/>
          <w:sz w:val="28"/>
          <w:szCs w:val="28"/>
        </w:rPr>
      </w:pPr>
    </w:p>
    <w:sectPr w:rsidR="00D26563" w:rsidRPr="00D2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66"/>
    <w:rsid w:val="003913C0"/>
    <w:rsid w:val="00BD5666"/>
    <w:rsid w:val="00D26563"/>
    <w:rsid w:val="00EA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9C95-71CB-490A-9D61-C3B9B4C8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26563"/>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6563"/>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D265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D26563"/>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 w:type="paragraph" w:customStyle="1" w:styleId="OEM">
    <w:name w:val="Нормальный (OEM)"/>
    <w:basedOn w:val="a"/>
    <w:next w:val="a"/>
    <w:uiPriority w:val="99"/>
    <w:rsid w:val="00D265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9602</Words>
  <Characters>54737</Characters>
  <Application>Microsoft Office Word</Application>
  <DocSecurity>0</DocSecurity>
  <Lines>456</Lines>
  <Paragraphs>128</Paragraphs>
  <ScaleCrop>false</ScaleCrop>
  <Company/>
  <LinksUpToDate>false</LinksUpToDate>
  <CharactersWithSpaces>64211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3</cp:revision>
  <dcterms:created xsi:type="dcterms:W3CDTF">2019-12-13T06:42:00Z</dcterms:created>
  <dcterms:modified xsi:type="dcterms:W3CDTF">2019-12-13T06:44:00Z</dcterms:modified>
</cp:coreProperties>
</file>