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A8" w:rsidRPr="002B46A8" w:rsidRDefault="002B46A8" w:rsidP="002B4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46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Увеличен размер и срок выплаты ежемесячного пособия по уходу за ребенком</w:t>
      </w:r>
    </w:p>
    <w:p w:rsidR="002B46A8" w:rsidRPr="002B46A8" w:rsidRDefault="002B46A8" w:rsidP="002B46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6A8" w:rsidRPr="002B46A8" w:rsidRDefault="002B46A8" w:rsidP="002B4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6A8">
        <w:rPr>
          <w:rFonts w:ascii="Times New Roman" w:hAnsi="Times New Roman" w:cs="Times New Roman"/>
          <w:sz w:val="28"/>
          <w:szCs w:val="28"/>
        </w:rPr>
        <w:t>С 2020 года нуждающимися в выплатах на первого и (или) второго ребенка будут считать семьи с доходом до 2 прожиточных минимумов трудоспособного населения на человека.</w:t>
      </w:r>
    </w:p>
    <w:p w:rsidR="002B46A8" w:rsidRPr="002B46A8" w:rsidRDefault="002B46A8" w:rsidP="002B4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6A8">
        <w:rPr>
          <w:rFonts w:ascii="Times New Roman" w:hAnsi="Times New Roman" w:cs="Times New Roman"/>
          <w:sz w:val="28"/>
          <w:szCs w:val="28"/>
        </w:rPr>
        <w:t>Выплата равна прожиточному минимуму для детей.</w:t>
      </w:r>
    </w:p>
    <w:p w:rsidR="002B46A8" w:rsidRPr="002B46A8" w:rsidRDefault="002B46A8" w:rsidP="002B4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6A8">
        <w:rPr>
          <w:rFonts w:ascii="Times New Roman" w:hAnsi="Times New Roman" w:cs="Times New Roman"/>
          <w:sz w:val="28"/>
          <w:szCs w:val="28"/>
        </w:rPr>
        <w:t>Пособие можно будет получать до достижения ребенком 3 лет.</w:t>
      </w:r>
    </w:p>
    <w:p w:rsidR="002B46A8" w:rsidRPr="002B46A8" w:rsidRDefault="002B46A8" w:rsidP="002B4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6A8">
        <w:rPr>
          <w:rFonts w:ascii="Times New Roman" w:hAnsi="Times New Roman" w:cs="Times New Roman"/>
          <w:sz w:val="28"/>
          <w:szCs w:val="28"/>
        </w:rPr>
        <w:t>Федеральный закон вступает в силу с 1 января 2020 г.</w:t>
      </w:r>
    </w:p>
    <w:p w:rsidR="002B46A8" w:rsidRPr="002B46A8" w:rsidRDefault="002B46A8" w:rsidP="002B4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46A8" w:rsidRPr="002B46A8" w:rsidRDefault="002B46A8" w:rsidP="002B4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2B46A8">
        <w:rPr>
          <w:rFonts w:ascii="Times New Roman" w:hAnsi="Times New Roman" w:cs="Times New Roman"/>
          <w:b/>
          <w:i/>
          <w:sz w:val="28"/>
          <w:szCs w:val="28"/>
        </w:rPr>
        <w:t>Подробнее…</w:t>
      </w:r>
    </w:p>
    <w:p w:rsidR="002B46A8" w:rsidRDefault="002B46A8" w:rsidP="002B46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B46A8" w:rsidRDefault="002B46A8" w:rsidP="002B46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B46A8" w:rsidRPr="002B46A8" w:rsidRDefault="002B46A8" w:rsidP="002B46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Pr="002B46A8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Федерал</w:t>
        </w:r>
        <w:bookmarkStart w:id="0" w:name="_GoBack"/>
        <w:bookmarkEnd w:id="0"/>
        <w:r w:rsidRPr="002B46A8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ьный закон</w:t>
        </w:r>
      </w:hyperlink>
      <w:r w:rsidRPr="002B46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2 августа 2019 г. N 305-ФЗ "О внесении изменений в Федеральный закон "О ежемесячных выплатах семьям, имеющим детей"</w:t>
      </w:r>
    </w:p>
    <w:p w:rsidR="002B46A8" w:rsidRPr="002B46A8" w:rsidRDefault="002B46A8" w:rsidP="002B4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6A8" w:rsidRPr="002B46A8" w:rsidRDefault="002B46A8" w:rsidP="002B4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6A8">
        <w:rPr>
          <w:rFonts w:ascii="Times New Roman" w:hAnsi="Times New Roman" w:cs="Times New Roman"/>
          <w:color w:val="000000" w:themeColor="text1"/>
          <w:sz w:val="28"/>
          <w:szCs w:val="28"/>
        </w:rPr>
        <w:t>С 2020 г. нуждающимися в выплатах на первого и (или) второго ребенка будут считать семьи с доходом до 2 прожиточных минимумов трудоспособного населения на человека.</w:t>
      </w:r>
    </w:p>
    <w:p w:rsidR="002B46A8" w:rsidRPr="002B46A8" w:rsidRDefault="002B46A8" w:rsidP="002B4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6A8">
        <w:rPr>
          <w:rFonts w:ascii="Times New Roman" w:hAnsi="Times New Roman" w:cs="Times New Roman"/>
          <w:color w:val="000000" w:themeColor="text1"/>
          <w:sz w:val="28"/>
          <w:szCs w:val="28"/>
        </w:rPr>
        <w:t>Выплата равна прожиточному минимуму для детей.</w:t>
      </w:r>
    </w:p>
    <w:p w:rsidR="002B46A8" w:rsidRPr="002B46A8" w:rsidRDefault="002B46A8" w:rsidP="002B4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6A8">
        <w:rPr>
          <w:rFonts w:ascii="Times New Roman" w:hAnsi="Times New Roman" w:cs="Times New Roman"/>
          <w:color w:val="000000" w:themeColor="text1"/>
          <w:sz w:val="28"/>
          <w:szCs w:val="28"/>
        </w:rPr>
        <w:t>Пособие можно будет получать до достижения ребенком 3 лет.</w:t>
      </w:r>
    </w:p>
    <w:p w:rsidR="002B46A8" w:rsidRPr="002B46A8" w:rsidRDefault="002B46A8" w:rsidP="002B4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6A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вступает в силу с 1 января 2020 г.</w:t>
      </w:r>
    </w:p>
    <w:p w:rsidR="002B46A8" w:rsidRPr="002B46A8" w:rsidRDefault="002B46A8" w:rsidP="002B4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B0F" w:rsidRPr="002B46A8" w:rsidRDefault="00EA0B0F" w:rsidP="002B46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A0B0F" w:rsidRPr="002B46A8" w:rsidSect="00CE346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0D"/>
    <w:rsid w:val="00115D0D"/>
    <w:rsid w:val="002B46A8"/>
    <w:rsid w:val="00E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9960A-6073-4041-848F-553D21E0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B46A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B46A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226121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2019-08-19T06:28:00Z</dcterms:created>
  <dcterms:modified xsi:type="dcterms:W3CDTF">2019-08-19T06:37:00Z</dcterms:modified>
</cp:coreProperties>
</file>