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C1" w:rsidRDefault="00807DC1" w:rsidP="00807D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Изменена периодичность 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предоставл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аботникам в возрасте от 40 лет 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оплачиваем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его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ня </w:t>
      </w:r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для</w:t>
      </w:r>
      <w:proofErr w:type="gramEnd"/>
      <w:r w:rsidRPr="00807DC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диспансеризации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07DC1" w:rsidRPr="00807DC1" w:rsidRDefault="00807DC1" w:rsidP="00807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7DC1" w:rsidRPr="00807DC1" w:rsidRDefault="00807DC1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DC1">
        <w:rPr>
          <w:rFonts w:ascii="Times New Roman" w:hAnsi="Times New Roman" w:cs="Times New Roman"/>
          <w:sz w:val="28"/>
          <w:szCs w:val="28"/>
        </w:rPr>
        <w:t>Работникам в возрасте от 40 лет будет предоставляться оплачиваемый рабочий день для прохождения диспансеризации - один раз в год.</w:t>
      </w:r>
    </w:p>
    <w:p w:rsidR="00807DC1" w:rsidRPr="00B6736E" w:rsidRDefault="00807DC1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DC1">
        <w:rPr>
          <w:rFonts w:ascii="Times New Roman" w:hAnsi="Times New Roman" w:cs="Times New Roman"/>
          <w:sz w:val="28"/>
          <w:szCs w:val="28"/>
        </w:rPr>
        <w:t>Раньше работникам для прохождения диспансеризации предоставлялся один оплачиваемый рабочий день 1 раз в 3 года. Работники предпенсионного и пенсионного возраста имеют право на 2 оплачиваемых рабочих дня в году для прохождения диспансеризации.</w:t>
      </w:r>
    </w:p>
    <w:p w:rsidR="00B6736E" w:rsidRPr="00B6736E" w:rsidRDefault="00B6736E" w:rsidP="00B673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6E">
        <w:rPr>
          <w:rFonts w:ascii="Times New Roman" w:hAnsi="Times New Roman" w:cs="Times New Roman"/>
          <w:sz w:val="28"/>
          <w:szCs w:val="28"/>
        </w:rPr>
        <w:t>Все работник</w:t>
      </w:r>
      <w:r w:rsidR="00950476">
        <w:rPr>
          <w:rFonts w:ascii="Times New Roman" w:hAnsi="Times New Roman" w:cs="Times New Roman"/>
          <w:sz w:val="28"/>
          <w:szCs w:val="28"/>
        </w:rPr>
        <w:t>и</w:t>
      </w:r>
      <w:r w:rsidRPr="00B6736E">
        <w:rPr>
          <w:rFonts w:ascii="Times New Roman" w:hAnsi="Times New Roman" w:cs="Times New Roman"/>
          <w:sz w:val="28"/>
          <w:szCs w:val="28"/>
        </w:rPr>
        <w:t xml:space="preserve">, </w:t>
      </w:r>
      <w:r w:rsidR="0095047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950476" w:rsidRPr="00B6736E">
        <w:rPr>
          <w:rFonts w:ascii="Times New Roman" w:hAnsi="Times New Roman" w:cs="Times New Roman"/>
          <w:sz w:val="28"/>
          <w:szCs w:val="28"/>
        </w:rPr>
        <w:t>подтвер</w:t>
      </w:r>
      <w:r w:rsidR="00950476">
        <w:rPr>
          <w:rFonts w:ascii="Times New Roman" w:hAnsi="Times New Roman" w:cs="Times New Roman"/>
          <w:sz w:val="28"/>
          <w:szCs w:val="28"/>
        </w:rPr>
        <w:t>ж</w:t>
      </w:r>
      <w:r w:rsidR="00950476" w:rsidRPr="00B6736E">
        <w:rPr>
          <w:rFonts w:ascii="Times New Roman" w:hAnsi="Times New Roman" w:cs="Times New Roman"/>
          <w:sz w:val="28"/>
          <w:szCs w:val="28"/>
        </w:rPr>
        <w:t>д</w:t>
      </w:r>
      <w:r w:rsidR="00950476">
        <w:rPr>
          <w:rFonts w:ascii="Times New Roman" w:hAnsi="Times New Roman" w:cs="Times New Roman"/>
          <w:sz w:val="28"/>
          <w:szCs w:val="28"/>
        </w:rPr>
        <w:t>а</w:t>
      </w:r>
      <w:r w:rsidR="00950476" w:rsidRPr="00B6736E">
        <w:rPr>
          <w:rFonts w:ascii="Times New Roman" w:hAnsi="Times New Roman" w:cs="Times New Roman"/>
          <w:sz w:val="28"/>
          <w:szCs w:val="28"/>
        </w:rPr>
        <w:t xml:space="preserve">ть справкой </w:t>
      </w:r>
      <w:proofErr w:type="spellStart"/>
      <w:r w:rsidR="00950476" w:rsidRPr="00B6736E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="00950476" w:rsidRPr="00B673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736E">
        <w:rPr>
          <w:rFonts w:ascii="Times New Roman" w:hAnsi="Times New Roman" w:cs="Times New Roman"/>
          <w:sz w:val="28"/>
          <w:szCs w:val="28"/>
        </w:rPr>
        <w:t>использова</w:t>
      </w:r>
      <w:r w:rsidR="00950476">
        <w:rPr>
          <w:rFonts w:ascii="Times New Roman" w:hAnsi="Times New Roman" w:cs="Times New Roman"/>
          <w:sz w:val="28"/>
          <w:szCs w:val="28"/>
        </w:rPr>
        <w:t>ние</w:t>
      </w:r>
      <w:r w:rsidRPr="00B6736E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950476">
        <w:rPr>
          <w:rFonts w:ascii="Times New Roman" w:hAnsi="Times New Roman" w:cs="Times New Roman"/>
          <w:sz w:val="28"/>
          <w:szCs w:val="28"/>
        </w:rPr>
        <w:t>ого</w:t>
      </w:r>
      <w:r w:rsidRPr="00B6736E">
        <w:rPr>
          <w:rFonts w:ascii="Times New Roman" w:hAnsi="Times New Roman" w:cs="Times New Roman"/>
          <w:sz w:val="28"/>
          <w:szCs w:val="28"/>
        </w:rPr>
        <w:t xml:space="preserve"> д</w:t>
      </w:r>
      <w:r w:rsidR="00950476">
        <w:rPr>
          <w:rFonts w:ascii="Times New Roman" w:hAnsi="Times New Roman" w:cs="Times New Roman"/>
          <w:sz w:val="28"/>
          <w:szCs w:val="28"/>
        </w:rPr>
        <w:t>ня</w:t>
      </w:r>
      <w:r w:rsidRPr="00B6736E">
        <w:rPr>
          <w:rFonts w:ascii="Times New Roman" w:hAnsi="Times New Roman" w:cs="Times New Roman"/>
          <w:sz w:val="28"/>
          <w:szCs w:val="28"/>
        </w:rPr>
        <w:t xml:space="preserve"> для прохождения диспансеризации, если это предусмотрено локальным нормативным актом организации.</w:t>
      </w:r>
    </w:p>
    <w:p w:rsidR="008368F9" w:rsidRPr="00B6736E" w:rsidRDefault="00B673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736E">
        <w:rPr>
          <w:rFonts w:ascii="Times New Roman" w:hAnsi="Times New Roman" w:cs="Times New Roman"/>
          <w:b/>
          <w:i/>
          <w:sz w:val="28"/>
          <w:szCs w:val="28"/>
        </w:rPr>
        <w:t>Подробнее…</w:t>
      </w:r>
    </w:p>
    <w:p w:rsidR="00B6736E" w:rsidRPr="00B6736E" w:rsidRDefault="00B6736E" w:rsidP="00B673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673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Федеральный закон от 31 июля 2020 г. N 261-ФЗ</w:t>
      </w:r>
      <w:r w:rsidRPr="00B6736E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внесении изменений в статью 185.1 Трудового кодекса Российской Федерации"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Принят Государственной Думой 21 июля 2020 года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Одобрен Советом Федерации 24 июля 2020 года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B6736E">
          <w:rPr>
            <w:rFonts w:ascii="Times New Roman" w:hAnsi="Times New Roman" w:cs="Times New Roman"/>
            <w:color w:val="106BBE"/>
            <w:sz w:val="24"/>
            <w:szCs w:val="24"/>
          </w:rPr>
          <w:t>статью 185.1</w:t>
        </w:r>
      </w:hyperlink>
      <w:r w:rsidRPr="00B6736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 1, ст. 3; 2018, N 41, ст. 6193) следующие изменения: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6736E">
        <w:rPr>
          <w:rFonts w:ascii="Times New Roman" w:hAnsi="Times New Roman" w:cs="Times New Roman"/>
          <w:sz w:val="24"/>
          <w:szCs w:val="24"/>
        </w:rPr>
        <w:t xml:space="preserve">1) дополнить новой </w:t>
      </w:r>
      <w:hyperlink r:id="rId5" w:history="1">
        <w:r w:rsidRPr="00B6736E">
          <w:rPr>
            <w:rFonts w:ascii="Times New Roman" w:hAnsi="Times New Roman" w:cs="Times New Roman"/>
            <w:color w:val="106BBE"/>
            <w:sz w:val="24"/>
            <w:szCs w:val="24"/>
          </w:rPr>
          <w:t>частью второй</w:t>
        </w:r>
      </w:hyperlink>
      <w:r w:rsidRPr="00B6736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8512"/>
      <w:bookmarkEnd w:id="1"/>
      <w:r w:rsidRPr="00B6736E">
        <w:rPr>
          <w:rFonts w:ascii="Times New Roman" w:hAnsi="Times New Roman" w:cs="Times New Roman"/>
          <w:sz w:val="24"/>
          <w:szCs w:val="24"/>
        </w:rPr>
        <w:t>"Работники,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заработка.";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B6736E">
        <w:rPr>
          <w:rFonts w:ascii="Times New Roman" w:hAnsi="Times New Roman" w:cs="Times New Roman"/>
          <w:sz w:val="24"/>
          <w:szCs w:val="24"/>
        </w:rPr>
        <w:t xml:space="preserve">2) части вторую и третью считать соответственно </w:t>
      </w:r>
      <w:hyperlink r:id="rId6" w:history="1">
        <w:r w:rsidRPr="00B6736E">
          <w:rPr>
            <w:rFonts w:ascii="Times New Roman" w:hAnsi="Times New Roman" w:cs="Times New Roman"/>
            <w:color w:val="106BBE"/>
            <w:sz w:val="24"/>
            <w:szCs w:val="24"/>
          </w:rPr>
          <w:t>частями третьей</w:t>
        </w:r>
      </w:hyperlink>
      <w:r w:rsidRPr="00B6736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6736E">
          <w:rPr>
            <w:rFonts w:ascii="Times New Roman" w:hAnsi="Times New Roman" w:cs="Times New Roman"/>
            <w:color w:val="106BBE"/>
            <w:sz w:val="24"/>
            <w:szCs w:val="24"/>
          </w:rPr>
          <w:t>четвертой</w:t>
        </w:r>
      </w:hyperlink>
      <w:r w:rsidRPr="00B6736E">
        <w:rPr>
          <w:rFonts w:ascii="Times New Roman" w:hAnsi="Times New Roman" w:cs="Times New Roman"/>
          <w:sz w:val="24"/>
          <w:szCs w:val="24"/>
        </w:rPr>
        <w:t>;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B6736E">
        <w:rPr>
          <w:rFonts w:ascii="Times New Roman" w:hAnsi="Times New Roman" w:cs="Times New Roman"/>
          <w:sz w:val="24"/>
          <w:szCs w:val="24"/>
        </w:rPr>
        <w:t xml:space="preserve">3) дополнить </w:t>
      </w:r>
      <w:hyperlink r:id="rId8" w:history="1">
        <w:r w:rsidRPr="00B6736E">
          <w:rPr>
            <w:rFonts w:ascii="Times New Roman" w:hAnsi="Times New Roman" w:cs="Times New Roman"/>
            <w:color w:val="106BBE"/>
            <w:sz w:val="24"/>
            <w:szCs w:val="24"/>
          </w:rPr>
          <w:t>частью пятой</w:t>
        </w:r>
      </w:hyperlink>
      <w:r w:rsidRPr="00B6736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8515"/>
      <w:bookmarkEnd w:id="4"/>
      <w:r w:rsidRPr="00B6736E">
        <w:rPr>
          <w:rFonts w:ascii="Times New Roman" w:hAnsi="Times New Roman" w:cs="Times New Roman"/>
          <w:sz w:val="24"/>
          <w:szCs w:val="24"/>
        </w:rPr>
        <w:t>"Работники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актом.".</w:t>
      </w:r>
    </w:p>
    <w:bookmarkEnd w:id="5"/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B6736E" w:rsidRPr="00B6736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736E" w:rsidRPr="00B6736E" w:rsidRDefault="00B6736E" w:rsidP="00B67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E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6736E" w:rsidRPr="00B6736E" w:rsidRDefault="00B6736E" w:rsidP="00B673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6E">
              <w:rPr>
                <w:rFonts w:ascii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sz w:val="24"/>
          <w:szCs w:val="24"/>
        </w:rPr>
        <w:t>31 июля 2020 года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36E">
        <w:rPr>
          <w:rFonts w:ascii="Times New Roman" w:hAnsi="Times New Roman" w:cs="Times New Roman"/>
          <w:sz w:val="24"/>
          <w:szCs w:val="24"/>
        </w:rPr>
        <w:t>N 261-ФЗ</w:t>
      </w:r>
    </w:p>
    <w:p w:rsidR="00B6736E" w:rsidRPr="00B6736E" w:rsidRDefault="00B6736E" w:rsidP="00B673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36E" w:rsidRPr="00B6736E" w:rsidRDefault="00B673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736E" w:rsidRPr="00B6736E" w:rsidRDefault="00B673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736E" w:rsidRPr="00B6736E" w:rsidRDefault="00B6736E">
      <w:pPr>
        <w:rPr>
          <w:rFonts w:ascii="Times New Roman" w:hAnsi="Times New Roman" w:cs="Times New Roman"/>
        </w:rPr>
      </w:pPr>
    </w:p>
    <w:sectPr w:rsidR="00B6736E" w:rsidRPr="00B6736E" w:rsidSect="002A4E1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9"/>
    <w:rsid w:val="00807DC1"/>
    <w:rsid w:val="008368F9"/>
    <w:rsid w:val="00950476"/>
    <w:rsid w:val="00B45579"/>
    <w:rsid w:val="00B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1532-66D0-4903-8B26-C1FA84D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73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7DC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6736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3"/>
    <w:uiPriority w:val="99"/>
    <w:rsid w:val="00B6736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736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67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85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1851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85102" TargetMode="External"/><Relationship Id="rId5" Type="http://schemas.openxmlformats.org/officeDocument/2006/relationships/hyperlink" Target="garantF1://12025268.18512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5268.185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2020-09-01T13:40:00Z</dcterms:created>
  <dcterms:modified xsi:type="dcterms:W3CDTF">2020-09-01T13:51:00Z</dcterms:modified>
</cp:coreProperties>
</file>