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4CA5" w:rsidRPr="008F0FCA" w:rsidRDefault="00C04CA5" w:rsidP="008F0FCA">
      <w:pPr>
        <w:pStyle w:val="a3"/>
        <w:jc w:val="left"/>
        <w:rPr>
          <w:b/>
          <w:color w:val="FF0000"/>
          <w:szCs w:val="32"/>
        </w:rPr>
      </w:pPr>
      <w:bookmarkStart w:id="0" w:name="_GoBack"/>
      <w:bookmarkEnd w:id="0"/>
      <w:r w:rsidRPr="008F0FCA">
        <w:rPr>
          <w:b/>
          <w:color w:val="FF0000"/>
          <w:szCs w:val="32"/>
        </w:rPr>
        <w:t>ГОСУДАРСТВЕННЫЙ ДОКЛАД</w:t>
      </w:r>
    </w:p>
    <w:p w:rsidR="00C04CA5" w:rsidRPr="008F0FCA" w:rsidRDefault="00C04CA5" w:rsidP="008F0FCA">
      <w:pPr>
        <w:rPr>
          <w:b/>
          <w:color w:val="FF0000"/>
          <w:sz w:val="32"/>
          <w:szCs w:val="32"/>
        </w:rPr>
      </w:pPr>
      <w:r w:rsidRPr="008F0FCA">
        <w:rPr>
          <w:b/>
          <w:color w:val="FF0000"/>
          <w:sz w:val="32"/>
          <w:szCs w:val="32"/>
        </w:rPr>
        <w:t>«О состоянии условий и охраны труда</w:t>
      </w:r>
    </w:p>
    <w:p w:rsidR="00C04CA5" w:rsidRPr="008F0FCA" w:rsidRDefault="00C04CA5" w:rsidP="008F0FCA">
      <w:pPr>
        <w:pStyle w:val="3"/>
        <w:ind w:firstLine="0"/>
        <w:jc w:val="left"/>
        <w:rPr>
          <w:color w:val="FF0000"/>
          <w:sz w:val="32"/>
          <w:szCs w:val="32"/>
        </w:rPr>
      </w:pPr>
      <w:r w:rsidRPr="008F0FCA">
        <w:rPr>
          <w:color w:val="FF0000"/>
          <w:sz w:val="32"/>
          <w:szCs w:val="32"/>
        </w:rPr>
        <w:t>в Республике Татарстан в 2011 году»</w:t>
      </w:r>
    </w:p>
    <w:p w:rsidR="00C04CA5" w:rsidRPr="004E4A7A" w:rsidRDefault="00C04CA5" w:rsidP="00C04CA5">
      <w:pPr>
        <w:ind w:firstLine="720"/>
        <w:jc w:val="center"/>
        <w:rPr>
          <w:color w:val="FF0000"/>
          <w:sz w:val="28"/>
          <w:szCs w:val="28"/>
        </w:rPr>
      </w:pPr>
    </w:p>
    <w:p w:rsidR="00791083" w:rsidRPr="008F0FCA" w:rsidRDefault="00791083" w:rsidP="00C04CA5">
      <w:pPr>
        <w:ind w:firstLine="720"/>
        <w:jc w:val="center"/>
        <w:rPr>
          <w:color w:val="FF0000"/>
          <w:sz w:val="16"/>
          <w:szCs w:val="16"/>
        </w:rPr>
      </w:pPr>
    </w:p>
    <w:p w:rsidR="00C04CA5" w:rsidRPr="008F0FCA" w:rsidRDefault="00C04CA5" w:rsidP="00C04CA5">
      <w:pPr>
        <w:pStyle w:val="9"/>
        <w:numPr>
          <w:ilvl w:val="0"/>
          <w:numId w:val="18"/>
        </w:numPr>
        <w:ind w:left="0" w:firstLine="0"/>
        <w:jc w:val="left"/>
        <w:rPr>
          <w:color w:val="FF0000"/>
          <w:szCs w:val="28"/>
        </w:rPr>
      </w:pPr>
      <w:r w:rsidRPr="008F0FCA">
        <w:rPr>
          <w:color w:val="FF0000"/>
          <w:szCs w:val="28"/>
        </w:rPr>
        <w:t xml:space="preserve">Состояние производственного травматизма, профессиональной </w:t>
      </w:r>
    </w:p>
    <w:p w:rsidR="00C04CA5" w:rsidRPr="008F0FCA" w:rsidRDefault="00C04CA5" w:rsidP="00C04CA5">
      <w:pPr>
        <w:pStyle w:val="9"/>
        <w:numPr>
          <w:ilvl w:val="0"/>
          <w:numId w:val="0"/>
        </w:numPr>
        <w:tabs>
          <w:tab w:val="left" w:pos="0"/>
        </w:tabs>
        <w:ind w:hanging="1134"/>
        <w:jc w:val="center"/>
        <w:rPr>
          <w:color w:val="FF0000"/>
          <w:szCs w:val="28"/>
        </w:rPr>
      </w:pPr>
      <w:r w:rsidRPr="008F0FCA">
        <w:rPr>
          <w:color w:val="FF0000"/>
          <w:szCs w:val="28"/>
        </w:rPr>
        <w:t>заболеваемости и условий труда в Республике Татарстан</w:t>
      </w:r>
    </w:p>
    <w:p w:rsidR="00C04CA5" w:rsidRPr="004E4A7A" w:rsidRDefault="00C04CA5" w:rsidP="00C04CA5">
      <w:pPr>
        <w:pStyle w:val="9"/>
        <w:numPr>
          <w:ilvl w:val="0"/>
          <w:numId w:val="0"/>
        </w:numPr>
        <w:tabs>
          <w:tab w:val="left" w:pos="708"/>
        </w:tabs>
        <w:jc w:val="center"/>
        <w:rPr>
          <w:color w:val="FF0000"/>
          <w:szCs w:val="28"/>
        </w:rPr>
      </w:pPr>
    </w:p>
    <w:p w:rsidR="00C04CA5" w:rsidRPr="008F0FCA" w:rsidRDefault="00C04CA5" w:rsidP="00C04CA5">
      <w:pPr>
        <w:pStyle w:val="af5"/>
        <w:numPr>
          <w:ilvl w:val="1"/>
          <w:numId w:val="18"/>
        </w:numPr>
        <w:ind w:left="0" w:firstLine="0"/>
        <w:jc w:val="both"/>
        <w:rPr>
          <w:color w:val="FF0000"/>
          <w:sz w:val="28"/>
          <w:szCs w:val="28"/>
        </w:rPr>
      </w:pPr>
      <w:r w:rsidRPr="008F0FCA">
        <w:rPr>
          <w:b/>
          <w:color w:val="FF0000"/>
          <w:sz w:val="28"/>
          <w:szCs w:val="28"/>
        </w:rPr>
        <w:t>Производственный травматизм</w:t>
      </w:r>
      <w:r w:rsidRPr="008F0FCA">
        <w:rPr>
          <w:color w:val="FF0000"/>
          <w:sz w:val="28"/>
          <w:szCs w:val="28"/>
        </w:rPr>
        <w:t xml:space="preserve"> </w:t>
      </w:r>
    </w:p>
    <w:p w:rsidR="00C04CA5" w:rsidRPr="004E4A7A" w:rsidRDefault="00C04CA5" w:rsidP="00C04CA5">
      <w:pPr>
        <w:jc w:val="both"/>
        <w:rPr>
          <w:sz w:val="28"/>
          <w:szCs w:val="28"/>
        </w:rPr>
      </w:pPr>
    </w:p>
    <w:p w:rsidR="006022BA" w:rsidRDefault="00C04CA5" w:rsidP="00711606">
      <w:pPr>
        <w:pStyle w:val="31"/>
        <w:spacing w:after="0"/>
        <w:ind w:left="0" w:firstLine="709"/>
        <w:jc w:val="both"/>
        <w:rPr>
          <w:sz w:val="28"/>
          <w:szCs w:val="28"/>
        </w:rPr>
      </w:pPr>
      <w:r w:rsidRPr="00860BBF">
        <w:rPr>
          <w:sz w:val="28"/>
          <w:szCs w:val="28"/>
        </w:rPr>
        <w:t>Согласно данным Территориального органа Федеральной службы государственной статистики по Республике Татарстан (Татарстанстата) количество пострадавших от несчастных случаев на производстве с утратой трудоспособности на 1 рабочий день и более в 201</w:t>
      </w:r>
      <w:r w:rsidR="001D3B96">
        <w:rPr>
          <w:sz w:val="28"/>
          <w:szCs w:val="28"/>
        </w:rPr>
        <w:t>1</w:t>
      </w:r>
      <w:r>
        <w:rPr>
          <w:sz w:val="28"/>
          <w:szCs w:val="28"/>
        </w:rPr>
        <w:t xml:space="preserve"> году</w:t>
      </w:r>
      <w:r w:rsidRPr="00860BBF">
        <w:rPr>
          <w:sz w:val="28"/>
          <w:szCs w:val="28"/>
        </w:rPr>
        <w:t xml:space="preserve"> по сравнению с 20</w:t>
      </w:r>
      <w:r w:rsidR="001D3B96">
        <w:rPr>
          <w:sz w:val="28"/>
          <w:szCs w:val="28"/>
        </w:rPr>
        <w:t>10</w:t>
      </w:r>
      <w:r w:rsidRPr="00860BBF">
        <w:rPr>
          <w:sz w:val="28"/>
          <w:szCs w:val="28"/>
        </w:rPr>
        <w:t xml:space="preserve"> годом у</w:t>
      </w:r>
      <w:r w:rsidR="001D3B96">
        <w:rPr>
          <w:sz w:val="28"/>
          <w:szCs w:val="28"/>
        </w:rPr>
        <w:t>меньшилось</w:t>
      </w:r>
      <w:r w:rsidRPr="00860BBF">
        <w:rPr>
          <w:sz w:val="28"/>
          <w:szCs w:val="28"/>
        </w:rPr>
        <w:t xml:space="preserve"> с </w:t>
      </w:r>
      <w:r w:rsidR="001D3B96" w:rsidRPr="00860BBF">
        <w:rPr>
          <w:sz w:val="28"/>
          <w:szCs w:val="28"/>
        </w:rPr>
        <w:t>1020</w:t>
      </w:r>
      <w:r w:rsidRPr="00860BBF">
        <w:rPr>
          <w:sz w:val="28"/>
          <w:szCs w:val="28"/>
        </w:rPr>
        <w:t xml:space="preserve"> до </w:t>
      </w:r>
      <w:r w:rsidR="001D3B96">
        <w:rPr>
          <w:sz w:val="28"/>
          <w:szCs w:val="28"/>
        </w:rPr>
        <w:t>981</w:t>
      </w:r>
      <w:r w:rsidRPr="00860BBF">
        <w:rPr>
          <w:sz w:val="28"/>
          <w:szCs w:val="28"/>
        </w:rPr>
        <w:t xml:space="preserve"> человек</w:t>
      </w:r>
      <w:r w:rsidR="001D3B96">
        <w:rPr>
          <w:sz w:val="28"/>
          <w:szCs w:val="28"/>
        </w:rPr>
        <w:t>а</w:t>
      </w:r>
      <w:r w:rsidRPr="00860BBF">
        <w:rPr>
          <w:sz w:val="28"/>
          <w:szCs w:val="28"/>
        </w:rPr>
        <w:t xml:space="preserve">, а </w:t>
      </w:r>
      <w:r w:rsidR="000E724C">
        <w:rPr>
          <w:sz w:val="28"/>
          <w:szCs w:val="28"/>
        </w:rPr>
        <w:t>уровень</w:t>
      </w:r>
      <w:r w:rsidRPr="00860BBF">
        <w:rPr>
          <w:sz w:val="28"/>
          <w:szCs w:val="28"/>
        </w:rPr>
        <w:t xml:space="preserve"> производственного травматизма составил</w:t>
      </w:r>
      <w:r w:rsidRPr="00860BBF">
        <w:rPr>
          <w:bCs/>
          <w:sz w:val="28"/>
          <w:szCs w:val="28"/>
        </w:rPr>
        <w:t xml:space="preserve"> 1,</w:t>
      </w:r>
      <w:r w:rsidR="001D3B96">
        <w:rPr>
          <w:bCs/>
          <w:sz w:val="28"/>
          <w:szCs w:val="28"/>
        </w:rPr>
        <w:t>5</w:t>
      </w:r>
      <w:r w:rsidRPr="00860BBF">
        <w:rPr>
          <w:bCs/>
          <w:sz w:val="28"/>
          <w:szCs w:val="28"/>
        </w:rPr>
        <w:t>, что</w:t>
      </w:r>
      <w:r w:rsidRPr="00860BBF">
        <w:rPr>
          <w:sz w:val="28"/>
          <w:szCs w:val="28"/>
        </w:rPr>
        <w:t xml:space="preserve"> на 6,</w:t>
      </w:r>
      <w:r w:rsidR="001D3B96">
        <w:rPr>
          <w:sz w:val="28"/>
          <w:szCs w:val="28"/>
        </w:rPr>
        <w:t>25</w:t>
      </w:r>
      <w:r w:rsidRPr="00860BBF">
        <w:rPr>
          <w:sz w:val="28"/>
          <w:szCs w:val="28"/>
        </w:rPr>
        <w:t xml:space="preserve">% </w:t>
      </w:r>
      <w:r w:rsidR="001D3B96">
        <w:rPr>
          <w:sz w:val="28"/>
          <w:szCs w:val="28"/>
        </w:rPr>
        <w:t>ниже</w:t>
      </w:r>
      <w:r w:rsidRPr="00860BBF">
        <w:rPr>
          <w:sz w:val="28"/>
          <w:szCs w:val="28"/>
        </w:rPr>
        <w:t xml:space="preserve"> уровня 20</w:t>
      </w:r>
      <w:r w:rsidR="001D3B96">
        <w:rPr>
          <w:sz w:val="28"/>
          <w:szCs w:val="28"/>
        </w:rPr>
        <w:t>10 года (1,6</w:t>
      </w:r>
      <w:r w:rsidRPr="00860BBF">
        <w:rPr>
          <w:sz w:val="28"/>
          <w:szCs w:val="28"/>
        </w:rPr>
        <w:t>)</w:t>
      </w:r>
      <w:r w:rsidRPr="00860BBF">
        <w:rPr>
          <w:bCs/>
          <w:sz w:val="28"/>
          <w:szCs w:val="28"/>
        </w:rPr>
        <w:t xml:space="preserve">. </w:t>
      </w:r>
      <w:r w:rsidRPr="00860BBF">
        <w:rPr>
          <w:sz w:val="28"/>
          <w:szCs w:val="28"/>
        </w:rPr>
        <w:t xml:space="preserve"> Количество погибших на производстве </w:t>
      </w:r>
      <w:r>
        <w:rPr>
          <w:sz w:val="28"/>
          <w:szCs w:val="28"/>
        </w:rPr>
        <w:t>в 201</w:t>
      </w:r>
      <w:r w:rsidR="001D3B96">
        <w:rPr>
          <w:sz w:val="28"/>
          <w:szCs w:val="28"/>
        </w:rPr>
        <w:t>1</w:t>
      </w:r>
      <w:r>
        <w:rPr>
          <w:sz w:val="28"/>
          <w:szCs w:val="28"/>
        </w:rPr>
        <w:t xml:space="preserve"> году </w:t>
      </w:r>
      <w:r w:rsidR="001D3B96">
        <w:rPr>
          <w:sz w:val="28"/>
          <w:szCs w:val="28"/>
        </w:rPr>
        <w:t>увеличилось на 13</w:t>
      </w:r>
      <w:r w:rsidR="002F0EFB">
        <w:rPr>
          <w:sz w:val="28"/>
          <w:szCs w:val="28"/>
        </w:rPr>
        <w:t xml:space="preserve"> </w:t>
      </w:r>
      <w:r w:rsidRPr="00860BBF">
        <w:rPr>
          <w:sz w:val="28"/>
          <w:szCs w:val="28"/>
        </w:rPr>
        <w:t>%, с</w:t>
      </w:r>
      <w:r w:rsidR="000E724C">
        <w:rPr>
          <w:sz w:val="28"/>
          <w:szCs w:val="28"/>
        </w:rPr>
        <w:t>о</w:t>
      </w:r>
      <w:r w:rsidRPr="00860BBF">
        <w:rPr>
          <w:sz w:val="28"/>
          <w:szCs w:val="28"/>
        </w:rPr>
        <w:t xml:space="preserve"> </w:t>
      </w:r>
      <w:r w:rsidR="001D3B96">
        <w:rPr>
          <w:sz w:val="28"/>
          <w:szCs w:val="28"/>
        </w:rPr>
        <w:t>100</w:t>
      </w:r>
      <w:r w:rsidRPr="00860BBF">
        <w:rPr>
          <w:sz w:val="28"/>
          <w:szCs w:val="28"/>
        </w:rPr>
        <w:t xml:space="preserve"> до 1</w:t>
      </w:r>
      <w:r w:rsidR="001D3B96">
        <w:rPr>
          <w:sz w:val="28"/>
          <w:szCs w:val="28"/>
        </w:rPr>
        <w:t>13</w:t>
      </w:r>
      <w:r w:rsidRPr="00860BBF">
        <w:rPr>
          <w:sz w:val="28"/>
          <w:szCs w:val="28"/>
        </w:rPr>
        <w:t xml:space="preserve"> человек. В числе погибших 1</w:t>
      </w:r>
      <w:r w:rsidR="001D3B96">
        <w:rPr>
          <w:sz w:val="28"/>
          <w:szCs w:val="28"/>
        </w:rPr>
        <w:t>1</w:t>
      </w:r>
      <w:r w:rsidRPr="00860BBF">
        <w:rPr>
          <w:sz w:val="28"/>
          <w:szCs w:val="28"/>
        </w:rPr>
        <w:t xml:space="preserve"> женщин </w:t>
      </w:r>
      <w:r w:rsidR="001D3B96">
        <w:rPr>
          <w:sz w:val="28"/>
          <w:szCs w:val="28"/>
        </w:rPr>
        <w:t>и 2 подростка.</w:t>
      </w:r>
      <w:r w:rsidRPr="00860BBF">
        <w:rPr>
          <w:sz w:val="28"/>
          <w:szCs w:val="28"/>
        </w:rPr>
        <w:t xml:space="preserve"> </w:t>
      </w:r>
      <w:r>
        <w:rPr>
          <w:sz w:val="28"/>
          <w:szCs w:val="28"/>
        </w:rPr>
        <w:t>Надо отметить, что с</w:t>
      </w:r>
      <w:r w:rsidRPr="00860BBF">
        <w:rPr>
          <w:sz w:val="28"/>
          <w:szCs w:val="28"/>
        </w:rPr>
        <w:t xml:space="preserve">мертельного травматизма среди работников в возрасте до 18 лет </w:t>
      </w:r>
      <w:r w:rsidR="001D3B96">
        <w:rPr>
          <w:sz w:val="28"/>
          <w:szCs w:val="28"/>
        </w:rPr>
        <w:t>в</w:t>
      </w:r>
      <w:r w:rsidRPr="00860BBF">
        <w:rPr>
          <w:sz w:val="28"/>
          <w:szCs w:val="28"/>
        </w:rPr>
        <w:t xml:space="preserve"> </w:t>
      </w:r>
      <w:r w:rsidR="001D3B96">
        <w:rPr>
          <w:sz w:val="28"/>
          <w:szCs w:val="28"/>
        </w:rPr>
        <w:t>период с 2007 по 2010 годы</w:t>
      </w:r>
      <w:r w:rsidR="001819E1" w:rsidRPr="001819E1">
        <w:rPr>
          <w:sz w:val="28"/>
          <w:szCs w:val="28"/>
        </w:rPr>
        <w:t xml:space="preserve"> </w:t>
      </w:r>
      <w:r w:rsidR="001819E1" w:rsidRPr="00860BBF">
        <w:rPr>
          <w:sz w:val="28"/>
          <w:szCs w:val="28"/>
        </w:rPr>
        <w:t>зарегистрировано</w:t>
      </w:r>
      <w:r w:rsidR="001819E1" w:rsidRPr="001819E1">
        <w:rPr>
          <w:sz w:val="28"/>
          <w:szCs w:val="28"/>
        </w:rPr>
        <w:t xml:space="preserve"> </w:t>
      </w:r>
      <w:r w:rsidR="001819E1" w:rsidRPr="00860BBF">
        <w:rPr>
          <w:sz w:val="28"/>
          <w:szCs w:val="28"/>
        </w:rPr>
        <w:t>не</w:t>
      </w:r>
      <w:r w:rsidR="001819E1">
        <w:rPr>
          <w:sz w:val="28"/>
          <w:szCs w:val="28"/>
        </w:rPr>
        <w:t xml:space="preserve"> было</w:t>
      </w:r>
      <w:r w:rsidRPr="00860BBF">
        <w:rPr>
          <w:sz w:val="28"/>
          <w:szCs w:val="28"/>
        </w:rPr>
        <w:t>.</w:t>
      </w:r>
    </w:p>
    <w:p w:rsidR="00C04CA5" w:rsidRPr="00860BBF" w:rsidRDefault="00C04CA5" w:rsidP="00711606">
      <w:pPr>
        <w:pStyle w:val="31"/>
        <w:spacing w:after="0"/>
        <w:ind w:left="0" w:firstLine="709"/>
        <w:jc w:val="both"/>
        <w:rPr>
          <w:sz w:val="28"/>
          <w:szCs w:val="28"/>
        </w:rPr>
      </w:pPr>
      <w:r w:rsidRPr="00860BBF">
        <w:rPr>
          <w:sz w:val="28"/>
          <w:szCs w:val="28"/>
        </w:rPr>
        <w:t>Динамика абсолютного и относительного количества пострадавших в результате несчастных случаев на производстве представлена в таблице 1.</w:t>
      </w:r>
    </w:p>
    <w:p w:rsidR="003200FF" w:rsidRPr="004E4A7A" w:rsidRDefault="003200FF" w:rsidP="00C04CA5">
      <w:pPr>
        <w:ind w:firstLine="720"/>
        <w:jc w:val="right"/>
        <w:rPr>
          <w:sz w:val="28"/>
          <w:szCs w:val="28"/>
        </w:rPr>
      </w:pPr>
    </w:p>
    <w:p w:rsidR="00C04CA5" w:rsidRPr="00710F67" w:rsidRDefault="00C04CA5" w:rsidP="00C04CA5">
      <w:pPr>
        <w:ind w:firstLine="720"/>
        <w:jc w:val="right"/>
        <w:rPr>
          <w:sz w:val="24"/>
          <w:szCs w:val="24"/>
        </w:rPr>
      </w:pPr>
      <w:r w:rsidRPr="00710F67">
        <w:rPr>
          <w:sz w:val="24"/>
          <w:szCs w:val="24"/>
        </w:rPr>
        <w:t>Таблица 1</w:t>
      </w:r>
    </w:p>
    <w:p w:rsidR="00C04CA5" w:rsidRPr="004E4A7A" w:rsidRDefault="00C04CA5" w:rsidP="00C04CA5">
      <w:pPr>
        <w:ind w:firstLine="720"/>
        <w:jc w:val="right"/>
        <w:rPr>
          <w:sz w:val="28"/>
          <w:szCs w:val="28"/>
        </w:rPr>
      </w:pPr>
    </w:p>
    <w:p w:rsidR="00E279ED" w:rsidRPr="008F0FCA" w:rsidRDefault="00E279ED" w:rsidP="00E279ED">
      <w:pPr>
        <w:pStyle w:val="3"/>
        <w:rPr>
          <w:color w:val="FF0000"/>
        </w:rPr>
      </w:pPr>
      <w:r w:rsidRPr="008F0FCA">
        <w:rPr>
          <w:color w:val="FF0000"/>
        </w:rPr>
        <w:t>Производственный травматизм в Республике Татарстан в динамике</w:t>
      </w:r>
    </w:p>
    <w:p w:rsidR="00E279ED" w:rsidRDefault="00E279ED" w:rsidP="00E279ED">
      <w:pPr>
        <w:jc w:val="center"/>
        <w:rPr>
          <w:sz w:val="24"/>
          <w:szCs w:val="24"/>
        </w:rPr>
      </w:pPr>
      <w:r>
        <w:rPr>
          <w:sz w:val="24"/>
          <w:szCs w:val="24"/>
        </w:rPr>
        <w:t>(данные Татарстанстата)</w:t>
      </w:r>
    </w:p>
    <w:p w:rsidR="00E279ED" w:rsidRPr="004E4A7A" w:rsidRDefault="00E279ED" w:rsidP="00E279ED">
      <w:pPr>
        <w:jc w:val="center"/>
        <w:rPr>
          <w:b/>
          <w:sz w:val="28"/>
          <w:szCs w:val="28"/>
        </w:rPr>
      </w:pPr>
    </w:p>
    <w:tbl>
      <w:tblPr>
        <w:tblW w:w="10065" w:type="dxa"/>
        <w:tblInd w:w="70" w:type="dxa"/>
        <w:tblLayout w:type="fixed"/>
        <w:tblCellMar>
          <w:left w:w="70" w:type="dxa"/>
          <w:right w:w="70" w:type="dxa"/>
        </w:tblCellMar>
        <w:tblLook w:val="0000" w:firstRow="0" w:lastRow="0" w:firstColumn="0" w:lastColumn="0" w:noHBand="0" w:noVBand="0"/>
      </w:tblPr>
      <w:tblGrid>
        <w:gridCol w:w="3261"/>
        <w:gridCol w:w="1134"/>
        <w:gridCol w:w="1134"/>
        <w:gridCol w:w="1134"/>
        <w:gridCol w:w="1134"/>
        <w:gridCol w:w="1134"/>
        <w:gridCol w:w="1134"/>
      </w:tblGrid>
      <w:tr w:rsidR="00E279ED" w:rsidTr="00BC36C7">
        <w:tc>
          <w:tcPr>
            <w:tcW w:w="3261" w:type="dxa"/>
            <w:tcBorders>
              <w:top w:val="single" w:sz="4" w:space="0" w:color="auto"/>
              <w:left w:val="single" w:sz="4" w:space="0" w:color="auto"/>
              <w:bottom w:val="single" w:sz="6" w:space="0" w:color="auto"/>
              <w:right w:val="single" w:sz="4" w:space="0" w:color="auto"/>
            </w:tcBorders>
          </w:tcPr>
          <w:p w:rsidR="00E279ED" w:rsidRPr="004E4A7A" w:rsidRDefault="00E279ED" w:rsidP="00E279ED">
            <w:pPr>
              <w:rPr>
                <w:sz w:val="24"/>
                <w:szCs w:val="24"/>
              </w:rPr>
            </w:pPr>
            <w:r w:rsidRPr="004E4A7A">
              <w:rPr>
                <w:sz w:val="24"/>
                <w:szCs w:val="24"/>
              </w:rPr>
              <w:t>Число пострадавших с утратой трудоспособности на 1 рабочий день и более и со смертельным исходом</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E279ED">
            <w:pPr>
              <w:pStyle w:val="a5"/>
              <w:tabs>
                <w:tab w:val="left" w:pos="708"/>
              </w:tabs>
              <w:jc w:val="center"/>
              <w:rPr>
                <w:sz w:val="24"/>
                <w:szCs w:val="24"/>
              </w:rPr>
            </w:pPr>
            <w:r w:rsidRPr="004E4A7A">
              <w:rPr>
                <w:sz w:val="24"/>
                <w:szCs w:val="24"/>
              </w:rPr>
              <w:t>2006г.</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E279ED">
            <w:pPr>
              <w:pStyle w:val="a5"/>
              <w:tabs>
                <w:tab w:val="left" w:pos="708"/>
              </w:tabs>
              <w:jc w:val="center"/>
              <w:rPr>
                <w:sz w:val="24"/>
                <w:szCs w:val="24"/>
              </w:rPr>
            </w:pPr>
            <w:r w:rsidRPr="004E4A7A">
              <w:rPr>
                <w:sz w:val="24"/>
                <w:szCs w:val="24"/>
              </w:rPr>
              <w:t>2007г.</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E279ED">
            <w:pPr>
              <w:pStyle w:val="a5"/>
              <w:tabs>
                <w:tab w:val="left" w:pos="708"/>
              </w:tabs>
              <w:jc w:val="center"/>
              <w:rPr>
                <w:sz w:val="24"/>
                <w:szCs w:val="24"/>
              </w:rPr>
            </w:pPr>
            <w:r w:rsidRPr="004E4A7A">
              <w:rPr>
                <w:sz w:val="24"/>
                <w:szCs w:val="24"/>
              </w:rPr>
              <w:t>2008г.</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E279ED">
            <w:pPr>
              <w:pStyle w:val="a5"/>
              <w:tabs>
                <w:tab w:val="left" w:pos="708"/>
              </w:tabs>
              <w:jc w:val="center"/>
              <w:rPr>
                <w:sz w:val="24"/>
                <w:szCs w:val="24"/>
              </w:rPr>
            </w:pPr>
            <w:r w:rsidRPr="004E4A7A">
              <w:rPr>
                <w:sz w:val="24"/>
                <w:szCs w:val="24"/>
              </w:rPr>
              <w:t>2009г.</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E279ED">
            <w:pPr>
              <w:pStyle w:val="a5"/>
              <w:tabs>
                <w:tab w:val="left" w:pos="708"/>
              </w:tabs>
              <w:jc w:val="center"/>
              <w:rPr>
                <w:sz w:val="24"/>
                <w:szCs w:val="24"/>
              </w:rPr>
            </w:pPr>
            <w:r w:rsidRPr="004E4A7A">
              <w:rPr>
                <w:sz w:val="24"/>
                <w:szCs w:val="24"/>
              </w:rPr>
              <w:t>2010г.</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pStyle w:val="a5"/>
              <w:tabs>
                <w:tab w:val="left" w:pos="708"/>
              </w:tabs>
              <w:jc w:val="center"/>
              <w:rPr>
                <w:sz w:val="24"/>
                <w:szCs w:val="24"/>
              </w:rPr>
            </w:pPr>
          </w:p>
          <w:p w:rsidR="00E279ED" w:rsidRPr="004E4A7A" w:rsidRDefault="00E279ED" w:rsidP="00711606">
            <w:pPr>
              <w:pStyle w:val="a5"/>
              <w:tabs>
                <w:tab w:val="left" w:pos="708"/>
              </w:tabs>
              <w:jc w:val="center"/>
              <w:rPr>
                <w:sz w:val="24"/>
                <w:szCs w:val="24"/>
              </w:rPr>
            </w:pPr>
            <w:r w:rsidRPr="004E4A7A">
              <w:rPr>
                <w:sz w:val="24"/>
                <w:szCs w:val="24"/>
              </w:rPr>
              <w:t>2011г.</w:t>
            </w:r>
          </w:p>
        </w:tc>
      </w:tr>
      <w:tr w:rsidR="00E279ED" w:rsidTr="00BC36C7">
        <w:tc>
          <w:tcPr>
            <w:tcW w:w="3261" w:type="dxa"/>
            <w:tcBorders>
              <w:top w:val="single" w:sz="6" w:space="0" w:color="auto"/>
              <w:left w:val="single" w:sz="4" w:space="0" w:color="auto"/>
              <w:bottom w:val="single" w:sz="4" w:space="0" w:color="auto"/>
              <w:right w:val="single" w:sz="4" w:space="0" w:color="auto"/>
            </w:tcBorders>
          </w:tcPr>
          <w:p w:rsidR="00E279ED" w:rsidRPr="004E4A7A" w:rsidRDefault="00E279ED" w:rsidP="00E279ED">
            <w:pPr>
              <w:pStyle w:val="2"/>
              <w:rPr>
                <w:szCs w:val="24"/>
              </w:rPr>
            </w:pPr>
            <w:r w:rsidRPr="004E4A7A">
              <w:rPr>
                <w:szCs w:val="24"/>
              </w:rPr>
              <w:t>Всего</w:t>
            </w:r>
          </w:p>
          <w:p w:rsidR="00E279ED" w:rsidRPr="004E4A7A" w:rsidRDefault="00710F67" w:rsidP="00E279ED">
            <w:pPr>
              <w:rPr>
                <w:sz w:val="24"/>
                <w:szCs w:val="24"/>
              </w:rPr>
            </w:pPr>
            <w:r w:rsidRPr="004E4A7A">
              <w:rPr>
                <w:sz w:val="24"/>
                <w:szCs w:val="24"/>
              </w:rPr>
              <w:t xml:space="preserve">- </w:t>
            </w:r>
            <w:r w:rsidR="00E279ED" w:rsidRPr="004E4A7A">
              <w:rPr>
                <w:sz w:val="24"/>
                <w:szCs w:val="24"/>
              </w:rPr>
              <w:t>в расчете на 1000 работающих</w:t>
            </w:r>
          </w:p>
          <w:p w:rsidR="00E279ED" w:rsidRPr="004E4A7A" w:rsidRDefault="00E279ED" w:rsidP="00E279ED">
            <w:pPr>
              <w:rPr>
                <w:sz w:val="24"/>
                <w:szCs w:val="24"/>
              </w:rPr>
            </w:pPr>
            <w:r w:rsidRPr="004E4A7A">
              <w:rPr>
                <w:sz w:val="24"/>
                <w:szCs w:val="24"/>
              </w:rPr>
              <w:t>- в т.ч. женщин</w:t>
            </w:r>
          </w:p>
          <w:p w:rsidR="00E279ED" w:rsidRPr="004E4A7A" w:rsidRDefault="00E279ED" w:rsidP="00E279ED">
            <w:pPr>
              <w:rPr>
                <w:sz w:val="24"/>
                <w:szCs w:val="24"/>
              </w:rPr>
            </w:pPr>
            <w:r w:rsidRPr="004E4A7A">
              <w:rPr>
                <w:sz w:val="24"/>
                <w:szCs w:val="24"/>
              </w:rPr>
              <w:t>- подростков</w:t>
            </w:r>
          </w:p>
          <w:p w:rsidR="00E279ED" w:rsidRPr="004E4A7A" w:rsidRDefault="00E279ED" w:rsidP="00E279ED">
            <w:pPr>
              <w:rPr>
                <w:b/>
                <w:sz w:val="24"/>
                <w:szCs w:val="24"/>
              </w:rPr>
            </w:pPr>
            <w:r w:rsidRPr="004E4A7A">
              <w:rPr>
                <w:b/>
                <w:sz w:val="24"/>
                <w:szCs w:val="24"/>
              </w:rPr>
              <w:t>из них со смертельным исходом:</w:t>
            </w:r>
          </w:p>
          <w:p w:rsidR="00E279ED" w:rsidRPr="004E4A7A" w:rsidRDefault="00E279ED" w:rsidP="00E279ED">
            <w:pPr>
              <w:rPr>
                <w:sz w:val="24"/>
                <w:szCs w:val="24"/>
              </w:rPr>
            </w:pPr>
            <w:r w:rsidRPr="004E4A7A">
              <w:rPr>
                <w:sz w:val="24"/>
                <w:szCs w:val="24"/>
              </w:rPr>
              <w:t>всего</w:t>
            </w:r>
          </w:p>
          <w:p w:rsidR="00E279ED" w:rsidRPr="004E4A7A" w:rsidRDefault="00E279ED" w:rsidP="00E279ED">
            <w:pPr>
              <w:rPr>
                <w:sz w:val="24"/>
                <w:szCs w:val="24"/>
              </w:rPr>
            </w:pPr>
            <w:r w:rsidRPr="004E4A7A">
              <w:rPr>
                <w:sz w:val="24"/>
                <w:szCs w:val="24"/>
              </w:rPr>
              <w:t>в расчете на 1000 работающих</w:t>
            </w:r>
          </w:p>
          <w:p w:rsidR="00E279ED" w:rsidRPr="004E4A7A" w:rsidRDefault="00E279ED" w:rsidP="00E279ED">
            <w:pPr>
              <w:rPr>
                <w:sz w:val="24"/>
                <w:szCs w:val="24"/>
              </w:rPr>
            </w:pPr>
            <w:r w:rsidRPr="004E4A7A">
              <w:rPr>
                <w:sz w:val="24"/>
                <w:szCs w:val="24"/>
              </w:rPr>
              <w:t>- в т.ч. женщин</w:t>
            </w:r>
          </w:p>
          <w:p w:rsidR="00E279ED" w:rsidRPr="004E4A7A" w:rsidRDefault="00E279ED" w:rsidP="00E279ED">
            <w:pPr>
              <w:rPr>
                <w:sz w:val="24"/>
                <w:szCs w:val="24"/>
              </w:rPr>
            </w:pPr>
            <w:r w:rsidRPr="004E4A7A">
              <w:rPr>
                <w:sz w:val="24"/>
                <w:szCs w:val="24"/>
              </w:rPr>
              <w:t>- подростков</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1414</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2,0</w:t>
            </w:r>
          </w:p>
          <w:p w:rsidR="00E279ED" w:rsidRPr="004E4A7A" w:rsidRDefault="00E279ED" w:rsidP="00E279ED">
            <w:pPr>
              <w:jc w:val="center"/>
              <w:rPr>
                <w:sz w:val="24"/>
                <w:szCs w:val="24"/>
              </w:rPr>
            </w:pPr>
            <w:r w:rsidRPr="004E4A7A">
              <w:rPr>
                <w:sz w:val="24"/>
                <w:szCs w:val="24"/>
              </w:rPr>
              <w:t>359</w:t>
            </w:r>
          </w:p>
          <w:p w:rsidR="00E279ED" w:rsidRPr="004E4A7A" w:rsidRDefault="00E279ED" w:rsidP="00E279ED">
            <w:pPr>
              <w:jc w:val="center"/>
              <w:rPr>
                <w:sz w:val="24"/>
                <w:szCs w:val="24"/>
              </w:rPr>
            </w:pPr>
            <w:r w:rsidRPr="004E4A7A">
              <w:rPr>
                <w:sz w:val="24"/>
                <w:szCs w:val="24"/>
              </w:rPr>
              <w:t>5</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121</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0,169</w:t>
            </w:r>
          </w:p>
          <w:p w:rsidR="00E279ED" w:rsidRPr="004E4A7A" w:rsidRDefault="00E279ED" w:rsidP="00E279ED">
            <w:pPr>
              <w:jc w:val="center"/>
              <w:rPr>
                <w:sz w:val="24"/>
                <w:szCs w:val="24"/>
              </w:rPr>
            </w:pPr>
            <w:r w:rsidRPr="004E4A7A">
              <w:rPr>
                <w:sz w:val="24"/>
                <w:szCs w:val="24"/>
              </w:rPr>
              <w:t>4</w:t>
            </w:r>
          </w:p>
          <w:p w:rsidR="00E279ED" w:rsidRPr="004E4A7A" w:rsidRDefault="00E279ED" w:rsidP="00E279ED">
            <w:pPr>
              <w:jc w:val="center"/>
              <w:rPr>
                <w:sz w:val="24"/>
                <w:szCs w:val="24"/>
              </w:rPr>
            </w:pPr>
            <w:r w:rsidRPr="004E4A7A">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1277</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1,8</w:t>
            </w:r>
          </w:p>
          <w:p w:rsidR="00E279ED" w:rsidRPr="004E4A7A" w:rsidRDefault="00E279ED" w:rsidP="00E279ED">
            <w:pPr>
              <w:jc w:val="center"/>
              <w:rPr>
                <w:sz w:val="24"/>
                <w:szCs w:val="24"/>
              </w:rPr>
            </w:pPr>
            <w:r w:rsidRPr="004E4A7A">
              <w:rPr>
                <w:sz w:val="24"/>
                <w:szCs w:val="24"/>
              </w:rPr>
              <w:t>333</w:t>
            </w:r>
          </w:p>
          <w:p w:rsidR="00E279ED" w:rsidRPr="004E4A7A" w:rsidRDefault="00E279ED" w:rsidP="00E279ED">
            <w:pPr>
              <w:jc w:val="center"/>
              <w:rPr>
                <w:sz w:val="24"/>
                <w:szCs w:val="24"/>
              </w:rPr>
            </w:pPr>
            <w:r w:rsidRPr="004E4A7A">
              <w:rPr>
                <w:sz w:val="24"/>
                <w:szCs w:val="24"/>
              </w:rPr>
              <w:t>5</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137</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0,193</w:t>
            </w:r>
          </w:p>
          <w:p w:rsidR="00E279ED" w:rsidRPr="004E4A7A" w:rsidRDefault="00E279ED" w:rsidP="00E279ED">
            <w:pPr>
              <w:jc w:val="center"/>
              <w:rPr>
                <w:sz w:val="24"/>
                <w:szCs w:val="24"/>
              </w:rPr>
            </w:pPr>
            <w:r w:rsidRPr="004E4A7A">
              <w:rPr>
                <w:sz w:val="24"/>
                <w:szCs w:val="24"/>
              </w:rPr>
              <w:t>4</w:t>
            </w:r>
          </w:p>
          <w:p w:rsidR="00E279ED" w:rsidRPr="004E4A7A" w:rsidRDefault="00E279ED" w:rsidP="00E279ED">
            <w:pPr>
              <w:jc w:val="center"/>
              <w:rPr>
                <w:sz w:val="24"/>
                <w:szCs w:val="24"/>
              </w:rPr>
            </w:pPr>
            <w:r w:rsidRPr="004E4A7A">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1093</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1,6</w:t>
            </w:r>
          </w:p>
          <w:p w:rsidR="00E279ED" w:rsidRPr="004E4A7A" w:rsidRDefault="00E279ED" w:rsidP="00E279ED">
            <w:pPr>
              <w:jc w:val="center"/>
              <w:rPr>
                <w:sz w:val="24"/>
                <w:szCs w:val="24"/>
              </w:rPr>
            </w:pPr>
            <w:r w:rsidRPr="004E4A7A">
              <w:rPr>
                <w:sz w:val="24"/>
                <w:szCs w:val="24"/>
              </w:rPr>
              <w:t>281</w:t>
            </w:r>
          </w:p>
          <w:p w:rsidR="00E279ED" w:rsidRPr="004E4A7A" w:rsidRDefault="00E279ED" w:rsidP="00E279ED">
            <w:pPr>
              <w:jc w:val="center"/>
              <w:rPr>
                <w:sz w:val="24"/>
                <w:szCs w:val="24"/>
              </w:rPr>
            </w:pPr>
            <w:r w:rsidRPr="004E4A7A">
              <w:rPr>
                <w:sz w:val="24"/>
                <w:szCs w:val="24"/>
              </w:rPr>
              <w:t>3</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115</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0,171</w:t>
            </w:r>
          </w:p>
          <w:p w:rsidR="00E279ED" w:rsidRPr="004E4A7A" w:rsidRDefault="00E279ED" w:rsidP="00E279ED">
            <w:pPr>
              <w:jc w:val="center"/>
              <w:rPr>
                <w:sz w:val="24"/>
                <w:szCs w:val="24"/>
              </w:rPr>
            </w:pPr>
            <w:r w:rsidRPr="004E4A7A">
              <w:rPr>
                <w:sz w:val="24"/>
                <w:szCs w:val="24"/>
              </w:rPr>
              <w:t>6</w:t>
            </w:r>
          </w:p>
          <w:p w:rsidR="00E279ED" w:rsidRPr="004E4A7A" w:rsidRDefault="00E279ED" w:rsidP="00E279ED">
            <w:pPr>
              <w:jc w:val="center"/>
              <w:rPr>
                <w:sz w:val="24"/>
                <w:szCs w:val="24"/>
              </w:rPr>
            </w:pPr>
            <w:r w:rsidRPr="004E4A7A">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966</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1,5</w:t>
            </w:r>
          </w:p>
          <w:p w:rsidR="00E279ED" w:rsidRPr="004E4A7A" w:rsidRDefault="00E279ED" w:rsidP="00E279ED">
            <w:pPr>
              <w:jc w:val="center"/>
              <w:rPr>
                <w:sz w:val="24"/>
                <w:szCs w:val="24"/>
              </w:rPr>
            </w:pPr>
            <w:r w:rsidRPr="004E4A7A">
              <w:rPr>
                <w:sz w:val="24"/>
                <w:szCs w:val="24"/>
              </w:rPr>
              <w:t>271</w:t>
            </w:r>
          </w:p>
          <w:p w:rsidR="00E279ED" w:rsidRPr="004E4A7A" w:rsidRDefault="00E279ED" w:rsidP="00E279ED">
            <w:pPr>
              <w:jc w:val="center"/>
              <w:rPr>
                <w:sz w:val="24"/>
                <w:szCs w:val="24"/>
              </w:rPr>
            </w:pPr>
            <w:r w:rsidRPr="004E4A7A">
              <w:rPr>
                <w:sz w:val="24"/>
                <w:szCs w:val="24"/>
              </w:rPr>
              <w:t>4</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83</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0,127</w:t>
            </w:r>
          </w:p>
          <w:p w:rsidR="00E279ED" w:rsidRPr="004E4A7A" w:rsidRDefault="00E279ED" w:rsidP="00E279ED">
            <w:pPr>
              <w:jc w:val="center"/>
              <w:rPr>
                <w:sz w:val="24"/>
                <w:szCs w:val="24"/>
              </w:rPr>
            </w:pPr>
            <w:r w:rsidRPr="004E4A7A">
              <w:rPr>
                <w:sz w:val="24"/>
                <w:szCs w:val="24"/>
              </w:rPr>
              <w:t>8</w:t>
            </w:r>
          </w:p>
          <w:p w:rsidR="00E279ED" w:rsidRPr="004E4A7A" w:rsidRDefault="00E279ED" w:rsidP="00E279ED">
            <w:pPr>
              <w:jc w:val="center"/>
              <w:rPr>
                <w:sz w:val="24"/>
                <w:szCs w:val="24"/>
              </w:rPr>
            </w:pPr>
            <w:r w:rsidRPr="004E4A7A">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1020</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1,6</w:t>
            </w:r>
          </w:p>
          <w:p w:rsidR="00E279ED" w:rsidRPr="004E4A7A" w:rsidRDefault="00E279ED" w:rsidP="00E279ED">
            <w:pPr>
              <w:jc w:val="center"/>
              <w:rPr>
                <w:sz w:val="24"/>
                <w:szCs w:val="24"/>
              </w:rPr>
            </w:pPr>
            <w:r w:rsidRPr="004E4A7A">
              <w:rPr>
                <w:sz w:val="24"/>
                <w:szCs w:val="24"/>
              </w:rPr>
              <w:t>273</w:t>
            </w:r>
          </w:p>
          <w:p w:rsidR="00E279ED" w:rsidRPr="004E4A7A" w:rsidRDefault="00E279ED" w:rsidP="00E279ED">
            <w:pPr>
              <w:jc w:val="center"/>
              <w:rPr>
                <w:sz w:val="24"/>
                <w:szCs w:val="24"/>
              </w:rPr>
            </w:pPr>
            <w:r w:rsidRPr="004E4A7A">
              <w:rPr>
                <w:sz w:val="24"/>
                <w:szCs w:val="24"/>
              </w:rPr>
              <w:t>0</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100</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0,158</w:t>
            </w:r>
          </w:p>
          <w:p w:rsidR="00E279ED" w:rsidRPr="004E4A7A" w:rsidRDefault="00E279ED" w:rsidP="00E279ED">
            <w:pPr>
              <w:jc w:val="center"/>
              <w:rPr>
                <w:sz w:val="24"/>
                <w:szCs w:val="24"/>
              </w:rPr>
            </w:pPr>
            <w:r w:rsidRPr="004E4A7A">
              <w:rPr>
                <w:sz w:val="24"/>
                <w:szCs w:val="24"/>
              </w:rPr>
              <w:t>1</w:t>
            </w:r>
          </w:p>
          <w:p w:rsidR="00E279ED" w:rsidRPr="004E4A7A" w:rsidRDefault="00E279ED" w:rsidP="00E279ED">
            <w:pPr>
              <w:jc w:val="center"/>
              <w:rPr>
                <w:sz w:val="24"/>
                <w:szCs w:val="24"/>
              </w:rPr>
            </w:pPr>
            <w:r w:rsidRPr="004E4A7A">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E279ED" w:rsidRPr="004E4A7A" w:rsidRDefault="00E279ED" w:rsidP="00E279ED">
            <w:pPr>
              <w:jc w:val="center"/>
              <w:rPr>
                <w:sz w:val="24"/>
                <w:szCs w:val="24"/>
              </w:rPr>
            </w:pPr>
            <w:r w:rsidRPr="004E4A7A">
              <w:rPr>
                <w:sz w:val="24"/>
                <w:szCs w:val="24"/>
              </w:rPr>
              <w:t>98</w:t>
            </w:r>
            <w:r w:rsidR="001D3B96" w:rsidRPr="004E4A7A">
              <w:rPr>
                <w:sz w:val="24"/>
                <w:szCs w:val="24"/>
              </w:rPr>
              <w:t>1</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1,5</w:t>
            </w:r>
          </w:p>
          <w:p w:rsidR="00E279ED" w:rsidRPr="004E4A7A" w:rsidRDefault="00E279ED" w:rsidP="00E279ED">
            <w:pPr>
              <w:jc w:val="center"/>
              <w:rPr>
                <w:sz w:val="24"/>
                <w:szCs w:val="24"/>
              </w:rPr>
            </w:pPr>
            <w:r w:rsidRPr="004E4A7A">
              <w:rPr>
                <w:sz w:val="24"/>
                <w:szCs w:val="24"/>
              </w:rPr>
              <w:t>246</w:t>
            </w:r>
          </w:p>
          <w:p w:rsidR="00E279ED" w:rsidRPr="004E4A7A" w:rsidRDefault="00E279ED" w:rsidP="00E279ED">
            <w:pPr>
              <w:jc w:val="center"/>
              <w:rPr>
                <w:sz w:val="24"/>
                <w:szCs w:val="24"/>
              </w:rPr>
            </w:pPr>
            <w:r w:rsidRPr="004E4A7A">
              <w:rPr>
                <w:sz w:val="24"/>
                <w:szCs w:val="24"/>
              </w:rPr>
              <w:t>3</w:t>
            </w:r>
          </w:p>
          <w:p w:rsidR="00E279ED" w:rsidRPr="004E4A7A" w:rsidRDefault="00E279ED" w:rsidP="00E279ED">
            <w:pPr>
              <w:jc w:val="center"/>
              <w:rPr>
                <w:sz w:val="24"/>
                <w:szCs w:val="24"/>
              </w:rPr>
            </w:pP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113</w:t>
            </w:r>
          </w:p>
          <w:p w:rsidR="004E4A7A" w:rsidRDefault="004E4A7A" w:rsidP="00E279ED">
            <w:pPr>
              <w:jc w:val="center"/>
              <w:rPr>
                <w:sz w:val="24"/>
                <w:szCs w:val="24"/>
              </w:rPr>
            </w:pPr>
          </w:p>
          <w:p w:rsidR="00E279ED" w:rsidRPr="004E4A7A" w:rsidRDefault="00E279ED" w:rsidP="00E279ED">
            <w:pPr>
              <w:jc w:val="center"/>
              <w:rPr>
                <w:sz w:val="24"/>
                <w:szCs w:val="24"/>
              </w:rPr>
            </w:pPr>
            <w:r w:rsidRPr="004E4A7A">
              <w:rPr>
                <w:sz w:val="24"/>
                <w:szCs w:val="24"/>
              </w:rPr>
              <w:t>0,177</w:t>
            </w:r>
          </w:p>
          <w:p w:rsidR="00E279ED" w:rsidRPr="004E4A7A" w:rsidRDefault="00E279ED" w:rsidP="00E279ED">
            <w:pPr>
              <w:jc w:val="center"/>
              <w:rPr>
                <w:sz w:val="24"/>
                <w:szCs w:val="24"/>
              </w:rPr>
            </w:pPr>
            <w:r w:rsidRPr="004E4A7A">
              <w:rPr>
                <w:sz w:val="24"/>
                <w:szCs w:val="24"/>
              </w:rPr>
              <w:t>11</w:t>
            </w:r>
          </w:p>
          <w:p w:rsidR="00E279ED" w:rsidRPr="004E4A7A" w:rsidRDefault="00E279ED" w:rsidP="00E279ED">
            <w:pPr>
              <w:jc w:val="center"/>
              <w:rPr>
                <w:sz w:val="24"/>
                <w:szCs w:val="24"/>
              </w:rPr>
            </w:pPr>
            <w:r w:rsidRPr="004E4A7A">
              <w:rPr>
                <w:sz w:val="24"/>
                <w:szCs w:val="24"/>
              </w:rPr>
              <w:t>2</w:t>
            </w:r>
          </w:p>
        </w:tc>
      </w:tr>
    </w:tbl>
    <w:p w:rsidR="00E279ED" w:rsidRPr="004E4A7A" w:rsidRDefault="00E279ED" w:rsidP="00C04CA5">
      <w:pPr>
        <w:jc w:val="center"/>
        <w:rPr>
          <w:sz w:val="28"/>
          <w:szCs w:val="28"/>
        </w:rPr>
      </w:pPr>
    </w:p>
    <w:p w:rsidR="00C04CA5" w:rsidRDefault="00C04CA5" w:rsidP="00C04CA5">
      <w:pPr>
        <w:pStyle w:val="a7"/>
        <w:ind w:right="0" w:firstLine="720"/>
      </w:pPr>
      <w:r>
        <w:t xml:space="preserve">Среди регионов Приволжского федерального округа по уровню производственного травматизма Республика Татарстан по прежнему занимает одно </w:t>
      </w:r>
      <w:r w:rsidRPr="00710D87">
        <w:t>из последних мест</w:t>
      </w:r>
      <w:r>
        <w:t xml:space="preserve"> (12 место), поделив его с </w:t>
      </w:r>
      <w:r w:rsidR="006022BA">
        <w:t>Чувашской республикой</w:t>
      </w:r>
      <w:r>
        <w:t xml:space="preserve">. </w:t>
      </w:r>
    </w:p>
    <w:p w:rsidR="00C04CA5" w:rsidRDefault="001A7AA1" w:rsidP="003200FF">
      <w:pPr>
        <w:pStyle w:val="a7"/>
        <w:ind w:right="0"/>
      </w:pPr>
      <w:r w:rsidRPr="001A7AA1">
        <w:rPr>
          <w:noProof/>
        </w:rPr>
        <w:lastRenderedPageBreak/>
        <w:t xml:space="preserve"> </w:t>
      </w:r>
      <w:r w:rsidRPr="001A7AA1">
        <w:rPr>
          <w:noProof/>
        </w:rPr>
        <w:drawing>
          <wp:inline distT="0" distB="0" distL="0" distR="0">
            <wp:extent cx="6246935" cy="3645877"/>
            <wp:effectExtent l="19050" t="0" r="205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A7AA1" w:rsidRDefault="001A7AA1" w:rsidP="00C04CA5">
      <w:pPr>
        <w:pStyle w:val="a7"/>
        <w:ind w:right="0" w:firstLine="720"/>
      </w:pPr>
    </w:p>
    <w:p w:rsidR="006022BA" w:rsidRDefault="001A7AA1" w:rsidP="00C04CA5">
      <w:pPr>
        <w:pStyle w:val="a7"/>
        <w:ind w:right="0" w:firstLine="720"/>
      </w:pPr>
      <w:r>
        <w:t xml:space="preserve">При этом уровень производственного травматизма со смертельным исходом в Республике Татарстан является самым высокий в </w:t>
      </w:r>
      <w:r w:rsidR="00E55DE0">
        <w:t xml:space="preserve">Приволжском федеральном </w:t>
      </w:r>
      <w:r>
        <w:t>округе и имеет отрицательную динамику. Так, среди 14 регионов в 2003 году республика находилась по величине данного показателя на 6 месте, в 2009 году на 2 месте, и второй год подряд Республика Татарстан на 1 месте с превышением в 2 раза средне</w:t>
      </w:r>
      <w:r w:rsidR="008E47EC">
        <w:t>го значения</w:t>
      </w:r>
      <w:r>
        <w:t xml:space="preserve"> данного показателя по ПФО.</w:t>
      </w:r>
    </w:p>
    <w:p w:rsidR="003200FF" w:rsidRDefault="003200FF" w:rsidP="00C04CA5">
      <w:pPr>
        <w:pStyle w:val="a7"/>
        <w:ind w:right="0" w:firstLine="720"/>
      </w:pPr>
    </w:p>
    <w:p w:rsidR="00C04CA5" w:rsidRPr="00072904" w:rsidRDefault="006022BA" w:rsidP="003200FF">
      <w:pPr>
        <w:pStyle w:val="a7"/>
        <w:ind w:right="0" w:firstLine="142"/>
        <w:rPr>
          <w:sz w:val="16"/>
          <w:szCs w:val="16"/>
        </w:rPr>
      </w:pPr>
      <w:r w:rsidRPr="006022BA">
        <w:rPr>
          <w:noProof/>
          <w:sz w:val="16"/>
          <w:szCs w:val="16"/>
        </w:rPr>
        <w:drawing>
          <wp:inline distT="0" distB="0" distL="0" distR="0">
            <wp:extent cx="6250207" cy="3940370"/>
            <wp:effectExtent l="19050" t="0" r="17243" b="2980"/>
            <wp:docPr id="1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E6F4D" w:rsidRPr="008F0FCA" w:rsidRDefault="00C04CA5" w:rsidP="00BE6F4D">
      <w:pPr>
        <w:jc w:val="center"/>
        <w:rPr>
          <w:b/>
          <w:color w:val="FF0000"/>
          <w:sz w:val="28"/>
        </w:rPr>
      </w:pPr>
      <w:r w:rsidRPr="008F0FCA">
        <w:rPr>
          <w:b/>
          <w:color w:val="FF0000"/>
          <w:sz w:val="28"/>
        </w:rPr>
        <w:lastRenderedPageBreak/>
        <w:t xml:space="preserve">Производственный травматизм в муниципальных образованиях </w:t>
      </w:r>
    </w:p>
    <w:p w:rsidR="00C04CA5" w:rsidRPr="008F0FCA" w:rsidRDefault="00C04CA5" w:rsidP="00BE6F4D">
      <w:pPr>
        <w:jc w:val="center"/>
        <w:rPr>
          <w:b/>
          <w:color w:val="FF0000"/>
          <w:sz w:val="28"/>
        </w:rPr>
      </w:pPr>
      <w:r w:rsidRPr="008F0FCA">
        <w:rPr>
          <w:b/>
          <w:color w:val="FF0000"/>
          <w:sz w:val="28"/>
        </w:rPr>
        <w:t>Республики Татарстан</w:t>
      </w:r>
    </w:p>
    <w:p w:rsidR="00C04CA5" w:rsidRPr="004E4A7A" w:rsidRDefault="00C04CA5" w:rsidP="00C04CA5">
      <w:pPr>
        <w:pStyle w:val="31"/>
        <w:spacing w:after="0"/>
        <w:ind w:left="0" w:firstLine="709"/>
        <w:jc w:val="both"/>
        <w:rPr>
          <w:sz w:val="28"/>
          <w:szCs w:val="28"/>
        </w:rPr>
      </w:pPr>
    </w:p>
    <w:p w:rsidR="00C04CA5" w:rsidRDefault="00C04CA5" w:rsidP="00C04CA5">
      <w:pPr>
        <w:pStyle w:val="31"/>
        <w:spacing w:after="0"/>
        <w:ind w:left="0" w:firstLine="709"/>
        <w:jc w:val="both"/>
        <w:rPr>
          <w:sz w:val="28"/>
          <w:szCs w:val="28"/>
        </w:rPr>
      </w:pPr>
      <w:r w:rsidRPr="00FD1649">
        <w:rPr>
          <w:sz w:val="28"/>
          <w:szCs w:val="28"/>
        </w:rPr>
        <w:t xml:space="preserve">Анализ </w:t>
      </w:r>
      <w:r>
        <w:rPr>
          <w:sz w:val="28"/>
          <w:szCs w:val="28"/>
        </w:rPr>
        <w:t xml:space="preserve">производственного травматизма </w:t>
      </w:r>
      <w:r w:rsidRPr="00FD1649">
        <w:rPr>
          <w:sz w:val="28"/>
          <w:szCs w:val="28"/>
        </w:rPr>
        <w:t xml:space="preserve">в разрезе муниципальных образований показывает, что в </w:t>
      </w:r>
      <w:r w:rsidR="00DE4D17">
        <w:rPr>
          <w:sz w:val="28"/>
          <w:szCs w:val="28"/>
        </w:rPr>
        <w:t>6</w:t>
      </w:r>
      <w:r w:rsidRPr="00FD1649">
        <w:rPr>
          <w:sz w:val="28"/>
          <w:szCs w:val="28"/>
        </w:rPr>
        <w:t xml:space="preserve"> </w:t>
      </w:r>
      <w:r>
        <w:rPr>
          <w:sz w:val="28"/>
          <w:szCs w:val="28"/>
        </w:rPr>
        <w:t xml:space="preserve">муниципальных </w:t>
      </w:r>
      <w:r w:rsidR="00DE4D17">
        <w:rPr>
          <w:sz w:val="28"/>
          <w:szCs w:val="28"/>
        </w:rPr>
        <w:t>образованиях</w:t>
      </w:r>
      <w:r w:rsidRPr="00FD1649">
        <w:rPr>
          <w:sz w:val="28"/>
          <w:szCs w:val="28"/>
        </w:rPr>
        <w:t xml:space="preserve"> (</w:t>
      </w:r>
      <w:r w:rsidRPr="00FD1649">
        <w:rPr>
          <w:rFonts w:ascii="Times New Roman CYR" w:hAnsi="Times New Roman CYR" w:cs="Times New Roman CYR"/>
          <w:sz w:val="28"/>
          <w:szCs w:val="28"/>
        </w:rPr>
        <w:t xml:space="preserve">Бавлинском, </w:t>
      </w:r>
      <w:r w:rsidR="00E31F64">
        <w:rPr>
          <w:rFonts w:ascii="Times New Roman CYR" w:hAnsi="Times New Roman CYR" w:cs="Times New Roman CYR"/>
          <w:sz w:val="28"/>
          <w:szCs w:val="28"/>
        </w:rPr>
        <w:t>Бугульминском</w:t>
      </w:r>
      <w:r w:rsidRPr="00FD1649">
        <w:rPr>
          <w:rFonts w:ascii="Times New Roman CYR" w:hAnsi="Times New Roman CYR" w:cs="Times New Roman CYR"/>
          <w:sz w:val="28"/>
          <w:szCs w:val="28"/>
        </w:rPr>
        <w:t xml:space="preserve">, </w:t>
      </w:r>
      <w:r w:rsidR="00E31F64">
        <w:rPr>
          <w:rFonts w:ascii="Times New Roman CYR" w:hAnsi="Times New Roman CYR" w:cs="Times New Roman CYR"/>
          <w:sz w:val="28"/>
          <w:szCs w:val="28"/>
        </w:rPr>
        <w:t>Спасском</w:t>
      </w:r>
      <w:r w:rsidRPr="00FD1649">
        <w:rPr>
          <w:rFonts w:ascii="Times New Roman CYR" w:hAnsi="Times New Roman CYR" w:cs="Times New Roman CYR"/>
          <w:sz w:val="28"/>
          <w:szCs w:val="28"/>
        </w:rPr>
        <w:t>,</w:t>
      </w:r>
      <w:r w:rsidR="00DE4D17">
        <w:rPr>
          <w:rFonts w:ascii="Times New Roman CYR" w:hAnsi="Times New Roman CYR" w:cs="Times New Roman CYR"/>
          <w:sz w:val="28"/>
          <w:szCs w:val="28"/>
        </w:rPr>
        <w:t xml:space="preserve"> Муслюмовском, Чистопольском, г.</w:t>
      </w:r>
      <w:r w:rsidR="00BE6F4D">
        <w:rPr>
          <w:rFonts w:ascii="Times New Roman CYR" w:hAnsi="Times New Roman CYR" w:cs="Times New Roman CYR"/>
          <w:sz w:val="28"/>
          <w:szCs w:val="28"/>
        </w:rPr>
        <w:t xml:space="preserve"> </w:t>
      </w:r>
      <w:r w:rsidR="00DE4D17">
        <w:rPr>
          <w:rFonts w:ascii="Times New Roman CYR" w:hAnsi="Times New Roman CYR" w:cs="Times New Roman CYR"/>
          <w:sz w:val="28"/>
          <w:szCs w:val="28"/>
        </w:rPr>
        <w:t>Бавлы)</w:t>
      </w:r>
      <w:r w:rsidRPr="00FD1649">
        <w:rPr>
          <w:rFonts w:ascii="Times New Roman CYR" w:hAnsi="Times New Roman CYR" w:cs="Times New Roman CYR"/>
          <w:sz w:val="28"/>
          <w:szCs w:val="28"/>
        </w:rPr>
        <w:t xml:space="preserve"> </w:t>
      </w:r>
      <w:r w:rsidRPr="00FD1649">
        <w:rPr>
          <w:sz w:val="28"/>
          <w:szCs w:val="28"/>
        </w:rPr>
        <w:t xml:space="preserve">случаев производственного травматизма в истекшем году не зарегистрировано. </w:t>
      </w:r>
      <w:r w:rsidRPr="00860BBF">
        <w:rPr>
          <w:sz w:val="28"/>
          <w:szCs w:val="28"/>
        </w:rPr>
        <w:t>Динамика абсолютного и относительного количества пострадавших в результате несчастных случаев</w:t>
      </w:r>
      <w:r w:rsidR="00DA6EE6">
        <w:rPr>
          <w:sz w:val="28"/>
          <w:szCs w:val="28"/>
        </w:rPr>
        <w:t xml:space="preserve"> </w:t>
      </w:r>
      <w:r w:rsidRPr="00860BBF">
        <w:rPr>
          <w:sz w:val="28"/>
          <w:szCs w:val="28"/>
        </w:rPr>
        <w:t xml:space="preserve">на производстве </w:t>
      </w:r>
      <w:r>
        <w:rPr>
          <w:sz w:val="28"/>
          <w:szCs w:val="28"/>
        </w:rPr>
        <w:t xml:space="preserve">в разрезе муниципальных районов </w:t>
      </w:r>
      <w:r w:rsidR="00DA6EE6">
        <w:rPr>
          <w:sz w:val="28"/>
          <w:szCs w:val="28"/>
        </w:rPr>
        <w:t>представлена в таблице</w:t>
      </w:r>
      <w:r>
        <w:rPr>
          <w:sz w:val="28"/>
          <w:szCs w:val="28"/>
        </w:rPr>
        <w:t>2</w:t>
      </w:r>
      <w:r w:rsidRPr="00860BBF">
        <w:rPr>
          <w:sz w:val="28"/>
          <w:szCs w:val="28"/>
        </w:rPr>
        <w:t>.</w:t>
      </w:r>
    </w:p>
    <w:p w:rsidR="00C855A7" w:rsidRPr="00FD1649" w:rsidRDefault="00C855A7" w:rsidP="00C855A7">
      <w:pPr>
        <w:ind w:firstLine="709"/>
        <w:jc w:val="both"/>
        <w:rPr>
          <w:rFonts w:ascii="Times New Roman CYR" w:hAnsi="Times New Roman CYR" w:cs="Times New Roman CYR"/>
          <w:sz w:val="28"/>
          <w:szCs w:val="28"/>
        </w:rPr>
      </w:pPr>
      <w:r w:rsidRPr="00FD1649">
        <w:rPr>
          <w:sz w:val="28"/>
          <w:szCs w:val="28"/>
        </w:rPr>
        <w:t xml:space="preserve">Сокращение уровня производственного травматизма среди работников наблюдается в </w:t>
      </w:r>
      <w:r>
        <w:rPr>
          <w:rFonts w:ascii="Times New Roman CYR" w:hAnsi="Times New Roman CYR" w:cs="Times New Roman CYR"/>
          <w:sz w:val="28"/>
          <w:szCs w:val="28"/>
        </w:rPr>
        <w:t xml:space="preserve">Алексеевском </w:t>
      </w:r>
      <w:r w:rsidRPr="00FD1649">
        <w:rPr>
          <w:rFonts w:ascii="Times New Roman CYR" w:hAnsi="Times New Roman CYR" w:cs="Times New Roman CYR"/>
          <w:sz w:val="28"/>
          <w:szCs w:val="28"/>
        </w:rPr>
        <w:t xml:space="preserve">(с </w:t>
      </w:r>
      <w:r>
        <w:rPr>
          <w:rFonts w:ascii="Times New Roman CYR" w:hAnsi="Times New Roman CYR" w:cs="Times New Roman CYR"/>
          <w:sz w:val="28"/>
          <w:szCs w:val="28"/>
        </w:rPr>
        <w:t>2,8</w:t>
      </w:r>
      <w:r w:rsidR="008E47EC">
        <w:rPr>
          <w:rFonts w:ascii="Times New Roman CYR" w:hAnsi="Times New Roman CYR" w:cs="Times New Roman CYR"/>
          <w:sz w:val="28"/>
          <w:szCs w:val="28"/>
        </w:rPr>
        <w:t xml:space="preserve"> </w:t>
      </w:r>
      <w:r w:rsidRPr="00FD1649">
        <w:rPr>
          <w:rFonts w:ascii="Times New Roman CYR" w:hAnsi="Times New Roman CYR" w:cs="Times New Roman CYR"/>
          <w:sz w:val="28"/>
          <w:szCs w:val="28"/>
        </w:rPr>
        <w:t>в 20</w:t>
      </w:r>
      <w:r>
        <w:rPr>
          <w:rFonts w:ascii="Times New Roman CYR" w:hAnsi="Times New Roman CYR" w:cs="Times New Roman CYR"/>
          <w:sz w:val="28"/>
          <w:szCs w:val="28"/>
        </w:rPr>
        <w:t>10</w:t>
      </w:r>
      <w:r w:rsidR="008E47EC">
        <w:rPr>
          <w:rFonts w:ascii="Times New Roman CYR" w:hAnsi="Times New Roman CYR" w:cs="Times New Roman CYR"/>
          <w:sz w:val="28"/>
          <w:szCs w:val="28"/>
        </w:rPr>
        <w:t xml:space="preserve"> году</w:t>
      </w:r>
      <w:r w:rsidRPr="00FD1649">
        <w:rPr>
          <w:rFonts w:ascii="Times New Roman CYR" w:hAnsi="Times New Roman CYR" w:cs="Times New Roman CYR"/>
          <w:sz w:val="28"/>
          <w:szCs w:val="28"/>
        </w:rPr>
        <w:t xml:space="preserve"> до </w:t>
      </w:r>
      <w:r>
        <w:rPr>
          <w:rFonts w:ascii="Times New Roman CYR" w:hAnsi="Times New Roman CYR" w:cs="Times New Roman CYR"/>
          <w:sz w:val="28"/>
          <w:szCs w:val="28"/>
        </w:rPr>
        <w:t>0,9</w:t>
      </w:r>
      <w:r w:rsidR="008E47EC">
        <w:rPr>
          <w:rFonts w:ascii="Times New Roman CYR" w:hAnsi="Times New Roman CYR" w:cs="Times New Roman CYR"/>
          <w:sz w:val="28"/>
          <w:szCs w:val="28"/>
        </w:rPr>
        <w:t xml:space="preserve"> </w:t>
      </w:r>
      <w:r w:rsidRPr="00FD1649">
        <w:rPr>
          <w:rFonts w:ascii="Times New Roman CYR" w:hAnsi="Times New Roman CYR" w:cs="Times New Roman CYR"/>
          <w:sz w:val="28"/>
          <w:szCs w:val="28"/>
        </w:rPr>
        <w:t>в 20</w:t>
      </w:r>
      <w:r>
        <w:rPr>
          <w:rFonts w:ascii="Times New Roman CYR" w:hAnsi="Times New Roman CYR" w:cs="Times New Roman CYR"/>
          <w:sz w:val="28"/>
          <w:szCs w:val="28"/>
        </w:rPr>
        <w:t>1</w:t>
      </w:r>
      <w:r w:rsidR="00F73AF5">
        <w:rPr>
          <w:rFonts w:ascii="Times New Roman CYR" w:hAnsi="Times New Roman CYR" w:cs="Times New Roman CYR"/>
          <w:sz w:val="28"/>
          <w:szCs w:val="28"/>
        </w:rPr>
        <w:t>1</w:t>
      </w:r>
      <w:r w:rsidRPr="00FD1649">
        <w:rPr>
          <w:rFonts w:ascii="Times New Roman CYR" w:hAnsi="Times New Roman CYR" w:cs="Times New Roman CYR"/>
          <w:sz w:val="28"/>
          <w:szCs w:val="28"/>
        </w:rPr>
        <w:t xml:space="preserve"> году), </w:t>
      </w:r>
      <w:r w:rsidRPr="002F0EFB">
        <w:rPr>
          <w:rFonts w:ascii="Times New Roman CYR" w:hAnsi="Times New Roman CYR" w:cs="Times New Roman CYR"/>
          <w:sz w:val="28"/>
          <w:szCs w:val="28"/>
        </w:rPr>
        <w:t>Верхнеуслонском</w:t>
      </w:r>
      <w:r w:rsidRPr="00FD1649">
        <w:rPr>
          <w:rFonts w:ascii="Times New Roman CYR" w:hAnsi="Times New Roman CYR" w:cs="Times New Roman CYR"/>
          <w:sz w:val="28"/>
          <w:szCs w:val="28"/>
        </w:rPr>
        <w:t xml:space="preserve"> (с 3,</w:t>
      </w:r>
      <w:r>
        <w:rPr>
          <w:rFonts w:ascii="Times New Roman CYR" w:hAnsi="Times New Roman CYR" w:cs="Times New Roman CYR"/>
          <w:sz w:val="28"/>
          <w:szCs w:val="28"/>
        </w:rPr>
        <w:t>1</w:t>
      </w:r>
      <w:r w:rsidRPr="00FD1649">
        <w:rPr>
          <w:rFonts w:ascii="Times New Roman CYR" w:hAnsi="Times New Roman CYR" w:cs="Times New Roman CYR"/>
          <w:sz w:val="28"/>
          <w:szCs w:val="28"/>
        </w:rPr>
        <w:t xml:space="preserve"> в 20</w:t>
      </w:r>
      <w:r>
        <w:rPr>
          <w:rFonts w:ascii="Times New Roman CYR" w:hAnsi="Times New Roman CYR" w:cs="Times New Roman CYR"/>
          <w:sz w:val="28"/>
          <w:szCs w:val="28"/>
        </w:rPr>
        <w:t>10</w:t>
      </w:r>
      <w:r w:rsidRPr="00FD1649">
        <w:rPr>
          <w:rFonts w:ascii="Times New Roman CYR" w:hAnsi="Times New Roman CYR" w:cs="Times New Roman CYR"/>
          <w:sz w:val="28"/>
          <w:szCs w:val="28"/>
        </w:rPr>
        <w:t xml:space="preserve"> году до 0,</w:t>
      </w:r>
      <w:r>
        <w:rPr>
          <w:rFonts w:ascii="Times New Roman CYR" w:hAnsi="Times New Roman CYR" w:cs="Times New Roman CYR"/>
          <w:sz w:val="28"/>
          <w:szCs w:val="28"/>
        </w:rPr>
        <w:t>4</w:t>
      </w:r>
      <w:r w:rsidRPr="00FD1649">
        <w:rPr>
          <w:rFonts w:ascii="Times New Roman CYR" w:hAnsi="Times New Roman CYR" w:cs="Times New Roman CYR"/>
          <w:sz w:val="28"/>
          <w:szCs w:val="28"/>
        </w:rPr>
        <w:t xml:space="preserve"> </w:t>
      </w:r>
      <w:r>
        <w:rPr>
          <w:rFonts w:ascii="Times New Roman CYR" w:hAnsi="Times New Roman CYR" w:cs="Times New Roman CYR"/>
          <w:sz w:val="28"/>
          <w:szCs w:val="28"/>
        </w:rPr>
        <w:t>в 2011 году), Спасском (</w:t>
      </w:r>
      <w:r w:rsidRPr="00FD1649">
        <w:rPr>
          <w:rFonts w:ascii="Times New Roman CYR" w:hAnsi="Times New Roman CYR" w:cs="Times New Roman CYR"/>
          <w:sz w:val="28"/>
          <w:szCs w:val="28"/>
        </w:rPr>
        <w:t xml:space="preserve">с </w:t>
      </w:r>
      <w:r>
        <w:rPr>
          <w:rFonts w:ascii="Times New Roman CYR" w:hAnsi="Times New Roman CYR" w:cs="Times New Roman CYR"/>
          <w:sz w:val="28"/>
          <w:szCs w:val="28"/>
        </w:rPr>
        <w:t>3,1</w:t>
      </w:r>
      <w:r w:rsidRPr="00FD1649">
        <w:rPr>
          <w:rFonts w:ascii="Times New Roman CYR" w:hAnsi="Times New Roman CYR" w:cs="Times New Roman CYR"/>
          <w:sz w:val="28"/>
          <w:szCs w:val="28"/>
        </w:rPr>
        <w:t xml:space="preserve"> в 20</w:t>
      </w:r>
      <w:r>
        <w:rPr>
          <w:rFonts w:ascii="Times New Roman CYR" w:hAnsi="Times New Roman CYR" w:cs="Times New Roman CYR"/>
          <w:sz w:val="28"/>
          <w:szCs w:val="28"/>
        </w:rPr>
        <w:t>10</w:t>
      </w:r>
      <w:r w:rsidRPr="00FD1649">
        <w:rPr>
          <w:rFonts w:ascii="Times New Roman CYR" w:hAnsi="Times New Roman CYR" w:cs="Times New Roman CYR"/>
          <w:sz w:val="28"/>
          <w:szCs w:val="28"/>
        </w:rPr>
        <w:t xml:space="preserve"> году до 0 в 201</w:t>
      </w:r>
      <w:r>
        <w:rPr>
          <w:rFonts w:ascii="Times New Roman CYR" w:hAnsi="Times New Roman CYR" w:cs="Times New Roman CYR"/>
          <w:sz w:val="28"/>
          <w:szCs w:val="28"/>
        </w:rPr>
        <w:t>1</w:t>
      </w:r>
      <w:r w:rsidRPr="00FD1649">
        <w:rPr>
          <w:rFonts w:ascii="Times New Roman CYR" w:hAnsi="Times New Roman CYR" w:cs="Times New Roman CYR"/>
          <w:sz w:val="28"/>
          <w:szCs w:val="28"/>
        </w:rPr>
        <w:t xml:space="preserve"> году), </w:t>
      </w:r>
      <w:r>
        <w:rPr>
          <w:rFonts w:ascii="Times New Roman CYR" w:hAnsi="Times New Roman CYR" w:cs="Times New Roman CYR"/>
          <w:sz w:val="28"/>
          <w:szCs w:val="28"/>
        </w:rPr>
        <w:t xml:space="preserve">Мензелинском </w:t>
      </w:r>
      <w:r w:rsidRPr="00FD1649">
        <w:rPr>
          <w:rFonts w:ascii="Times New Roman CYR" w:hAnsi="Times New Roman CYR" w:cs="Times New Roman CYR"/>
          <w:sz w:val="28"/>
          <w:szCs w:val="28"/>
        </w:rPr>
        <w:t xml:space="preserve">(с </w:t>
      </w:r>
      <w:r>
        <w:rPr>
          <w:rFonts w:ascii="Times New Roman CYR" w:hAnsi="Times New Roman CYR" w:cs="Times New Roman CYR"/>
          <w:sz w:val="28"/>
          <w:szCs w:val="28"/>
        </w:rPr>
        <w:t>4,2</w:t>
      </w:r>
      <w:r w:rsidRPr="00FD1649">
        <w:rPr>
          <w:rFonts w:ascii="Times New Roman CYR" w:hAnsi="Times New Roman CYR" w:cs="Times New Roman CYR"/>
          <w:sz w:val="28"/>
          <w:szCs w:val="28"/>
        </w:rPr>
        <w:t xml:space="preserve"> в 20</w:t>
      </w:r>
      <w:r>
        <w:rPr>
          <w:rFonts w:ascii="Times New Roman CYR" w:hAnsi="Times New Roman CYR" w:cs="Times New Roman CYR"/>
          <w:sz w:val="28"/>
          <w:szCs w:val="28"/>
        </w:rPr>
        <w:t>10</w:t>
      </w:r>
      <w:r w:rsidRPr="00FD1649">
        <w:rPr>
          <w:rFonts w:ascii="Times New Roman CYR" w:hAnsi="Times New Roman CYR" w:cs="Times New Roman CYR"/>
          <w:sz w:val="28"/>
          <w:szCs w:val="28"/>
        </w:rPr>
        <w:t xml:space="preserve"> году до </w:t>
      </w:r>
      <w:r>
        <w:rPr>
          <w:rFonts w:ascii="Times New Roman CYR" w:hAnsi="Times New Roman CYR" w:cs="Times New Roman CYR"/>
          <w:sz w:val="28"/>
          <w:szCs w:val="28"/>
        </w:rPr>
        <w:t>0,8</w:t>
      </w:r>
      <w:r w:rsidRPr="00FD1649">
        <w:rPr>
          <w:rFonts w:ascii="Times New Roman CYR" w:hAnsi="Times New Roman CYR" w:cs="Times New Roman CYR"/>
          <w:sz w:val="28"/>
          <w:szCs w:val="28"/>
        </w:rPr>
        <w:t xml:space="preserve"> в 201</w:t>
      </w:r>
      <w:r>
        <w:rPr>
          <w:rFonts w:ascii="Times New Roman CYR" w:hAnsi="Times New Roman CYR" w:cs="Times New Roman CYR"/>
          <w:sz w:val="28"/>
          <w:szCs w:val="28"/>
        </w:rPr>
        <w:t>1</w:t>
      </w:r>
      <w:r w:rsidRPr="00FD1649">
        <w:rPr>
          <w:rFonts w:ascii="Times New Roman CYR" w:hAnsi="Times New Roman CYR" w:cs="Times New Roman CYR"/>
          <w:sz w:val="28"/>
          <w:szCs w:val="28"/>
        </w:rPr>
        <w:t xml:space="preserve"> году)</w:t>
      </w:r>
      <w:r w:rsidR="004804C4">
        <w:rPr>
          <w:rFonts w:ascii="Times New Roman CYR" w:hAnsi="Times New Roman CYR" w:cs="Times New Roman CYR"/>
          <w:sz w:val="28"/>
          <w:szCs w:val="28"/>
        </w:rPr>
        <w:t xml:space="preserve">, Чистопольском </w:t>
      </w:r>
      <w:r w:rsidRPr="00FD1649">
        <w:rPr>
          <w:rFonts w:ascii="Times New Roman CYR" w:hAnsi="Times New Roman CYR" w:cs="Times New Roman CYR"/>
          <w:sz w:val="28"/>
          <w:szCs w:val="28"/>
        </w:rPr>
        <w:t xml:space="preserve"> </w:t>
      </w:r>
      <w:r w:rsidR="004804C4" w:rsidRPr="00FD1649">
        <w:rPr>
          <w:rFonts w:ascii="Times New Roman CYR" w:hAnsi="Times New Roman CYR" w:cs="Times New Roman CYR"/>
          <w:sz w:val="28"/>
          <w:szCs w:val="28"/>
        </w:rPr>
        <w:t xml:space="preserve">(с </w:t>
      </w:r>
      <w:r w:rsidR="004804C4">
        <w:rPr>
          <w:rFonts w:ascii="Times New Roman CYR" w:hAnsi="Times New Roman CYR" w:cs="Times New Roman CYR"/>
          <w:sz w:val="28"/>
          <w:szCs w:val="28"/>
        </w:rPr>
        <w:t>2,6</w:t>
      </w:r>
      <w:r w:rsidR="004804C4" w:rsidRPr="00FD1649">
        <w:rPr>
          <w:rFonts w:ascii="Times New Roman CYR" w:hAnsi="Times New Roman CYR" w:cs="Times New Roman CYR"/>
          <w:sz w:val="28"/>
          <w:szCs w:val="28"/>
        </w:rPr>
        <w:t xml:space="preserve"> в 20</w:t>
      </w:r>
      <w:r w:rsidR="004804C4">
        <w:rPr>
          <w:rFonts w:ascii="Times New Roman CYR" w:hAnsi="Times New Roman CYR" w:cs="Times New Roman CYR"/>
          <w:sz w:val="28"/>
          <w:szCs w:val="28"/>
        </w:rPr>
        <w:t>10</w:t>
      </w:r>
      <w:r w:rsidR="004804C4" w:rsidRPr="00FD1649">
        <w:rPr>
          <w:rFonts w:ascii="Times New Roman CYR" w:hAnsi="Times New Roman CYR" w:cs="Times New Roman CYR"/>
          <w:sz w:val="28"/>
          <w:szCs w:val="28"/>
        </w:rPr>
        <w:t xml:space="preserve"> году до </w:t>
      </w:r>
      <w:r w:rsidR="004804C4" w:rsidRPr="00E006EB">
        <w:rPr>
          <w:rFonts w:ascii="Times New Roman CYR" w:hAnsi="Times New Roman CYR" w:cs="Times New Roman CYR"/>
          <w:sz w:val="28"/>
          <w:szCs w:val="28"/>
        </w:rPr>
        <w:t>0</w:t>
      </w:r>
      <w:r w:rsidR="004804C4" w:rsidRPr="00FD1649">
        <w:rPr>
          <w:rFonts w:ascii="Times New Roman CYR" w:hAnsi="Times New Roman CYR" w:cs="Times New Roman CYR"/>
          <w:sz w:val="28"/>
          <w:szCs w:val="28"/>
        </w:rPr>
        <w:t xml:space="preserve"> в</w:t>
      </w:r>
      <w:r w:rsidR="008E47EC">
        <w:rPr>
          <w:rFonts w:ascii="Times New Roman CYR" w:hAnsi="Times New Roman CYR" w:cs="Times New Roman CYR"/>
          <w:sz w:val="28"/>
          <w:szCs w:val="28"/>
        </w:rPr>
        <w:t xml:space="preserve"> </w:t>
      </w:r>
      <w:r w:rsidR="004804C4" w:rsidRPr="00FD1649">
        <w:rPr>
          <w:rFonts w:ascii="Times New Roman CYR" w:hAnsi="Times New Roman CYR" w:cs="Times New Roman CYR"/>
          <w:sz w:val="28"/>
          <w:szCs w:val="28"/>
        </w:rPr>
        <w:t>201</w:t>
      </w:r>
      <w:r w:rsidR="004804C4">
        <w:rPr>
          <w:rFonts w:ascii="Times New Roman CYR" w:hAnsi="Times New Roman CYR" w:cs="Times New Roman CYR"/>
          <w:sz w:val="28"/>
          <w:szCs w:val="28"/>
        </w:rPr>
        <w:t>1</w:t>
      </w:r>
      <w:r w:rsidR="004804C4" w:rsidRPr="00FD1649">
        <w:rPr>
          <w:rFonts w:ascii="Times New Roman CYR" w:hAnsi="Times New Roman CYR" w:cs="Times New Roman CYR"/>
          <w:sz w:val="28"/>
          <w:szCs w:val="28"/>
        </w:rPr>
        <w:t xml:space="preserve"> году)</w:t>
      </w:r>
      <w:r w:rsidR="00065EC3">
        <w:rPr>
          <w:rFonts w:ascii="Times New Roman CYR" w:hAnsi="Times New Roman CYR" w:cs="Times New Roman CYR"/>
          <w:sz w:val="28"/>
          <w:szCs w:val="28"/>
        </w:rPr>
        <w:t>, Буинском (с 2,0 в 2010 году до 0,5 в 2011 году)</w:t>
      </w:r>
      <w:r w:rsidR="004804C4">
        <w:rPr>
          <w:rFonts w:ascii="Times New Roman CYR" w:hAnsi="Times New Roman CYR" w:cs="Times New Roman CYR"/>
          <w:sz w:val="28"/>
          <w:szCs w:val="28"/>
        </w:rPr>
        <w:t xml:space="preserve"> </w:t>
      </w:r>
      <w:r w:rsidRPr="00FD1649">
        <w:rPr>
          <w:rFonts w:ascii="Times New Roman CYR" w:hAnsi="Times New Roman CYR" w:cs="Times New Roman CYR"/>
          <w:sz w:val="28"/>
          <w:szCs w:val="28"/>
        </w:rPr>
        <w:t>муниципальных районах.</w:t>
      </w:r>
    </w:p>
    <w:p w:rsidR="00C04CA5" w:rsidRDefault="00C04CA5" w:rsidP="00C04CA5">
      <w:pPr>
        <w:ind w:firstLine="720"/>
        <w:jc w:val="both"/>
        <w:rPr>
          <w:sz w:val="28"/>
          <w:szCs w:val="28"/>
        </w:rPr>
      </w:pPr>
      <w:r>
        <w:rPr>
          <w:sz w:val="28"/>
        </w:rPr>
        <w:t>Наиболее высокий уровень производственного травматизма в 201</w:t>
      </w:r>
      <w:r w:rsidR="004804C4">
        <w:rPr>
          <w:sz w:val="28"/>
        </w:rPr>
        <w:t>1</w:t>
      </w:r>
      <w:r>
        <w:rPr>
          <w:sz w:val="28"/>
        </w:rPr>
        <w:t xml:space="preserve"> году отмечался </w:t>
      </w:r>
      <w:r w:rsidRPr="00D26B9D">
        <w:rPr>
          <w:sz w:val="28"/>
        </w:rPr>
        <w:t xml:space="preserve">в </w:t>
      </w:r>
      <w:r w:rsidR="001070A2">
        <w:rPr>
          <w:sz w:val="28"/>
          <w:szCs w:val="28"/>
        </w:rPr>
        <w:t>Пестречинском</w:t>
      </w:r>
      <w:r w:rsidRPr="00D26B9D">
        <w:rPr>
          <w:sz w:val="28"/>
          <w:szCs w:val="28"/>
        </w:rPr>
        <w:t xml:space="preserve"> (4,</w:t>
      </w:r>
      <w:r w:rsidR="001070A2">
        <w:rPr>
          <w:sz w:val="28"/>
          <w:szCs w:val="28"/>
        </w:rPr>
        <w:t>3</w:t>
      </w:r>
      <w:r w:rsidRPr="00D26B9D">
        <w:rPr>
          <w:sz w:val="28"/>
          <w:szCs w:val="28"/>
        </w:rPr>
        <w:t xml:space="preserve"> пострадавших на 1000 работающих), </w:t>
      </w:r>
      <w:r w:rsidR="001070A2">
        <w:rPr>
          <w:sz w:val="28"/>
          <w:szCs w:val="28"/>
        </w:rPr>
        <w:t>Елабужском</w:t>
      </w:r>
      <w:r w:rsidRPr="00D26B9D">
        <w:rPr>
          <w:sz w:val="28"/>
          <w:szCs w:val="28"/>
        </w:rPr>
        <w:t xml:space="preserve"> (</w:t>
      </w:r>
      <w:r w:rsidR="001070A2">
        <w:rPr>
          <w:sz w:val="28"/>
          <w:szCs w:val="28"/>
        </w:rPr>
        <w:t>4,2</w:t>
      </w:r>
      <w:r w:rsidRPr="00D26B9D">
        <w:rPr>
          <w:sz w:val="28"/>
          <w:szCs w:val="28"/>
        </w:rPr>
        <w:t>),</w:t>
      </w:r>
      <w:r w:rsidR="00584339">
        <w:rPr>
          <w:sz w:val="28"/>
          <w:szCs w:val="28"/>
        </w:rPr>
        <w:t xml:space="preserve"> Алькеевском (4,0),</w:t>
      </w:r>
      <w:r w:rsidR="001070A2">
        <w:rPr>
          <w:sz w:val="28"/>
          <w:szCs w:val="28"/>
        </w:rPr>
        <w:t xml:space="preserve"> </w:t>
      </w:r>
      <w:r w:rsidR="00584339">
        <w:rPr>
          <w:sz w:val="28"/>
          <w:szCs w:val="28"/>
        </w:rPr>
        <w:t>Апастовском</w:t>
      </w:r>
      <w:r w:rsidR="00584339" w:rsidRPr="00D26B9D">
        <w:rPr>
          <w:sz w:val="28"/>
          <w:szCs w:val="28"/>
        </w:rPr>
        <w:t xml:space="preserve"> </w:t>
      </w:r>
      <w:r w:rsidRPr="00D26B9D">
        <w:rPr>
          <w:sz w:val="28"/>
          <w:szCs w:val="28"/>
        </w:rPr>
        <w:t>(3,</w:t>
      </w:r>
      <w:r w:rsidR="001070A2">
        <w:rPr>
          <w:sz w:val="28"/>
          <w:szCs w:val="28"/>
        </w:rPr>
        <w:t>9</w:t>
      </w:r>
      <w:r w:rsidRPr="00D26B9D">
        <w:rPr>
          <w:sz w:val="28"/>
          <w:szCs w:val="28"/>
        </w:rPr>
        <w:t>)</w:t>
      </w:r>
      <w:r>
        <w:rPr>
          <w:sz w:val="28"/>
          <w:szCs w:val="28"/>
        </w:rPr>
        <w:t xml:space="preserve">, </w:t>
      </w:r>
      <w:r w:rsidR="009638FB">
        <w:rPr>
          <w:sz w:val="28"/>
          <w:szCs w:val="28"/>
        </w:rPr>
        <w:t>Тюлячинском (3,8)</w:t>
      </w:r>
      <w:r w:rsidR="001070A2">
        <w:rPr>
          <w:sz w:val="28"/>
          <w:szCs w:val="28"/>
        </w:rPr>
        <w:t xml:space="preserve"> </w:t>
      </w:r>
      <w:r w:rsidRPr="00D26B9D">
        <w:rPr>
          <w:sz w:val="28"/>
          <w:szCs w:val="28"/>
        </w:rPr>
        <w:t xml:space="preserve">муниципальных районах, где он </w:t>
      </w:r>
      <w:r>
        <w:rPr>
          <w:sz w:val="28"/>
          <w:szCs w:val="28"/>
        </w:rPr>
        <w:t xml:space="preserve">более чем </w:t>
      </w:r>
      <w:r w:rsidRPr="00D26B9D">
        <w:rPr>
          <w:sz w:val="28"/>
          <w:szCs w:val="28"/>
        </w:rPr>
        <w:t>в 2,5 раза превысил среднереспубликанский показатель</w:t>
      </w:r>
      <w:r>
        <w:rPr>
          <w:sz w:val="28"/>
          <w:szCs w:val="28"/>
        </w:rPr>
        <w:t xml:space="preserve"> (1,</w:t>
      </w:r>
      <w:r w:rsidR="001070A2">
        <w:rPr>
          <w:sz w:val="28"/>
          <w:szCs w:val="28"/>
        </w:rPr>
        <w:t>5</w:t>
      </w:r>
      <w:r w:rsidRPr="00890D9F">
        <w:rPr>
          <w:sz w:val="28"/>
          <w:szCs w:val="28"/>
        </w:rPr>
        <w:t xml:space="preserve"> </w:t>
      </w:r>
      <w:r w:rsidRPr="00D26B9D">
        <w:rPr>
          <w:sz w:val="28"/>
          <w:szCs w:val="28"/>
        </w:rPr>
        <w:t>пострадавших на 1000 работающих</w:t>
      </w:r>
      <w:r>
        <w:rPr>
          <w:sz w:val="28"/>
          <w:szCs w:val="28"/>
        </w:rPr>
        <w:t>)</w:t>
      </w:r>
      <w:r w:rsidRPr="00D26B9D">
        <w:rPr>
          <w:sz w:val="28"/>
          <w:szCs w:val="28"/>
        </w:rPr>
        <w:t xml:space="preserve">. </w:t>
      </w:r>
    </w:p>
    <w:p w:rsidR="00F21ACC" w:rsidRDefault="00065EC3" w:rsidP="00C04CA5">
      <w:pPr>
        <w:ind w:firstLine="720"/>
        <w:jc w:val="both"/>
        <w:rPr>
          <w:sz w:val="28"/>
          <w:szCs w:val="28"/>
        </w:rPr>
      </w:pPr>
      <w:r>
        <w:rPr>
          <w:sz w:val="28"/>
          <w:szCs w:val="28"/>
        </w:rPr>
        <w:t>Высоким у</w:t>
      </w:r>
      <w:r w:rsidR="009638FB">
        <w:rPr>
          <w:sz w:val="28"/>
          <w:szCs w:val="28"/>
        </w:rPr>
        <w:t>ровень</w:t>
      </w:r>
      <w:r w:rsidR="0025644A" w:rsidRPr="00E50B9B">
        <w:rPr>
          <w:sz w:val="28"/>
          <w:szCs w:val="28"/>
        </w:rPr>
        <w:t xml:space="preserve"> производственного травматизма</w:t>
      </w:r>
      <w:r w:rsidR="0025644A">
        <w:rPr>
          <w:sz w:val="28"/>
          <w:szCs w:val="28"/>
        </w:rPr>
        <w:t xml:space="preserve"> в течени</w:t>
      </w:r>
      <w:r w:rsidR="00F21ACC">
        <w:rPr>
          <w:sz w:val="28"/>
          <w:szCs w:val="28"/>
        </w:rPr>
        <w:t>е</w:t>
      </w:r>
      <w:r w:rsidR="0025644A">
        <w:rPr>
          <w:sz w:val="28"/>
          <w:szCs w:val="28"/>
        </w:rPr>
        <w:t xml:space="preserve"> последних трех </w:t>
      </w:r>
      <w:r w:rsidR="00F21ACC">
        <w:rPr>
          <w:sz w:val="28"/>
          <w:szCs w:val="28"/>
        </w:rPr>
        <w:t>лет</w:t>
      </w:r>
      <w:r w:rsidR="0025644A">
        <w:rPr>
          <w:sz w:val="28"/>
          <w:szCs w:val="28"/>
        </w:rPr>
        <w:t xml:space="preserve"> остается в </w:t>
      </w:r>
      <w:r w:rsidR="0025644A" w:rsidRPr="0025644A">
        <w:rPr>
          <w:sz w:val="28"/>
          <w:szCs w:val="28"/>
        </w:rPr>
        <w:t>Апастовск</w:t>
      </w:r>
      <w:r w:rsidR="00F21ACC">
        <w:rPr>
          <w:sz w:val="28"/>
          <w:szCs w:val="28"/>
        </w:rPr>
        <w:t>ом</w:t>
      </w:r>
      <w:r w:rsidR="0025644A">
        <w:rPr>
          <w:sz w:val="28"/>
          <w:szCs w:val="28"/>
        </w:rPr>
        <w:t xml:space="preserve"> (7</w:t>
      </w:r>
      <w:r w:rsidR="00F21ACC">
        <w:rPr>
          <w:sz w:val="28"/>
          <w:szCs w:val="28"/>
        </w:rPr>
        <w:t xml:space="preserve">,0 </w:t>
      </w:r>
      <w:r w:rsidR="00F21ACC" w:rsidRPr="00E50B9B">
        <w:rPr>
          <w:sz w:val="28"/>
          <w:szCs w:val="28"/>
        </w:rPr>
        <w:t>– 200</w:t>
      </w:r>
      <w:r w:rsidR="00F21ACC">
        <w:rPr>
          <w:sz w:val="28"/>
          <w:szCs w:val="28"/>
        </w:rPr>
        <w:t>9</w:t>
      </w:r>
      <w:r w:rsidR="00F21ACC" w:rsidRPr="00E50B9B">
        <w:rPr>
          <w:sz w:val="28"/>
          <w:szCs w:val="28"/>
        </w:rPr>
        <w:t xml:space="preserve"> год</w:t>
      </w:r>
      <w:r w:rsidR="0025644A">
        <w:rPr>
          <w:sz w:val="28"/>
          <w:szCs w:val="28"/>
        </w:rPr>
        <w:t>,</w:t>
      </w:r>
      <w:r w:rsidR="00F21ACC">
        <w:rPr>
          <w:sz w:val="28"/>
          <w:szCs w:val="28"/>
        </w:rPr>
        <w:t xml:space="preserve"> </w:t>
      </w:r>
      <w:r w:rsidR="0025644A">
        <w:rPr>
          <w:sz w:val="28"/>
          <w:szCs w:val="28"/>
        </w:rPr>
        <w:t>2</w:t>
      </w:r>
      <w:r w:rsidR="00F21ACC">
        <w:rPr>
          <w:sz w:val="28"/>
          <w:szCs w:val="28"/>
        </w:rPr>
        <w:t>,0</w:t>
      </w:r>
      <w:r w:rsidR="00F21ACC" w:rsidRPr="00F21ACC">
        <w:rPr>
          <w:sz w:val="28"/>
          <w:szCs w:val="28"/>
        </w:rPr>
        <w:t xml:space="preserve"> </w:t>
      </w:r>
      <w:r w:rsidR="00F21ACC">
        <w:rPr>
          <w:sz w:val="28"/>
          <w:szCs w:val="28"/>
        </w:rPr>
        <w:t>–</w:t>
      </w:r>
      <w:r w:rsidR="00F21ACC" w:rsidRPr="00E50B9B">
        <w:rPr>
          <w:sz w:val="28"/>
          <w:szCs w:val="28"/>
        </w:rPr>
        <w:t xml:space="preserve"> 20</w:t>
      </w:r>
      <w:r w:rsidR="00F21ACC">
        <w:rPr>
          <w:sz w:val="28"/>
          <w:szCs w:val="28"/>
        </w:rPr>
        <w:t>10 год</w:t>
      </w:r>
      <w:r w:rsidR="0025644A">
        <w:rPr>
          <w:sz w:val="28"/>
          <w:szCs w:val="28"/>
        </w:rPr>
        <w:t>,</w:t>
      </w:r>
      <w:r w:rsidR="00F21ACC">
        <w:rPr>
          <w:sz w:val="28"/>
          <w:szCs w:val="28"/>
        </w:rPr>
        <w:t xml:space="preserve"> </w:t>
      </w:r>
      <w:r w:rsidR="0025644A">
        <w:rPr>
          <w:sz w:val="28"/>
          <w:szCs w:val="28"/>
        </w:rPr>
        <w:t>3,9</w:t>
      </w:r>
      <w:r w:rsidR="00F21ACC">
        <w:rPr>
          <w:sz w:val="28"/>
          <w:szCs w:val="28"/>
        </w:rPr>
        <w:t xml:space="preserve"> </w:t>
      </w:r>
      <w:r w:rsidR="00F21ACC" w:rsidRPr="00E50B9B">
        <w:rPr>
          <w:sz w:val="28"/>
          <w:szCs w:val="28"/>
        </w:rPr>
        <w:t>– 201</w:t>
      </w:r>
      <w:r w:rsidR="00F21ACC">
        <w:rPr>
          <w:sz w:val="28"/>
          <w:szCs w:val="28"/>
        </w:rPr>
        <w:t>1</w:t>
      </w:r>
      <w:r w:rsidR="00F21ACC" w:rsidRPr="00E50B9B">
        <w:rPr>
          <w:sz w:val="28"/>
          <w:szCs w:val="28"/>
        </w:rPr>
        <w:t>год</w:t>
      </w:r>
      <w:r w:rsidR="0025644A">
        <w:rPr>
          <w:sz w:val="28"/>
          <w:szCs w:val="28"/>
        </w:rPr>
        <w:t>)</w:t>
      </w:r>
      <w:r w:rsidR="00F21ACC">
        <w:rPr>
          <w:sz w:val="28"/>
          <w:szCs w:val="28"/>
        </w:rPr>
        <w:t>,</w:t>
      </w:r>
      <w:r w:rsidR="0025644A" w:rsidRPr="0025644A">
        <w:t xml:space="preserve"> </w:t>
      </w:r>
      <w:r w:rsidR="0025644A">
        <w:rPr>
          <w:sz w:val="28"/>
          <w:szCs w:val="28"/>
        </w:rPr>
        <w:t>Высокогорск</w:t>
      </w:r>
      <w:r w:rsidR="00F21ACC">
        <w:rPr>
          <w:sz w:val="28"/>
          <w:szCs w:val="28"/>
        </w:rPr>
        <w:t xml:space="preserve">ом (2,7 </w:t>
      </w:r>
      <w:r w:rsidR="00F21ACC" w:rsidRPr="00E50B9B">
        <w:rPr>
          <w:sz w:val="28"/>
          <w:szCs w:val="28"/>
        </w:rPr>
        <w:t>– 200</w:t>
      </w:r>
      <w:r w:rsidR="00F21ACC">
        <w:rPr>
          <w:sz w:val="28"/>
          <w:szCs w:val="28"/>
        </w:rPr>
        <w:t>9</w:t>
      </w:r>
      <w:r w:rsidR="00F21ACC" w:rsidRPr="00E50B9B">
        <w:rPr>
          <w:sz w:val="28"/>
          <w:szCs w:val="28"/>
        </w:rPr>
        <w:t xml:space="preserve"> год</w:t>
      </w:r>
      <w:r w:rsidR="00F21ACC">
        <w:rPr>
          <w:sz w:val="28"/>
          <w:szCs w:val="28"/>
        </w:rPr>
        <w:t>, 3,2</w:t>
      </w:r>
      <w:r w:rsidR="00A656A9">
        <w:rPr>
          <w:sz w:val="28"/>
          <w:szCs w:val="28"/>
        </w:rPr>
        <w:t xml:space="preserve"> </w:t>
      </w:r>
      <w:r w:rsidR="00F21ACC">
        <w:rPr>
          <w:sz w:val="28"/>
          <w:szCs w:val="28"/>
        </w:rPr>
        <w:t xml:space="preserve">– </w:t>
      </w:r>
      <w:r w:rsidR="00F21ACC" w:rsidRPr="00E50B9B">
        <w:rPr>
          <w:sz w:val="28"/>
          <w:szCs w:val="28"/>
        </w:rPr>
        <w:t>20</w:t>
      </w:r>
      <w:r w:rsidR="00F21ACC">
        <w:rPr>
          <w:sz w:val="28"/>
          <w:szCs w:val="28"/>
        </w:rPr>
        <w:t>10 год, 3,6</w:t>
      </w:r>
      <w:r w:rsidR="008E47EC">
        <w:rPr>
          <w:sz w:val="28"/>
          <w:szCs w:val="28"/>
        </w:rPr>
        <w:t xml:space="preserve"> </w:t>
      </w:r>
      <w:r w:rsidR="00F21ACC" w:rsidRPr="00E50B9B">
        <w:rPr>
          <w:sz w:val="28"/>
          <w:szCs w:val="28"/>
        </w:rPr>
        <w:t>–  201</w:t>
      </w:r>
      <w:r w:rsidR="00F21ACC">
        <w:rPr>
          <w:sz w:val="28"/>
          <w:szCs w:val="28"/>
        </w:rPr>
        <w:t>1</w:t>
      </w:r>
      <w:r w:rsidR="00F21ACC" w:rsidRPr="00E50B9B">
        <w:rPr>
          <w:sz w:val="28"/>
          <w:szCs w:val="28"/>
        </w:rPr>
        <w:t>год</w:t>
      </w:r>
      <w:r w:rsidR="00F21ACC">
        <w:rPr>
          <w:sz w:val="28"/>
          <w:szCs w:val="28"/>
        </w:rPr>
        <w:t>),</w:t>
      </w:r>
      <w:r w:rsidR="0025644A">
        <w:rPr>
          <w:sz w:val="28"/>
          <w:szCs w:val="28"/>
        </w:rPr>
        <w:t xml:space="preserve"> Зеленодольск</w:t>
      </w:r>
      <w:r w:rsidR="00F21ACC">
        <w:rPr>
          <w:sz w:val="28"/>
          <w:szCs w:val="28"/>
        </w:rPr>
        <w:t xml:space="preserve">ом (2,5 </w:t>
      </w:r>
      <w:r w:rsidR="00F21ACC" w:rsidRPr="00E50B9B">
        <w:rPr>
          <w:sz w:val="28"/>
          <w:szCs w:val="28"/>
        </w:rPr>
        <w:t>– 200</w:t>
      </w:r>
      <w:r w:rsidR="00F21ACC">
        <w:rPr>
          <w:sz w:val="28"/>
          <w:szCs w:val="28"/>
        </w:rPr>
        <w:t>9</w:t>
      </w:r>
      <w:r w:rsidR="00F21ACC" w:rsidRPr="00E50B9B">
        <w:rPr>
          <w:sz w:val="28"/>
          <w:szCs w:val="28"/>
        </w:rPr>
        <w:t xml:space="preserve"> год</w:t>
      </w:r>
      <w:r w:rsidR="00F21ACC">
        <w:rPr>
          <w:sz w:val="28"/>
          <w:szCs w:val="28"/>
        </w:rPr>
        <w:t>, 2,8</w:t>
      </w:r>
      <w:r w:rsidR="00F21ACC" w:rsidRPr="00F21ACC">
        <w:rPr>
          <w:sz w:val="28"/>
          <w:szCs w:val="28"/>
        </w:rPr>
        <w:t xml:space="preserve"> </w:t>
      </w:r>
      <w:r w:rsidR="00F21ACC">
        <w:rPr>
          <w:sz w:val="28"/>
          <w:szCs w:val="28"/>
        </w:rPr>
        <w:t xml:space="preserve">– </w:t>
      </w:r>
      <w:r w:rsidR="00F21ACC" w:rsidRPr="00E50B9B">
        <w:rPr>
          <w:sz w:val="28"/>
          <w:szCs w:val="28"/>
        </w:rPr>
        <w:t>20</w:t>
      </w:r>
      <w:r w:rsidR="00F21ACC">
        <w:rPr>
          <w:sz w:val="28"/>
          <w:szCs w:val="28"/>
        </w:rPr>
        <w:t>10 год, 2,7</w:t>
      </w:r>
      <w:r>
        <w:rPr>
          <w:sz w:val="28"/>
          <w:szCs w:val="28"/>
        </w:rPr>
        <w:t xml:space="preserve"> </w:t>
      </w:r>
      <w:r w:rsidR="00F21ACC" w:rsidRPr="00E50B9B">
        <w:rPr>
          <w:sz w:val="28"/>
          <w:szCs w:val="28"/>
        </w:rPr>
        <w:t>– 201</w:t>
      </w:r>
      <w:r w:rsidR="00F21ACC">
        <w:rPr>
          <w:sz w:val="28"/>
          <w:szCs w:val="28"/>
        </w:rPr>
        <w:t>1</w:t>
      </w:r>
      <w:r w:rsidR="00F21ACC" w:rsidRPr="00E50B9B">
        <w:rPr>
          <w:sz w:val="28"/>
          <w:szCs w:val="28"/>
        </w:rPr>
        <w:t>год</w:t>
      </w:r>
      <w:r w:rsidR="00F21ACC">
        <w:rPr>
          <w:sz w:val="28"/>
          <w:szCs w:val="28"/>
        </w:rPr>
        <w:t>)</w:t>
      </w:r>
      <w:r w:rsidR="0025644A">
        <w:rPr>
          <w:sz w:val="28"/>
          <w:szCs w:val="28"/>
        </w:rPr>
        <w:t>, Кукморском</w:t>
      </w:r>
      <w:r w:rsidR="00A656A9">
        <w:rPr>
          <w:sz w:val="28"/>
          <w:szCs w:val="28"/>
        </w:rPr>
        <w:t xml:space="preserve"> </w:t>
      </w:r>
      <w:r w:rsidR="00F21ACC">
        <w:rPr>
          <w:sz w:val="28"/>
          <w:szCs w:val="28"/>
        </w:rPr>
        <w:t xml:space="preserve">(2,6 </w:t>
      </w:r>
      <w:r w:rsidR="00F21ACC" w:rsidRPr="00E50B9B">
        <w:rPr>
          <w:sz w:val="28"/>
          <w:szCs w:val="28"/>
        </w:rPr>
        <w:t>– 200</w:t>
      </w:r>
      <w:r w:rsidR="00F21ACC">
        <w:rPr>
          <w:sz w:val="28"/>
          <w:szCs w:val="28"/>
        </w:rPr>
        <w:t>9</w:t>
      </w:r>
      <w:r w:rsidR="00F21ACC" w:rsidRPr="00E50B9B">
        <w:rPr>
          <w:sz w:val="28"/>
          <w:szCs w:val="28"/>
        </w:rPr>
        <w:t xml:space="preserve"> год</w:t>
      </w:r>
      <w:r w:rsidR="00F21ACC">
        <w:rPr>
          <w:sz w:val="28"/>
          <w:szCs w:val="28"/>
        </w:rPr>
        <w:t>, 3,2</w:t>
      </w:r>
      <w:r w:rsidR="00F21ACC" w:rsidRPr="00F21ACC">
        <w:rPr>
          <w:sz w:val="28"/>
          <w:szCs w:val="28"/>
        </w:rPr>
        <w:t xml:space="preserve"> </w:t>
      </w:r>
      <w:r w:rsidR="00F21ACC">
        <w:rPr>
          <w:sz w:val="28"/>
          <w:szCs w:val="28"/>
        </w:rPr>
        <w:t xml:space="preserve">– </w:t>
      </w:r>
      <w:r w:rsidR="00F21ACC" w:rsidRPr="00E50B9B">
        <w:rPr>
          <w:sz w:val="28"/>
          <w:szCs w:val="28"/>
        </w:rPr>
        <w:t>20</w:t>
      </w:r>
      <w:r w:rsidR="00F21ACC">
        <w:rPr>
          <w:sz w:val="28"/>
          <w:szCs w:val="28"/>
        </w:rPr>
        <w:t>10 год, 2,7</w:t>
      </w:r>
      <w:r>
        <w:rPr>
          <w:sz w:val="28"/>
          <w:szCs w:val="28"/>
        </w:rPr>
        <w:t xml:space="preserve"> </w:t>
      </w:r>
      <w:r w:rsidR="00F21ACC" w:rsidRPr="00E50B9B">
        <w:rPr>
          <w:sz w:val="28"/>
          <w:szCs w:val="28"/>
        </w:rPr>
        <w:t>– 201</w:t>
      </w:r>
      <w:r w:rsidR="00F21ACC">
        <w:rPr>
          <w:sz w:val="28"/>
          <w:szCs w:val="28"/>
        </w:rPr>
        <w:t>1</w:t>
      </w:r>
      <w:r w:rsidR="00F21ACC" w:rsidRPr="00E50B9B">
        <w:rPr>
          <w:sz w:val="28"/>
          <w:szCs w:val="28"/>
        </w:rPr>
        <w:t>год</w:t>
      </w:r>
      <w:r w:rsidR="00F21ACC">
        <w:rPr>
          <w:sz w:val="28"/>
          <w:szCs w:val="28"/>
        </w:rPr>
        <w:t xml:space="preserve">), </w:t>
      </w:r>
      <w:r w:rsidR="0025644A">
        <w:rPr>
          <w:sz w:val="28"/>
          <w:szCs w:val="28"/>
        </w:rPr>
        <w:t>Пестр</w:t>
      </w:r>
      <w:r w:rsidR="009638FB">
        <w:rPr>
          <w:sz w:val="28"/>
          <w:szCs w:val="28"/>
        </w:rPr>
        <w:t>е</w:t>
      </w:r>
      <w:r w:rsidR="0025644A">
        <w:rPr>
          <w:sz w:val="28"/>
          <w:szCs w:val="28"/>
        </w:rPr>
        <w:t xml:space="preserve">чинском </w:t>
      </w:r>
      <w:r w:rsidR="00F21ACC">
        <w:rPr>
          <w:sz w:val="28"/>
          <w:szCs w:val="28"/>
        </w:rPr>
        <w:t xml:space="preserve">(2,5 </w:t>
      </w:r>
      <w:r w:rsidR="00F21ACC" w:rsidRPr="00E50B9B">
        <w:rPr>
          <w:sz w:val="28"/>
          <w:szCs w:val="28"/>
        </w:rPr>
        <w:t>– 200</w:t>
      </w:r>
      <w:r w:rsidR="00F21ACC">
        <w:rPr>
          <w:sz w:val="28"/>
          <w:szCs w:val="28"/>
        </w:rPr>
        <w:t>9</w:t>
      </w:r>
      <w:r w:rsidR="00F21ACC" w:rsidRPr="00E50B9B">
        <w:rPr>
          <w:sz w:val="28"/>
          <w:szCs w:val="28"/>
        </w:rPr>
        <w:t xml:space="preserve"> год</w:t>
      </w:r>
      <w:r w:rsidR="00F21ACC">
        <w:rPr>
          <w:sz w:val="28"/>
          <w:szCs w:val="28"/>
        </w:rPr>
        <w:t>, 2,</w:t>
      </w:r>
      <w:r w:rsidR="00A656A9">
        <w:rPr>
          <w:sz w:val="28"/>
          <w:szCs w:val="28"/>
        </w:rPr>
        <w:t>4</w:t>
      </w:r>
      <w:r w:rsidR="00F21ACC" w:rsidRPr="00F21ACC">
        <w:rPr>
          <w:sz w:val="28"/>
          <w:szCs w:val="28"/>
        </w:rPr>
        <w:t xml:space="preserve"> </w:t>
      </w:r>
      <w:r w:rsidR="00F21ACC">
        <w:rPr>
          <w:sz w:val="28"/>
          <w:szCs w:val="28"/>
        </w:rPr>
        <w:t xml:space="preserve">– </w:t>
      </w:r>
      <w:r w:rsidR="00F21ACC" w:rsidRPr="00E50B9B">
        <w:rPr>
          <w:sz w:val="28"/>
          <w:szCs w:val="28"/>
        </w:rPr>
        <w:t>20</w:t>
      </w:r>
      <w:r w:rsidR="00F21ACC">
        <w:rPr>
          <w:sz w:val="28"/>
          <w:szCs w:val="28"/>
        </w:rPr>
        <w:t xml:space="preserve">10 год, </w:t>
      </w:r>
      <w:r w:rsidR="00A656A9">
        <w:rPr>
          <w:sz w:val="28"/>
          <w:szCs w:val="28"/>
        </w:rPr>
        <w:t>4,3</w:t>
      </w:r>
      <w:r w:rsidR="008E47EC">
        <w:rPr>
          <w:sz w:val="28"/>
          <w:szCs w:val="28"/>
        </w:rPr>
        <w:t xml:space="preserve"> </w:t>
      </w:r>
      <w:r w:rsidR="00F21ACC" w:rsidRPr="00E50B9B">
        <w:rPr>
          <w:sz w:val="28"/>
          <w:szCs w:val="28"/>
        </w:rPr>
        <w:t>– 201</w:t>
      </w:r>
      <w:r w:rsidR="00F21ACC">
        <w:rPr>
          <w:sz w:val="28"/>
          <w:szCs w:val="28"/>
        </w:rPr>
        <w:t>1</w:t>
      </w:r>
      <w:r w:rsidR="00F21ACC" w:rsidRPr="00E50B9B">
        <w:rPr>
          <w:sz w:val="28"/>
          <w:szCs w:val="28"/>
        </w:rPr>
        <w:t>год</w:t>
      </w:r>
      <w:r w:rsidR="00F21ACC">
        <w:rPr>
          <w:sz w:val="28"/>
          <w:szCs w:val="28"/>
        </w:rPr>
        <w:t>)</w:t>
      </w:r>
      <w:r w:rsidR="00A656A9">
        <w:rPr>
          <w:sz w:val="28"/>
          <w:szCs w:val="28"/>
        </w:rPr>
        <w:t>,</w:t>
      </w:r>
      <w:r w:rsidR="00F21ACC">
        <w:rPr>
          <w:sz w:val="28"/>
          <w:szCs w:val="28"/>
        </w:rPr>
        <w:t xml:space="preserve"> Сабинском </w:t>
      </w:r>
      <w:r w:rsidR="00A656A9">
        <w:rPr>
          <w:sz w:val="28"/>
          <w:szCs w:val="28"/>
        </w:rPr>
        <w:t xml:space="preserve">(2,5 </w:t>
      </w:r>
      <w:r w:rsidR="00A656A9" w:rsidRPr="00E50B9B">
        <w:rPr>
          <w:sz w:val="28"/>
          <w:szCs w:val="28"/>
        </w:rPr>
        <w:t>– 200</w:t>
      </w:r>
      <w:r w:rsidR="00A656A9">
        <w:rPr>
          <w:sz w:val="28"/>
          <w:szCs w:val="28"/>
        </w:rPr>
        <w:t>9</w:t>
      </w:r>
      <w:r w:rsidR="00A656A9" w:rsidRPr="00E50B9B">
        <w:rPr>
          <w:sz w:val="28"/>
          <w:szCs w:val="28"/>
        </w:rPr>
        <w:t xml:space="preserve"> год</w:t>
      </w:r>
      <w:r w:rsidR="00A656A9">
        <w:rPr>
          <w:sz w:val="28"/>
          <w:szCs w:val="28"/>
        </w:rPr>
        <w:t>, 2,6</w:t>
      </w:r>
      <w:r w:rsidR="00A656A9" w:rsidRPr="00F21ACC">
        <w:rPr>
          <w:sz w:val="28"/>
          <w:szCs w:val="28"/>
        </w:rPr>
        <w:t xml:space="preserve"> </w:t>
      </w:r>
      <w:r w:rsidR="00A656A9">
        <w:rPr>
          <w:sz w:val="28"/>
          <w:szCs w:val="28"/>
        </w:rPr>
        <w:t xml:space="preserve">– </w:t>
      </w:r>
      <w:r w:rsidR="00A656A9" w:rsidRPr="00E50B9B">
        <w:rPr>
          <w:sz w:val="28"/>
          <w:szCs w:val="28"/>
        </w:rPr>
        <w:t>20</w:t>
      </w:r>
      <w:r w:rsidR="00A656A9">
        <w:rPr>
          <w:sz w:val="28"/>
          <w:szCs w:val="28"/>
        </w:rPr>
        <w:t>10 год, 2,6</w:t>
      </w:r>
      <w:r>
        <w:rPr>
          <w:sz w:val="28"/>
          <w:szCs w:val="28"/>
        </w:rPr>
        <w:t xml:space="preserve"> </w:t>
      </w:r>
      <w:r w:rsidR="00A656A9" w:rsidRPr="00E50B9B">
        <w:rPr>
          <w:sz w:val="28"/>
          <w:szCs w:val="28"/>
        </w:rPr>
        <w:t>–  201</w:t>
      </w:r>
      <w:r w:rsidR="00A656A9">
        <w:rPr>
          <w:sz w:val="28"/>
          <w:szCs w:val="28"/>
        </w:rPr>
        <w:t>1</w:t>
      </w:r>
      <w:r w:rsidR="00A656A9" w:rsidRPr="00E50B9B">
        <w:rPr>
          <w:sz w:val="28"/>
          <w:szCs w:val="28"/>
        </w:rPr>
        <w:t>год</w:t>
      </w:r>
      <w:r w:rsidR="00A656A9">
        <w:rPr>
          <w:sz w:val="28"/>
          <w:szCs w:val="28"/>
        </w:rPr>
        <w:t>)</w:t>
      </w:r>
      <w:r w:rsidR="008E47EC">
        <w:rPr>
          <w:sz w:val="28"/>
          <w:szCs w:val="28"/>
        </w:rPr>
        <w:t>,</w:t>
      </w:r>
      <w:r w:rsidR="00A656A9">
        <w:rPr>
          <w:sz w:val="28"/>
          <w:szCs w:val="28"/>
        </w:rPr>
        <w:t xml:space="preserve"> </w:t>
      </w:r>
      <w:r w:rsidR="00F21ACC">
        <w:rPr>
          <w:sz w:val="28"/>
          <w:szCs w:val="28"/>
        </w:rPr>
        <w:t>Тюлячинск</w:t>
      </w:r>
      <w:r w:rsidR="00A656A9">
        <w:rPr>
          <w:sz w:val="28"/>
          <w:szCs w:val="28"/>
        </w:rPr>
        <w:t>ом</w:t>
      </w:r>
      <w:r w:rsidR="00F21ACC">
        <w:rPr>
          <w:sz w:val="28"/>
          <w:szCs w:val="28"/>
        </w:rPr>
        <w:t xml:space="preserve"> </w:t>
      </w:r>
      <w:r w:rsidR="00A656A9">
        <w:rPr>
          <w:sz w:val="28"/>
          <w:szCs w:val="28"/>
        </w:rPr>
        <w:t xml:space="preserve">(4,0 </w:t>
      </w:r>
      <w:r w:rsidR="00A656A9" w:rsidRPr="00E50B9B">
        <w:rPr>
          <w:sz w:val="28"/>
          <w:szCs w:val="28"/>
        </w:rPr>
        <w:t>–  200</w:t>
      </w:r>
      <w:r w:rsidR="00A656A9">
        <w:rPr>
          <w:sz w:val="28"/>
          <w:szCs w:val="28"/>
        </w:rPr>
        <w:t>9</w:t>
      </w:r>
      <w:r w:rsidR="00A656A9" w:rsidRPr="00E50B9B">
        <w:rPr>
          <w:sz w:val="28"/>
          <w:szCs w:val="28"/>
        </w:rPr>
        <w:t xml:space="preserve"> год</w:t>
      </w:r>
      <w:r w:rsidR="00A656A9">
        <w:rPr>
          <w:sz w:val="28"/>
          <w:szCs w:val="28"/>
        </w:rPr>
        <w:t>, 1,5</w:t>
      </w:r>
      <w:r w:rsidR="00A656A9" w:rsidRPr="00F21ACC">
        <w:rPr>
          <w:sz w:val="28"/>
          <w:szCs w:val="28"/>
        </w:rPr>
        <w:t xml:space="preserve"> </w:t>
      </w:r>
      <w:r w:rsidR="00A656A9">
        <w:rPr>
          <w:sz w:val="28"/>
          <w:szCs w:val="28"/>
        </w:rPr>
        <w:t xml:space="preserve">– </w:t>
      </w:r>
      <w:r w:rsidR="00A656A9" w:rsidRPr="00E50B9B">
        <w:rPr>
          <w:sz w:val="28"/>
          <w:szCs w:val="28"/>
        </w:rPr>
        <w:t>20</w:t>
      </w:r>
      <w:r w:rsidR="00A656A9">
        <w:rPr>
          <w:sz w:val="28"/>
          <w:szCs w:val="28"/>
        </w:rPr>
        <w:t>10 год, 3,8</w:t>
      </w:r>
      <w:r w:rsidR="008E47EC">
        <w:rPr>
          <w:sz w:val="28"/>
          <w:szCs w:val="28"/>
        </w:rPr>
        <w:t xml:space="preserve"> </w:t>
      </w:r>
      <w:r w:rsidR="00A656A9" w:rsidRPr="00E50B9B">
        <w:rPr>
          <w:sz w:val="28"/>
          <w:szCs w:val="28"/>
        </w:rPr>
        <w:t>– 201</w:t>
      </w:r>
      <w:r w:rsidR="00A656A9">
        <w:rPr>
          <w:sz w:val="28"/>
          <w:szCs w:val="28"/>
        </w:rPr>
        <w:t>1</w:t>
      </w:r>
      <w:r w:rsidR="00A656A9" w:rsidRPr="00E50B9B">
        <w:rPr>
          <w:sz w:val="28"/>
          <w:szCs w:val="28"/>
        </w:rPr>
        <w:t>год</w:t>
      </w:r>
      <w:r w:rsidR="00A656A9">
        <w:rPr>
          <w:sz w:val="28"/>
          <w:szCs w:val="28"/>
        </w:rPr>
        <w:t>) муниципальных районах и г</w:t>
      </w:r>
      <w:r w:rsidR="00F21ACC">
        <w:rPr>
          <w:sz w:val="28"/>
          <w:szCs w:val="28"/>
        </w:rPr>
        <w:t>орода</w:t>
      </w:r>
      <w:r>
        <w:rPr>
          <w:sz w:val="28"/>
          <w:szCs w:val="28"/>
        </w:rPr>
        <w:t>х</w:t>
      </w:r>
      <w:r w:rsidR="00F21ACC">
        <w:rPr>
          <w:sz w:val="28"/>
          <w:szCs w:val="28"/>
        </w:rPr>
        <w:t xml:space="preserve"> </w:t>
      </w:r>
      <w:r>
        <w:rPr>
          <w:sz w:val="28"/>
          <w:szCs w:val="28"/>
        </w:rPr>
        <w:t xml:space="preserve">Набережные Челны (2,3 </w:t>
      </w:r>
      <w:r w:rsidRPr="00E50B9B">
        <w:rPr>
          <w:sz w:val="28"/>
          <w:szCs w:val="28"/>
        </w:rPr>
        <w:t>– 200</w:t>
      </w:r>
      <w:r>
        <w:rPr>
          <w:sz w:val="28"/>
          <w:szCs w:val="28"/>
        </w:rPr>
        <w:t>9</w:t>
      </w:r>
      <w:r w:rsidRPr="00E50B9B">
        <w:rPr>
          <w:sz w:val="28"/>
          <w:szCs w:val="28"/>
        </w:rPr>
        <w:t xml:space="preserve"> год</w:t>
      </w:r>
      <w:r>
        <w:rPr>
          <w:sz w:val="28"/>
          <w:szCs w:val="28"/>
        </w:rPr>
        <w:t>, 2,5</w:t>
      </w:r>
      <w:r w:rsidRPr="00F21ACC">
        <w:rPr>
          <w:sz w:val="28"/>
          <w:szCs w:val="28"/>
        </w:rPr>
        <w:t xml:space="preserve"> </w:t>
      </w:r>
      <w:r>
        <w:rPr>
          <w:sz w:val="28"/>
          <w:szCs w:val="28"/>
        </w:rPr>
        <w:t xml:space="preserve">– </w:t>
      </w:r>
      <w:r w:rsidRPr="00E50B9B">
        <w:rPr>
          <w:sz w:val="28"/>
          <w:szCs w:val="28"/>
        </w:rPr>
        <w:t>20</w:t>
      </w:r>
      <w:r>
        <w:rPr>
          <w:sz w:val="28"/>
          <w:szCs w:val="28"/>
        </w:rPr>
        <w:t>10 год, 2,6 –</w:t>
      </w:r>
      <w:r w:rsidRPr="00E50B9B">
        <w:rPr>
          <w:sz w:val="28"/>
          <w:szCs w:val="28"/>
        </w:rPr>
        <w:t xml:space="preserve"> 201</w:t>
      </w:r>
      <w:r>
        <w:rPr>
          <w:sz w:val="28"/>
          <w:szCs w:val="28"/>
        </w:rPr>
        <w:t>1</w:t>
      </w:r>
      <w:r w:rsidRPr="00E50B9B">
        <w:rPr>
          <w:sz w:val="28"/>
          <w:szCs w:val="28"/>
        </w:rPr>
        <w:t>год</w:t>
      </w:r>
      <w:r>
        <w:rPr>
          <w:sz w:val="28"/>
          <w:szCs w:val="28"/>
        </w:rPr>
        <w:t xml:space="preserve">), </w:t>
      </w:r>
      <w:r w:rsidR="00A656A9">
        <w:rPr>
          <w:sz w:val="28"/>
          <w:szCs w:val="28"/>
        </w:rPr>
        <w:t xml:space="preserve">Зеленодольск (2,2 </w:t>
      </w:r>
      <w:r w:rsidR="00A656A9" w:rsidRPr="00E50B9B">
        <w:rPr>
          <w:sz w:val="28"/>
          <w:szCs w:val="28"/>
        </w:rPr>
        <w:t>– 200</w:t>
      </w:r>
      <w:r w:rsidR="00A656A9">
        <w:rPr>
          <w:sz w:val="28"/>
          <w:szCs w:val="28"/>
        </w:rPr>
        <w:t>9</w:t>
      </w:r>
      <w:r w:rsidR="00A656A9" w:rsidRPr="00E50B9B">
        <w:rPr>
          <w:sz w:val="28"/>
          <w:szCs w:val="28"/>
        </w:rPr>
        <w:t xml:space="preserve"> год</w:t>
      </w:r>
      <w:r w:rsidR="00A656A9">
        <w:rPr>
          <w:sz w:val="28"/>
          <w:szCs w:val="28"/>
        </w:rPr>
        <w:t>, 1,6</w:t>
      </w:r>
      <w:r w:rsidR="00A656A9" w:rsidRPr="00F21ACC">
        <w:rPr>
          <w:sz w:val="28"/>
          <w:szCs w:val="28"/>
        </w:rPr>
        <w:t xml:space="preserve"> </w:t>
      </w:r>
      <w:r w:rsidR="00A656A9">
        <w:rPr>
          <w:sz w:val="28"/>
          <w:szCs w:val="28"/>
        </w:rPr>
        <w:t xml:space="preserve">– </w:t>
      </w:r>
      <w:r w:rsidR="00A656A9" w:rsidRPr="00E50B9B">
        <w:rPr>
          <w:sz w:val="28"/>
          <w:szCs w:val="28"/>
        </w:rPr>
        <w:t>20</w:t>
      </w:r>
      <w:r w:rsidR="00A656A9">
        <w:rPr>
          <w:sz w:val="28"/>
          <w:szCs w:val="28"/>
        </w:rPr>
        <w:t>10 год, 2,0</w:t>
      </w:r>
      <w:r w:rsidR="00A656A9" w:rsidRPr="00E50B9B">
        <w:rPr>
          <w:sz w:val="28"/>
          <w:szCs w:val="28"/>
        </w:rPr>
        <w:t>– 201</w:t>
      </w:r>
      <w:r w:rsidR="00A656A9">
        <w:rPr>
          <w:sz w:val="28"/>
          <w:szCs w:val="28"/>
        </w:rPr>
        <w:t>1</w:t>
      </w:r>
      <w:r w:rsidR="00A656A9" w:rsidRPr="00E50B9B">
        <w:rPr>
          <w:sz w:val="28"/>
          <w:szCs w:val="28"/>
        </w:rPr>
        <w:t>год</w:t>
      </w:r>
      <w:r w:rsidR="00A656A9">
        <w:rPr>
          <w:sz w:val="28"/>
          <w:szCs w:val="28"/>
        </w:rPr>
        <w:t xml:space="preserve">) </w:t>
      </w:r>
      <w:r w:rsidR="00F21ACC">
        <w:rPr>
          <w:sz w:val="28"/>
          <w:szCs w:val="28"/>
        </w:rPr>
        <w:t>и</w:t>
      </w:r>
      <w:r>
        <w:rPr>
          <w:sz w:val="28"/>
          <w:szCs w:val="28"/>
        </w:rPr>
        <w:t xml:space="preserve"> Елабуга (1,7 – 2009 год, 2,7 – 2010 год, 1,6 – 2011год)</w:t>
      </w:r>
      <w:r w:rsidR="00A656A9">
        <w:rPr>
          <w:sz w:val="28"/>
          <w:szCs w:val="28"/>
        </w:rPr>
        <w:t>.</w:t>
      </w:r>
    </w:p>
    <w:p w:rsidR="0025644A" w:rsidRDefault="0025644A" w:rsidP="00C04CA5">
      <w:pPr>
        <w:ind w:firstLine="720"/>
        <w:jc w:val="both"/>
        <w:rPr>
          <w:sz w:val="28"/>
          <w:szCs w:val="28"/>
        </w:rPr>
      </w:pPr>
    </w:p>
    <w:p w:rsidR="00C04CA5" w:rsidRDefault="00C04CA5" w:rsidP="00C04CA5">
      <w:pPr>
        <w:ind w:firstLine="720"/>
        <w:jc w:val="right"/>
        <w:rPr>
          <w:sz w:val="24"/>
          <w:szCs w:val="24"/>
        </w:rPr>
      </w:pPr>
      <w:r w:rsidRPr="00483D9C">
        <w:rPr>
          <w:sz w:val="24"/>
          <w:szCs w:val="24"/>
        </w:rPr>
        <w:t>Таблица 2</w:t>
      </w:r>
    </w:p>
    <w:p w:rsidR="004E4A7A" w:rsidRPr="004E4A7A" w:rsidRDefault="004E4A7A" w:rsidP="00C04CA5">
      <w:pPr>
        <w:ind w:firstLine="720"/>
        <w:jc w:val="right"/>
        <w:rPr>
          <w:sz w:val="28"/>
          <w:szCs w:val="28"/>
        </w:rPr>
      </w:pPr>
    </w:p>
    <w:p w:rsidR="00C04CA5" w:rsidRPr="008F0FCA" w:rsidRDefault="00C04CA5" w:rsidP="00C04CA5">
      <w:pPr>
        <w:pStyle w:val="1"/>
        <w:spacing w:before="0"/>
        <w:jc w:val="center"/>
        <w:rPr>
          <w:color w:val="FF0000"/>
        </w:rPr>
      </w:pPr>
      <w:bookmarkStart w:id="1" w:name="OLE_LINK1"/>
      <w:bookmarkStart w:id="2" w:name="OLE_LINK2"/>
      <w:r w:rsidRPr="008F0FCA">
        <w:rPr>
          <w:color w:val="FF0000"/>
        </w:rPr>
        <w:t xml:space="preserve">Производственный травматизм в муниципальных </w:t>
      </w:r>
    </w:p>
    <w:p w:rsidR="00C04CA5" w:rsidRPr="008F0FCA" w:rsidRDefault="00C04CA5" w:rsidP="00C04CA5">
      <w:pPr>
        <w:pStyle w:val="1"/>
        <w:spacing w:before="0"/>
        <w:jc w:val="center"/>
        <w:rPr>
          <w:color w:val="FF0000"/>
        </w:rPr>
      </w:pPr>
      <w:r w:rsidRPr="008F0FCA">
        <w:rPr>
          <w:color w:val="FF0000"/>
        </w:rPr>
        <w:t>районах и городских округах Республики Татарстан</w:t>
      </w:r>
    </w:p>
    <w:p w:rsidR="00C04CA5" w:rsidRDefault="00C04CA5" w:rsidP="00C04CA5">
      <w:pPr>
        <w:jc w:val="center"/>
        <w:rPr>
          <w:sz w:val="24"/>
          <w:szCs w:val="24"/>
        </w:rPr>
      </w:pPr>
      <w:r>
        <w:rPr>
          <w:sz w:val="24"/>
          <w:szCs w:val="24"/>
        </w:rPr>
        <w:t>(данные Татарстанстата)</w:t>
      </w:r>
    </w:p>
    <w:p w:rsidR="00500FF0" w:rsidRPr="004E4A7A" w:rsidRDefault="00500FF0" w:rsidP="00C04CA5">
      <w:pPr>
        <w:jc w:val="center"/>
        <w:rPr>
          <w:sz w:val="28"/>
          <w:szCs w:val="28"/>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1276"/>
        <w:gridCol w:w="1276"/>
        <w:gridCol w:w="1276"/>
        <w:gridCol w:w="1417"/>
        <w:gridCol w:w="1134"/>
        <w:gridCol w:w="1418"/>
      </w:tblGrid>
      <w:tr w:rsidR="00500FF0" w:rsidRPr="00C64B48" w:rsidTr="00510609">
        <w:trPr>
          <w:trHeight w:val="528"/>
        </w:trPr>
        <w:tc>
          <w:tcPr>
            <w:tcW w:w="2280" w:type="dxa"/>
            <w:vMerge w:val="restart"/>
            <w:shd w:val="clear" w:color="auto" w:fill="auto"/>
            <w:hideMark/>
          </w:tcPr>
          <w:p w:rsidR="00500FF0" w:rsidRPr="004E4A7A" w:rsidRDefault="00500FF0" w:rsidP="00C855A7">
            <w:pPr>
              <w:jc w:val="center"/>
              <w:rPr>
                <w:color w:val="000000"/>
                <w:sz w:val="24"/>
                <w:szCs w:val="24"/>
              </w:rPr>
            </w:pPr>
          </w:p>
          <w:p w:rsidR="00500FF0" w:rsidRPr="004E4A7A" w:rsidRDefault="00500FF0" w:rsidP="00C855A7">
            <w:pPr>
              <w:jc w:val="center"/>
              <w:rPr>
                <w:color w:val="000000"/>
                <w:sz w:val="24"/>
                <w:szCs w:val="24"/>
              </w:rPr>
            </w:pPr>
            <w:r w:rsidRPr="004E4A7A">
              <w:rPr>
                <w:color w:val="000000"/>
                <w:sz w:val="24"/>
                <w:szCs w:val="24"/>
              </w:rPr>
              <w:t>Города,</w:t>
            </w:r>
          </w:p>
          <w:p w:rsidR="00500FF0" w:rsidRPr="004E4A7A" w:rsidRDefault="00500FF0" w:rsidP="00C855A7">
            <w:pPr>
              <w:jc w:val="center"/>
              <w:rPr>
                <w:color w:val="000000"/>
                <w:sz w:val="24"/>
                <w:szCs w:val="24"/>
              </w:rPr>
            </w:pPr>
            <w:r w:rsidRPr="004E4A7A">
              <w:rPr>
                <w:color w:val="000000"/>
                <w:sz w:val="24"/>
                <w:szCs w:val="24"/>
              </w:rPr>
              <w:t>районы</w:t>
            </w:r>
          </w:p>
        </w:tc>
        <w:tc>
          <w:tcPr>
            <w:tcW w:w="7797" w:type="dxa"/>
            <w:gridSpan w:val="6"/>
            <w:shd w:val="clear" w:color="auto" w:fill="auto"/>
          </w:tcPr>
          <w:p w:rsidR="00500FF0" w:rsidRPr="004E4A7A" w:rsidRDefault="00500FF0" w:rsidP="00C855A7">
            <w:pPr>
              <w:jc w:val="center"/>
              <w:rPr>
                <w:rFonts w:ascii="Calibri" w:hAnsi="Calibri" w:cs="Calibri"/>
                <w:color w:val="000000"/>
                <w:sz w:val="24"/>
                <w:szCs w:val="24"/>
              </w:rPr>
            </w:pPr>
            <w:r w:rsidRPr="004E4A7A">
              <w:rPr>
                <w:color w:val="000000"/>
                <w:sz w:val="24"/>
                <w:szCs w:val="24"/>
              </w:rPr>
              <w:t>Число пострадавших с утратой трудоспособности на 1 рабочий день и более и со смертельным исходом</w:t>
            </w:r>
            <w:r w:rsidRPr="004E4A7A">
              <w:rPr>
                <w:rFonts w:ascii="Calibri" w:hAnsi="Calibri" w:cs="Calibri"/>
                <w:color w:val="000000"/>
                <w:sz w:val="24"/>
                <w:szCs w:val="24"/>
              </w:rPr>
              <w:t> </w:t>
            </w:r>
          </w:p>
        </w:tc>
      </w:tr>
      <w:tr w:rsidR="00500FF0" w:rsidRPr="00C64B48" w:rsidTr="00510609">
        <w:trPr>
          <w:trHeight w:val="216"/>
        </w:trPr>
        <w:tc>
          <w:tcPr>
            <w:tcW w:w="2280" w:type="dxa"/>
            <w:vMerge/>
            <w:vAlign w:val="center"/>
            <w:hideMark/>
          </w:tcPr>
          <w:p w:rsidR="00500FF0" w:rsidRPr="004E4A7A" w:rsidRDefault="00500FF0" w:rsidP="00C855A7">
            <w:pPr>
              <w:rPr>
                <w:color w:val="000000"/>
                <w:sz w:val="24"/>
                <w:szCs w:val="24"/>
              </w:rPr>
            </w:pPr>
          </w:p>
        </w:tc>
        <w:tc>
          <w:tcPr>
            <w:tcW w:w="2552" w:type="dxa"/>
            <w:gridSpan w:val="2"/>
            <w:shd w:val="clear" w:color="auto" w:fill="auto"/>
            <w:hideMark/>
          </w:tcPr>
          <w:p w:rsidR="00500FF0" w:rsidRPr="004E4A7A" w:rsidRDefault="00500FF0" w:rsidP="00C855A7">
            <w:pPr>
              <w:jc w:val="center"/>
              <w:rPr>
                <w:color w:val="000000"/>
                <w:sz w:val="24"/>
                <w:szCs w:val="24"/>
              </w:rPr>
            </w:pPr>
            <w:r w:rsidRPr="004E4A7A">
              <w:rPr>
                <w:color w:val="000000"/>
                <w:sz w:val="24"/>
                <w:szCs w:val="24"/>
              </w:rPr>
              <w:t>2009</w:t>
            </w:r>
          </w:p>
        </w:tc>
        <w:tc>
          <w:tcPr>
            <w:tcW w:w="2693" w:type="dxa"/>
            <w:gridSpan w:val="2"/>
            <w:shd w:val="clear" w:color="auto" w:fill="auto"/>
            <w:hideMark/>
          </w:tcPr>
          <w:p w:rsidR="00500FF0" w:rsidRPr="004E4A7A" w:rsidRDefault="00500FF0" w:rsidP="00C855A7">
            <w:pPr>
              <w:jc w:val="center"/>
              <w:rPr>
                <w:color w:val="000000"/>
                <w:sz w:val="24"/>
                <w:szCs w:val="24"/>
              </w:rPr>
            </w:pPr>
            <w:r w:rsidRPr="004E4A7A">
              <w:rPr>
                <w:color w:val="000000"/>
                <w:sz w:val="24"/>
                <w:szCs w:val="24"/>
              </w:rPr>
              <w:t>2010</w:t>
            </w:r>
          </w:p>
        </w:tc>
        <w:tc>
          <w:tcPr>
            <w:tcW w:w="2552" w:type="dxa"/>
            <w:gridSpan w:val="2"/>
            <w:shd w:val="clear" w:color="auto" w:fill="auto"/>
            <w:hideMark/>
          </w:tcPr>
          <w:p w:rsidR="00500FF0" w:rsidRPr="004E4A7A" w:rsidRDefault="00500FF0" w:rsidP="00C855A7">
            <w:pPr>
              <w:jc w:val="center"/>
              <w:rPr>
                <w:color w:val="000000"/>
                <w:sz w:val="24"/>
                <w:szCs w:val="24"/>
              </w:rPr>
            </w:pPr>
            <w:r w:rsidRPr="004E4A7A">
              <w:rPr>
                <w:color w:val="000000"/>
                <w:sz w:val="24"/>
                <w:szCs w:val="24"/>
              </w:rPr>
              <w:t>2011</w:t>
            </w:r>
          </w:p>
        </w:tc>
      </w:tr>
      <w:tr w:rsidR="00500FF0" w:rsidRPr="00C64B48" w:rsidTr="00510609">
        <w:trPr>
          <w:trHeight w:val="403"/>
        </w:trPr>
        <w:tc>
          <w:tcPr>
            <w:tcW w:w="2280" w:type="dxa"/>
            <w:vMerge/>
            <w:vAlign w:val="center"/>
            <w:hideMark/>
          </w:tcPr>
          <w:p w:rsidR="00500FF0" w:rsidRPr="004E4A7A" w:rsidRDefault="00500FF0" w:rsidP="00C855A7">
            <w:pPr>
              <w:rPr>
                <w:color w:val="000000"/>
                <w:sz w:val="24"/>
                <w:szCs w:val="24"/>
              </w:rPr>
            </w:pP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Всего, человек</w:t>
            </w:r>
          </w:p>
        </w:tc>
        <w:tc>
          <w:tcPr>
            <w:tcW w:w="1276" w:type="dxa"/>
            <w:shd w:val="clear" w:color="auto" w:fill="auto"/>
            <w:hideMark/>
          </w:tcPr>
          <w:p w:rsidR="00500FF0" w:rsidRPr="004E4A7A" w:rsidRDefault="00356A1C" w:rsidP="00C855A7">
            <w:pPr>
              <w:ind w:left="-108"/>
              <w:jc w:val="center"/>
              <w:rPr>
                <w:color w:val="000000"/>
                <w:sz w:val="24"/>
                <w:szCs w:val="24"/>
              </w:rPr>
            </w:pPr>
            <w:r w:rsidRPr="004E4A7A">
              <w:rPr>
                <w:color w:val="000000"/>
                <w:sz w:val="24"/>
                <w:szCs w:val="24"/>
              </w:rPr>
              <w:t>н</w:t>
            </w:r>
            <w:r w:rsidR="00500FF0" w:rsidRPr="004E4A7A">
              <w:rPr>
                <w:color w:val="000000"/>
                <w:sz w:val="24"/>
                <w:szCs w:val="24"/>
              </w:rPr>
              <w:t>а 1000 работающих</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Всего, человек</w:t>
            </w:r>
          </w:p>
        </w:tc>
        <w:tc>
          <w:tcPr>
            <w:tcW w:w="1417" w:type="dxa"/>
            <w:shd w:val="clear" w:color="auto" w:fill="auto"/>
            <w:hideMark/>
          </w:tcPr>
          <w:p w:rsidR="00500FF0" w:rsidRPr="004E4A7A" w:rsidRDefault="00356A1C" w:rsidP="00C855A7">
            <w:pPr>
              <w:ind w:left="-108" w:right="-108"/>
              <w:jc w:val="center"/>
              <w:rPr>
                <w:color w:val="000000"/>
                <w:sz w:val="24"/>
                <w:szCs w:val="24"/>
              </w:rPr>
            </w:pPr>
            <w:r w:rsidRPr="004E4A7A">
              <w:rPr>
                <w:color w:val="000000"/>
                <w:sz w:val="24"/>
                <w:szCs w:val="24"/>
              </w:rPr>
              <w:t>н</w:t>
            </w:r>
            <w:r w:rsidR="00500FF0" w:rsidRPr="004E4A7A">
              <w:rPr>
                <w:color w:val="000000"/>
                <w:sz w:val="24"/>
                <w:szCs w:val="24"/>
              </w:rPr>
              <w:t>а 1000 работающих</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Всего, человек</w:t>
            </w:r>
          </w:p>
        </w:tc>
        <w:tc>
          <w:tcPr>
            <w:tcW w:w="1418" w:type="dxa"/>
            <w:shd w:val="clear" w:color="auto" w:fill="auto"/>
            <w:hideMark/>
          </w:tcPr>
          <w:p w:rsidR="00500FF0" w:rsidRPr="004E4A7A" w:rsidRDefault="00356A1C" w:rsidP="00C855A7">
            <w:pPr>
              <w:jc w:val="center"/>
              <w:rPr>
                <w:color w:val="000000"/>
                <w:sz w:val="24"/>
                <w:szCs w:val="24"/>
              </w:rPr>
            </w:pPr>
            <w:r w:rsidRPr="004E4A7A">
              <w:rPr>
                <w:color w:val="000000"/>
                <w:sz w:val="24"/>
                <w:szCs w:val="24"/>
              </w:rPr>
              <w:t>н</w:t>
            </w:r>
            <w:r w:rsidR="00500FF0" w:rsidRPr="004E4A7A">
              <w:rPr>
                <w:color w:val="000000"/>
                <w:sz w:val="24"/>
                <w:szCs w:val="24"/>
              </w:rPr>
              <w:t>а 1000 работающих</w:t>
            </w:r>
          </w:p>
        </w:tc>
      </w:tr>
      <w:tr w:rsidR="00500FF0" w:rsidRPr="00C64B48" w:rsidTr="00510609">
        <w:trPr>
          <w:trHeight w:val="189"/>
        </w:trPr>
        <w:tc>
          <w:tcPr>
            <w:tcW w:w="2280" w:type="dxa"/>
            <w:shd w:val="clear" w:color="auto" w:fill="auto"/>
            <w:hideMark/>
          </w:tcPr>
          <w:p w:rsidR="00500FF0" w:rsidRPr="004E4A7A" w:rsidRDefault="00500FF0" w:rsidP="00C855A7">
            <w:pPr>
              <w:rPr>
                <w:b/>
                <w:color w:val="000000"/>
                <w:sz w:val="24"/>
                <w:szCs w:val="24"/>
              </w:rPr>
            </w:pPr>
            <w:r w:rsidRPr="004E4A7A">
              <w:rPr>
                <w:b/>
                <w:color w:val="000000"/>
                <w:sz w:val="24"/>
                <w:szCs w:val="24"/>
              </w:rPr>
              <w:t xml:space="preserve">Республика Татарстан </w:t>
            </w:r>
          </w:p>
        </w:tc>
        <w:tc>
          <w:tcPr>
            <w:tcW w:w="1276"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966</w:t>
            </w:r>
          </w:p>
        </w:tc>
        <w:tc>
          <w:tcPr>
            <w:tcW w:w="1276"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1,5</w:t>
            </w:r>
          </w:p>
        </w:tc>
        <w:tc>
          <w:tcPr>
            <w:tcW w:w="1276"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1020</w:t>
            </w:r>
          </w:p>
        </w:tc>
        <w:tc>
          <w:tcPr>
            <w:tcW w:w="1417"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1,6</w:t>
            </w:r>
          </w:p>
        </w:tc>
        <w:tc>
          <w:tcPr>
            <w:tcW w:w="1134"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981</w:t>
            </w:r>
          </w:p>
        </w:tc>
        <w:tc>
          <w:tcPr>
            <w:tcW w:w="1418" w:type="dxa"/>
            <w:shd w:val="clear" w:color="auto" w:fill="auto"/>
            <w:hideMark/>
          </w:tcPr>
          <w:p w:rsidR="00500FF0" w:rsidRPr="004E4A7A" w:rsidRDefault="00500FF0" w:rsidP="00C855A7">
            <w:pPr>
              <w:jc w:val="center"/>
              <w:rPr>
                <w:b/>
                <w:color w:val="000000"/>
                <w:sz w:val="24"/>
                <w:szCs w:val="24"/>
              </w:rPr>
            </w:pPr>
            <w:r w:rsidRPr="004E4A7A">
              <w:rPr>
                <w:b/>
                <w:color w:val="000000"/>
                <w:sz w:val="24"/>
                <w:szCs w:val="24"/>
              </w:rPr>
              <w:t>1,5</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Агрызский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0,6</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lastRenderedPageBreak/>
              <w:t xml:space="preserve">Азнакаевский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Аксубаевский </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2,4</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Актанышский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1,9</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Алексеевский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276" w:type="dxa"/>
            <w:shd w:val="clear" w:color="auto" w:fill="auto"/>
            <w:hideMark/>
          </w:tcPr>
          <w:p w:rsidR="00500FF0" w:rsidRPr="004E4A7A" w:rsidRDefault="008E47EC" w:rsidP="00C855A7">
            <w:pPr>
              <w:jc w:val="center"/>
              <w:rPr>
                <w:color w:val="000000"/>
                <w:sz w:val="24"/>
                <w:szCs w:val="24"/>
              </w:rPr>
            </w:pPr>
            <w:r w:rsidRPr="004E4A7A">
              <w:rPr>
                <w:color w:val="000000"/>
                <w:sz w:val="24"/>
                <w:szCs w:val="24"/>
              </w:rPr>
              <w:t>3,0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0,9</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Алькеевский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0,5</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r w:rsidR="003C0FEC" w:rsidRPr="004E4A7A">
              <w:rPr>
                <w:color w:val="000000"/>
                <w:sz w:val="24"/>
                <w:szCs w:val="24"/>
              </w:rPr>
              <w:t>,0</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Альметьевский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Апастовский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r w:rsidR="008E47EC" w:rsidRPr="004E4A7A">
              <w:rPr>
                <w:color w:val="000000"/>
                <w:sz w:val="24"/>
                <w:szCs w:val="24"/>
              </w:rPr>
              <w:t>,0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r w:rsidR="003C0FEC" w:rsidRPr="004E4A7A">
              <w:rPr>
                <w:color w:val="000000"/>
                <w:sz w:val="24"/>
                <w:szCs w:val="24"/>
              </w:rPr>
              <w:t>,0</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3,9</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Арский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r w:rsidR="003C0FEC" w:rsidRPr="004E4A7A">
              <w:rPr>
                <w:color w:val="000000"/>
                <w:sz w:val="24"/>
                <w:szCs w:val="24"/>
              </w:rPr>
              <w:t>,0</w:t>
            </w:r>
          </w:p>
        </w:tc>
      </w:tr>
      <w:tr w:rsidR="00500FF0" w:rsidRPr="00C64B48" w:rsidTr="00510609">
        <w:trPr>
          <w:trHeight w:hRule="exact" w:val="227"/>
        </w:trPr>
        <w:tc>
          <w:tcPr>
            <w:tcW w:w="2280" w:type="dxa"/>
            <w:tcBorders>
              <w:bottom w:val="single" w:sz="4" w:space="0" w:color="auto"/>
            </w:tcBorders>
            <w:shd w:val="clear" w:color="auto" w:fill="auto"/>
            <w:hideMark/>
          </w:tcPr>
          <w:p w:rsidR="00500FF0" w:rsidRPr="004E4A7A" w:rsidRDefault="00500FF0" w:rsidP="00C855A7">
            <w:pPr>
              <w:rPr>
                <w:color w:val="000000"/>
                <w:sz w:val="24"/>
                <w:szCs w:val="24"/>
              </w:rPr>
            </w:pPr>
            <w:r w:rsidRPr="004E4A7A">
              <w:rPr>
                <w:color w:val="000000"/>
                <w:sz w:val="24"/>
                <w:szCs w:val="24"/>
              </w:rPr>
              <w:t xml:space="preserve">Атнинский </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1,9</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7"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c>
          <w:tcPr>
            <w:tcW w:w="1134"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0,9</w:t>
            </w:r>
          </w:p>
        </w:tc>
      </w:tr>
      <w:tr w:rsidR="00500FF0" w:rsidRPr="00C64B48" w:rsidTr="00510609">
        <w:trPr>
          <w:trHeight w:hRule="exact" w:val="227"/>
        </w:trPr>
        <w:tc>
          <w:tcPr>
            <w:tcW w:w="2280" w:type="dxa"/>
            <w:shd w:val="clear" w:color="000000" w:fill="auto"/>
            <w:hideMark/>
          </w:tcPr>
          <w:p w:rsidR="00500FF0" w:rsidRPr="004E4A7A" w:rsidRDefault="00500FF0" w:rsidP="00C855A7">
            <w:pPr>
              <w:rPr>
                <w:sz w:val="24"/>
                <w:szCs w:val="24"/>
              </w:rPr>
            </w:pPr>
            <w:r w:rsidRPr="004E4A7A">
              <w:rPr>
                <w:sz w:val="24"/>
                <w:szCs w:val="24"/>
              </w:rPr>
              <w:t xml:space="preserve">Бавлинский </w:t>
            </w:r>
          </w:p>
        </w:tc>
        <w:tc>
          <w:tcPr>
            <w:tcW w:w="1276" w:type="dxa"/>
            <w:shd w:val="clear" w:color="000000" w:fill="auto"/>
            <w:hideMark/>
          </w:tcPr>
          <w:p w:rsidR="00500FF0" w:rsidRPr="004E4A7A" w:rsidRDefault="00097CB5" w:rsidP="00C855A7">
            <w:pPr>
              <w:jc w:val="center"/>
              <w:rPr>
                <w:sz w:val="24"/>
                <w:szCs w:val="24"/>
              </w:rPr>
            </w:pPr>
            <w:r w:rsidRPr="004E4A7A">
              <w:rPr>
                <w:sz w:val="24"/>
                <w:szCs w:val="24"/>
              </w:rPr>
              <w:t>-</w:t>
            </w:r>
          </w:p>
        </w:tc>
        <w:tc>
          <w:tcPr>
            <w:tcW w:w="1276" w:type="dxa"/>
            <w:shd w:val="clear" w:color="000000" w:fill="auto"/>
            <w:hideMark/>
          </w:tcPr>
          <w:p w:rsidR="00500FF0" w:rsidRPr="004E4A7A" w:rsidRDefault="00097CB5" w:rsidP="008E47EC">
            <w:pPr>
              <w:jc w:val="center"/>
              <w:rPr>
                <w:sz w:val="24"/>
                <w:szCs w:val="24"/>
              </w:rPr>
            </w:pPr>
            <w:r w:rsidRPr="004E4A7A">
              <w:rPr>
                <w:sz w:val="24"/>
                <w:szCs w:val="24"/>
              </w:rPr>
              <w:t>-</w:t>
            </w:r>
          </w:p>
        </w:tc>
        <w:tc>
          <w:tcPr>
            <w:tcW w:w="1276" w:type="dxa"/>
            <w:shd w:val="clear" w:color="000000" w:fill="auto"/>
            <w:hideMark/>
          </w:tcPr>
          <w:p w:rsidR="00500FF0" w:rsidRPr="004E4A7A" w:rsidRDefault="00097CB5" w:rsidP="00C855A7">
            <w:pPr>
              <w:jc w:val="center"/>
              <w:rPr>
                <w:sz w:val="24"/>
                <w:szCs w:val="24"/>
              </w:rPr>
            </w:pPr>
            <w:r w:rsidRPr="004E4A7A">
              <w:rPr>
                <w:sz w:val="24"/>
                <w:szCs w:val="24"/>
              </w:rPr>
              <w:t>-</w:t>
            </w:r>
          </w:p>
        </w:tc>
        <w:tc>
          <w:tcPr>
            <w:tcW w:w="1417" w:type="dxa"/>
            <w:shd w:val="clear" w:color="000000" w:fill="auto"/>
            <w:hideMark/>
          </w:tcPr>
          <w:p w:rsidR="00500FF0" w:rsidRPr="004E4A7A" w:rsidRDefault="00097CB5" w:rsidP="003C0FEC">
            <w:pPr>
              <w:jc w:val="center"/>
              <w:rPr>
                <w:sz w:val="24"/>
                <w:szCs w:val="24"/>
              </w:rPr>
            </w:pPr>
            <w:r w:rsidRPr="004E4A7A">
              <w:rPr>
                <w:sz w:val="24"/>
                <w:szCs w:val="24"/>
              </w:rPr>
              <w:t>-</w:t>
            </w:r>
          </w:p>
        </w:tc>
        <w:tc>
          <w:tcPr>
            <w:tcW w:w="1134" w:type="dxa"/>
            <w:shd w:val="clear" w:color="000000" w:fill="auto"/>
            <w:hideMark/>
          </w:tcPr>
          <w:p w:rsidR="00500FF0" w:rsidRPr="004E4A7A" w:rsidRDefault="00097CB5" w:rsidP="00C855A7">
            <w:pPr>
              <w:jc w:val="center"/>
              <w:rPr>
                <w:sz w:val="24"/>
                <w:szCs w:val="24"/>
              </w:rPr>
            </w:pPr>
            <w:r w:rsidRPr="004E4A7A">
              <w:rPr>
                <w:sz w:val="24"/>
                <w:szCs w:val="24"/>
              </w:rPr>
              <w:t>-</w:t>
            </w:r>
          </w:p>
        </w:tc>
        <w:tc>
          <w:tcPr>
            <w:tcW w:w="1418" w:type="dxa"/>
            <w:shd w:val="clear" w:color="000000" w:fill="auto"/>
            <w:hideMark/>
          </w:tcPr>
          <w:p w:rsidR="00500FF0" w:rsidRPr="004E4A7A" w:rsidRDefault="00097CB5" w:rsidP="00C855A7">
            <w:pPr>
              <w:jc w:val="center"/>
              <w:rPr>
                <w:sz w:val="24"/>
                <w:szCs w:val="24"/>
              </w:rPr>
            </w:pPr>
            <w:r w:rsidRPr="004E4A7A">
              <w:rPr>
                <w:sz w:val="24"/>
                <w:szCs w:val="24"/>
              </w:rPr>
              <w:t>-</w:t>
            </w:r>
          </w:p>
        </w:tc>
      </w:tr>
      <w:tr w:rsidR="00500FF0" w:rsidRPr="00C64B48" w:rsidTr="00510609">
        <w:trPr>
          <w:trHeight w:hRule="exact" w:val="227"/>
        </w:trPr>
        <w:tc>
          <w:tcPr>
            <w:tcW w:w="2280" w:type="dxa"/>
            <w:tcBorders>
              <w:bottom w:val="single" w:sz="4" w:space="0" w:color="auto"/>
            </w:tcBorders>
            <w:shd w:val="clear" w:color="auto" w:fill="auto"/>
            <w:hideMark/>
          </w:tcPr>
          <w:p w:rsidR="00500FF0" w:rsidRPr="004E4A7A" w:rsidRDefault="00500FF0" w:rsidP="00C855A7">
            <w:pPr>
              <w:rPr>
                <w:color w:val="000000"/>
                <w:sz w:val="24"/>
                <w:szCs w:val="24"/>
              </w:rPr>
            </w:pPr>
            <w:r w:rsidRPr="004E4A7A">
              <w:rPr>
                <w:color w:val="000000"/>
                <w:sz w:val="24"/>
                <w:szCs w:val="24"/>
              </w:rPr>
              <w:t xml:space="preserve">Балтасинский </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2,3</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c>
          <w:tcPr>
            <w:tcW w:w="1134"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418"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2,8</w:t>
            </w:r>
          </w:p>
        </w:tc>
      </w:tr>
      <w:tr w:rsidR="00500FF0" w:rsidRPr="00C64B48" w:rsidTr="00510609">
        <w:trPr>
          <w:trHeight w:hRule="exact" w:val="227"/>
        </w:trPr>
        <w:tc>
          <w:tcPr>
            <w:tcW w:w="2280" w:type="dxa"/>
            <w:shd w:val="clear" w:color="000000" w:fill="FFFFFF" w:themeFill="background1"/>
            <w:hideMark/>
          </w:tcPr>
          <w:p w:rsidR="00500FF0" w:rsidRPr="004E4A7A" w:rsidRDefault="00500FF0" w:rsidP="00C855A7">
            <w:pPr>
              <w:rPr>
                <w:color w:val="000000"/>
                <w:sz w:val="24"/>
                <w:szCs w:val="24"/>
              </w:rPr>
            </w:pPr>
            <w:r w:rsidRPr="004E4A7A">
              <w:rPr>
                <w:color w:val="000000"/>
                <w:sz w:val="24"/>
                <w:szCs w:val="24"/>
              </w:rPr>
              <w:t xml:space="preserve">Бугульминский </w:t>
            </w:r>
          </w:p>
        </w:tc>
        <w:tc>
          <w:tcPr>
            <w:tcW w:w="1276"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1</w:t>
            </w:r>
          </w:p>
        </w:tc>
        <w:tc>
          <w:tcPr>
            <w:tcW w:w="1417"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0,9</w:t>
            </w:r>
          </w:p>
        </w:tc>
        <w:tc>
          <w:tcPr>
            <w:tcW w:w="1134" w:type="dxa"/>
            <w:shd w:val="clear" w:color="000000" w:fill="FFFFFF" w:themeFill="background1"/>
            <w:hideMark/>
          </w:tcPr>
          <w:p w:rsidR="00500FF0" w:rsidRPr="004E4A7A" w:rsidRDefault="0056265A" w:rsidP="00C855A7">
            <w:pPr>
              <w:jc w:val="center"/>
              <w:rPr>
                <w:color w:val="000000"/>
                <w:sz w:val="24"/>
                <w:szCs w:val="24"/>
              </w:rPr>
            </w:pPr>
            <w:r w:rsidRPr="004E4A7A">
              <w:rPr>
                <w:color w:val="000000"/>
                <w:sz w:val="24"/>
                <w:szCs w:val="24"/>
              </w:rPr>
              <w:t>-</w:t>
            </w:r>
          </w:p>
        </w:tc>
        <w:tc>
          <w:tcPr>
            <w:tcW w:w="1418" w:type="dxa"/>
            <w:shd w:val="clear" w:color="000000" w:fill="FFFFFF" w:themeFill="background1"/>
            <w:hideMark/>
          </w:tcPr>
          <w:p w:rsidR="00500FF0" w:rsidRPr="004E4A7A" w:rsidRDefault="0056265A" w:rsidP="00C855A7">
            <w:pPr>
              <w:jc w:val="center"/>
              <w:rPr>
                <w:color w:val="000000"/>
                <w:sz w:val="24"/>
                <w:szCs w:val="24"/>
              </w:rPr>
            </w:pPr>
            <w:r w:rsidRPr="004E4A7A">
              <w:rPr>
                <w:color w:val="000000"/>
                <w:sz w:val="24"/>
                <w:szCs w:val="24"/>
              </w:rPr>
              <w:t>-</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Буинский </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r w:rsidR="003C0FEC" w:rsidRPr="004E4A7A">
              <w:rPr>
                <w:color w:val="000000"/>
                <w:sz w:val="24"/>
                <w:szCs w:val="24"/>
              </w:rPr>
              <w:t>,0</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0,5</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Верхнеуслонский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2,8</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3,1</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Высокогорский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18</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3,2</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3,6</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Дрожжановский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0,3</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417"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Елабужский </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417"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4,2</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Заинский </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417"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3,1</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Зеленодольский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2,7</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Кайбицкий</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r w:rsidR="002059FC" w:rsidRPr="004E4A7A">
              <w:rPr>
                <w:color w:val="000000"/>
                <w:sz w:val="24"/>
                <w:szCs w:val="24"/>
              </w:rPr>
              <w:t>,0</w:t>
            </w:r>
          </w:p>
        </w:tc>
        <w:tc>
          <w:tcPr>
            <w:tcW w:w="1276" w:type="dxa"/>
            <w:shd w:val="clear" w:color="auto" w:fill="auto"/>
            <w:hideMark/>
          </w:tcPr>
          <w:p w:rsidR="00500FF0" w:rsidRPr="004E4A7A" w:rsidRDefault="00A53078" w:rsidP="00C855A7">
            <w:pPr>
              <w:jc w:val="center"/>
              <w:rPr>
                <w:color w:val="000000"/>
                <w:sz w:val="24"/>
                <w:szCs w:val="24"/>
              </w:rPr>
            </w:pPr>
            <w:r w:rsidRPr="004E4A7A">
              <w:rPr>
                <w:color w:val="000000"/>
                <w:sz w:val="24"/>
                <w:szCs w:val="24"/>
              </w:rPr>
              <w:t>-</w:t>
            </w:r>
          </w:p>
        </w:tc>
        <w:tc>
          <w:tcPr>
            <w:tcW w:w="1417" w:type="dxa"/>
            <w:shd w:val="clear" w:color="auto" w:fill="auto"/>
            <w:hideMark/>
          </w:tcPr>
          <w:p w:rsidR="00500FF0" w:rsidRPr="004E4A7A" w:rsidRDefault="00A53078" w:rsidP="00C855A7">
            <w:pPr>
              <w:jc w:val="center"/>
              <w:rPr>
                <w:color w:val="000000"/>
                <w:sz w:val="24"/>
                <w:szCs w:val="24"/>
              </w:rPr>
            </w:pPr>
            <w:r w:rsidRPr="004E4A7A">
              <w:rPr>
                <w:color w:val="000000"/>
                <w:sz w:val="24"/>
                <w:szCs w:val="24"/>
              </w:rPr>
              <w:t>-</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0,9</w:t>
            </w:r>
          </w:p>
        </w:tc>
      </w:tr>
      <w:tr w:rsidR="00500FF0" w:rsidRPr="00C64B48" w:rsidTr="00510609">
        <w:trPr>
          <w:trHeight w:hRule="exact" w:val="227"/>
        </w:trPr>
        <w:tc>
          <w:tcPr>
            <w:tcW w:w="2280" w:type="dxa"/>
            <w:tcBorders>
              <w:bottom w:val="single" w:sz="4" w:space="0" w:color="auto"/>
            </w:tcBorders>
            <w:shd w:val="clear" w:color="auto" w:fill="auto"/>
            <w:hideMark/>
          </w:tcPr>
          <w:p w:rsidR="00500FF0" w:rsidRPr="004E4A7A" w:rsidRDefault="00500FF0" w:rsidP="00C855A7">
            <w:pPr>
              <w:rPr>
                <w:color w:val="000000"/>
                <w:sz w:val="24"/>
                <w:szCs w:val="24"/>
              </w:rPr>
            </w:pPr>
            <w:r w:rsidRPr="004E4A7A">
              <w:rPr>
                <w:color w:val="000000"/>
                <w:sz w:val="24"/>
                <w:szCs w:val="24"/>
              </w:rPr>
              <w:t xml:space="preserve">Камско-Устьинский </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134"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0,4</w:t>
            </w:r>
          </w:p>
        </w:tc>
      </w:tr>
      <w:tr w:rsidR="00500FF0" w:rsidRPr="00C64B48" w:rsidTr="00510609">
        <w:trPr>
          <w:trHeight w:hRule="exact" w:val="227"/>
        </w:trPr>
        <w:tc>
          <w:tcPr>
            <w:tcW w:w="2280" w:type="dxa"/>
            <w:shd w:val="clear" w:color="000000" w:fill="FFFFFF" w:themeFill="background1"/>
            <w:hideMark/>
          </w:tcPr>
          <w:p w:rsidR="00500FF0" w:rsidRPr="004E4A7A" w:rsidRDefault="00500FF0" w:rsidP="00C855A7">
            <w:pPr>
              <w:rPr>
                <w:color w:val="000000"/>
                <w:sz w:val="24"/>
                <w:szCs w:val="24"/>
              </w:rPr>
            </w:pPr>
            <w:r w:rsidRPr="004E4A7A">
              <w:rPr>
                <w:color w:val="000000"/>
                <w:sz w:val="24"/>
                <w:szCs w:val="24"/>
              </w:rPr>
              <w:t xml:space="preserve">Спасский </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0,4</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3,1</w:t>
            </w:r>
          </w:p>
        </w:tc>
        <w:tc>
          <w:tcPr>
            <w:tcW w:w="1134"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418"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Кукморский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20</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3,2</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2,7</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Лаишевский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Лениногорский </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3,3</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2,3</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Мамадышский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8</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r w:rsidR="003C0FEC" w:rsidRPr="004E4A7A">
              <w:rPr>
                <w:color w:val="000000"/>
                <w:sz w:val="24"/>
                <w:szCs w:val="24"/>
              </w:rPr>
              <w:t>,0</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Менделеевский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8</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2,1</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r w:rsidR="003C0FEC" w:rsidRPr="004E4A7A">
              <w:rPr>
                <w:color w:val="000000"/>
                <w:sz w:val="24"/>
                <w:szCs w:val="24"/>
              </w:rPr>
              <w:t>,0</w:t>
            </w:r>
          </w:p>
        </w:tc>
      </w:tr>
      <w:tr w:rsidR="00500FF0" w:rsidRPr="00C64B48" w:rsidTr="00510609">
        <w:trPr>
          <w:trHeight w:hRule="exact" w:val="227"/>
        </w:trPr>
        <w:tc>
          <w:tcPr>
            <w:tcW w:w="2280" w:type="dxa"/>
            <w:tcBorders>
              <w:bottom w:val="single" w:sz="4" w:space="0" w:color="auto"/>
            </w:tcBorders>
            <w:shd w:val="clear" w:color="auto" w:fill="auto"/>
            <w:hideMark/>
          </w:tcPr>
          <w:p w:rsidR="00500FF0" w:rsidRPr="004E4A7A" w:rsidRDefault="00500FF0" w:rsidP="00C855A7">
            <w:pPr>
              <w:rPr>
                <w:color w:val="000000"/>
                <w:sz w:val="24"/>
                <w:szCs w:val="24"/>
              </w:rPr>
            </w:pPr>
            <w:r w:rsidRPr="004E4A7A">
              <w:rPr>
                <w:color w:val="000000"/>
                <w:sz w:val="24"/>
                <w:szCs w:val="24"/>
              </w:rPr>
              <w:t xml:space="preserve">Мензелинский </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6</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2,3</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417"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4,2</w:t>
            </w:r>
          </w:p>
        </w:tc>
        <w:tc>
          <w:tcPr>
            <w:tcW w:w="1134"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r>
      <w:tr w:rsidR="00500FF0" w:rsidRPr="00C64B48" w:rsidTr="00510609">
        <w:trPr>
          <w:trHeight w:hRule="exact" w:val="227"/>
        </w:trPr>
        <w:tc>
          <w:tcPr>
            <w:tcW w:w="2280" w:type="dxa"/>
            <w:shd w:val="clear" w:color="000000" w:fill="FFFFFF" w:themeFill="background1"/>
            <w:hideMark/>
          </w:tcPr>
          <w:p w:rsidR="00500FF0" w:rsidRPr="004E4A7A" w:rsidRDefault="00500FF0" w:rsidP="00C855A7">
            <w:pPr>
              <w:rPr>
                <w:color w:val="000000"/>
                <w:sz w:val="24"/>
                <w:szCs w:val="24"/>
              </w:rPr>
            </w:pPr>
            <w:r w:rsidRPr="004E4A7A">
              <w:rPr>
                <w:color w:val="000000"/>
                <w:sz w:val="24"/>
                <w:szCs w:val="24"/>
              </w:rPr>
              <w:t xml:space="preserve">Муслюмовский </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3</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1,4</w:t>
            </w:r>
          </w:p>
        </w:tc>
        <w:tc>
          <w:tcPr>
            <w:tcW w:w="1276"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000000" w:fill="FFFFFF" w:themeFill="background1"/>
            <w:hideMark/>
          </w:tcPr>
          <w:p w:rsidR="00500FF0" w:rsidRPr="004E4A7A" w:rsidRDefault="00500FF0" w:rsidP="00C855A7">
            <w:pPr>
              <w:jc w:val="center"/>
              <w:rPr>
                <w:color w:val="000000"/>
                <w:sz w:val="24"/>
                <w:szCs w:val="24"/>
              </w:rPr>
            </w:pPr>
            <w:r w:rsidRPr="004E4A7A">
              <w:rPr>
                <w:color w:val="000000"/>
                <w:sz w:val="24"/>
                <w:szCs w:val="24"/>
              </w:rPr>
              <w:t>1,4</w:t>
            </w:r>
          </w:p>
        </w:tc>
        <w:tc>
          <w:tcPr>
            <w:tcW w:w="1134"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418" w:type="dxa"/>
            <w:shd w:val="clear" w:color="000000"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Нижнекамский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8</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2,7</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Новошешминский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1,6</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Нурлатский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1,4</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r w:rsidR="003C0FEC" w:rsidRPr="004E4A7A">
              <w:rPr>
                <w:color w:val="000000"/>
                <w:sz w:val="24"/>
                <w:szCs w:val="24"/>
              </w:rPr>
              <w:t>,0</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Пестречинский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8</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2,4</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4,3</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Рыбно-Слободский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9</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4,4</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r w:rsidR="003C0FEC" w:rsidRPr="004E4A7A">
              <w:rPr>
                <w:color w:val="000000"/>
                <w:sz w:val="24"/>
                <w:szCs w:val="24"/>
              </w:rPr>
              <w:t>,0</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Сабинский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Сармановский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0,2</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Ютазинский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0,9</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r w:rsidR="003C0FEC" w:rsidRPr="004E4A7A">
              <w:rPr>
                <w:color w:val="000000"/>
                <w:sz w:val="24"/>
                <w:szCs w:val="24"/>
              </w:rPr>
              <w:t>,0</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Тетюшский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0,5</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Тюлячинский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r w:rsidR="008E47EC" w:rsidRPr="004E4A7A">
              <w:rPr>
                <w:color w:val="000000"/>
                <w:sz w:val="24"/>
                <w:szCs w:val="24"/>
              </w:rPr>
              <w:t>,0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10</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3,8</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 xml:space="preserve">Тукаевский </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1,9</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18</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r>
      <w:tr w:rsidR="00500FF0" w:rsidRPr="00C64B48" w:rsidTr="00510609">
        <w:trPr>
          <w:trHeight w:hRule="exact" w:val="227"/>
        </w:trPr>
        <w:tc>
          <w:tcPr>
            <w:tcW w:w="2280" w:type="dxa"/>
            <w:tcBorders>
              <w:bottom w:val="single" w:sz="4" w:space="0" w:color="auto"/>
            </w:tcBorders>
            <w:shd w:val="clear" w:color="auto" w:fill="auto"/>
            <w:hideMark/>
          </w:tcPr>
          <w:p w:rsidR="00500FF0" w:rsidRPr="004E4A7A" w:rsidRDefault="00500FF0" w:rsidP="00C855A7">
            <w:pPr>
              <w:rPr>
                <w:color w:val="000000"/>
                <w:sz w:val="24"/>
                <w:szCs w:val="24"/>
              </w:rPr>
            </w:pPr>
            <w:r w:rsidRPr="004E4A7A">
              <w:rPr>
                <w:color w:val="000000"/>
                <w:sz w:val="24"/>
                <w:szCs w:val="24"/>
              </w:rPr>
              <w:t xml:space="preserve">Черемшанский </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276"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276" w:type="dxa"/>
            <w:tcBorders>
              <w:bottom w:val="single" w:sz="4" w:space="0" w:color="auto"/>
            </w:tcBorders>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417" w:type="dxa"/>
            <w:tcBorders>
              <w:bottom w:val="single" w:sz="4" w:space="0" w:color="auto"/>
            </w:tcBorders>
            <w:shd w:val="clear" w:color="auto" w:fill="auto"/>
            <w:hideMark/>
          </w:tcPr>
          <w:p w:rsidR="00500FF0" w:rsidRPr="004E4A7A" w:rsidRDefault="00097CB5" w:rsidP="00C855A7">
            <w:pPr>
              <w:jc w:val="center"/>
              <w:rPr>
                <w:color w:val="000000"/>
                <w:sz w:val="24"/>
                <w:szCs w:val="24"/>
              </w:rPr>
            </w:pPr>
            <w:r w:rsidRPr="004E4A7A">
              <w:rPr>
                <w:color w:val="000000"/>
                <w:sz w:val="24"/>
                <w:szCs w:val="24"/>
              </w:rPr>
              <w:t>-</w:t>
            </w:r>
          </w:p>
        </w:tc>
        <w:tc>
          <w:tcPr>
            <w:tcW w:w="1134"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3</w:t>
            </w:r>
          </w:p>
        </w:tc>
        <w:tc>
          <w:tcPr>
            <w:tcW w:w="1418" w:type="dxa"/>
            <w:tcBorders>
              <w:bottom w:val="single" w:sz="4" w:space="0" w:color="auto"/>
            </w:tcBorders>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 xml:space="preserve">Чистопольский </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0,5</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5</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2,6</w:t>
            </w:r>
          </w:p>
        </w:tc>
        <w:tc>
          <w:tcPr>
            <w:tcW w:w="1134" w:type="dxa"/>
            <w:shd w:val="clear" w:color="auto"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418" w:type="dxa"/>
            <w:shd w:val="clear" w:color="auto" w:fill="FFFFFF" w:themeFill="background1"/>
            <w:hideMark/>
          </w:tcPr>
          <w:p w:rsidR="00500FF0" w:rsidRPr="004E4A7A" w:rsidRDefault="00097CB5" w:rsidP="008E47EC">
            <w:pPr>
              <w:jc w:val="center"/>
              <w:rPr>
                <w:color w:val="000000"/>
                <w:sz w:val="24"/>
                <w:szCs w:val="24"/>
              </w:rPr>
            </w:pPr>
            <w:r w:rsidRPr="004E4A7A">
              <w:rPr>
                <w:color w:val="000000"/>
                <w:sz w:val="24"/>
                <w:szCs w:val="24"/>
              </w:rPr>
              <w:t>-</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Казань</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271</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1,5</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286</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1,6</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279</w:t>
            </w:r>
          </w:p>
        </w:tc>
        <w:tc>
          <w:tcPr>
            <w:tcW w:w="1418"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1,5</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Азнакаево</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0,4</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5</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0,5</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0,4</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Альметьевск</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31</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0,8</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46</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1,1</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41</w:t>
            </w:r>
          </w:p>
        </w:tc>
        <w:tc>
          <w:tcPr>
            <w:tcW w:w="1418"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w:t>
            </w:r>
            <w:r w:rsidR="003C0FEC" w:rsidRPr="004E4A7A">
              <w:rPr>
                <w:color w:val="000000"/>
                <w:sz w:val="24"/>
                <w:szCs w:val="24"/>
              </w:rPr>
              <w:t>,0</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Бавлы</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0,2</w:t>
            </w:r>
          </w:p>
        </w:tc>
        <w:tc>
          <w:tcPr>
            <w:tcW w:w="1276" w:type="dxa"/>
            <w:shd w:val="clear" w:color="auto"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417" w:type="dxa"/>
            <w:shd w:val="clear" w:color="auto"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134" w:type="dxa"/>
            <w:shd w:val="clear" w:color="auto"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c>
          <w:tcPr>
            <w:tcW w:w="1418" w:type="dxa"/>
            <w:shd w:val="clear" w:color="auto" w:fill="FFFFFF" w:themeFill="background1"/>
            <w:hideMark/>
          </w:tcPr>
          <w:p w:rsidR="00500FF0" w:rsidRPr="004E4A7A" w:rsidRDefault="00097CB5" w:rsidP="00C855A7">
            <w:pPr>
              <w:jc w:val="center"/>
              <w:rPr>
                <w:color w:val="000000"/>
                <w:sz w:val="24"/>
                <w:szCs w:val="24"/>
              </w:rPr>
            </w:pPr>
            <w:r w:rsidRPr="004E4A7A">
              <w:rPr>
                <w:color w:val="000000"/>
                <w:sz w:val="24"/>
                <w:szCs w:val="24"/>
              </w:rPr>
              <w:t>-</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Бугульма</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21</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1,4</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22</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1,5</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12</w:t>
            </w:r>
          </w:p>
        </w:tc>
        <w:tc>
          <w:tcPr>
            <w:tcW w:w="1418"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0,8</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Буинск</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9</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1,8</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11</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2,2</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w:t>
            </w:r>
          </w:p>
        </w:tc>
        <w:tc>
          <w:tcPr>
            <w:tcW w:w="1418"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0,9</w:t>
            </w:r>
          </w:p>
        </w:tc>
      </w:tr>
      <w:tr w:rsidR="00500FF0" w:rsidRPr="00C64B48" w:rsidTr="00510609">
        <w:trPr>
          <w:trHeight w:hRule="exact" w:val="227"/>
        </w:trPr>
        <w:tc>
          <w:tcPr>
            <w:tcW w:w="2280" w:type="dxa"/>
            <w:shd w:val="clear" w:color="auto" w:fill="FFFFFF" w:themeFill="background1"/>
            <w:hideMark/>
          </w:tcPr>
          <w:p w:rsidR="00500FF0" w:rsidRPr="004E4A7A" w:rsidRDefault="00500FF0" w:rsidP="00C855A7">
            <w:pPr>
              <w:rPr>
                <w:color w:val="000000"/>
                <w:sz w:val="24"/>
                <w:szCs w:val="24"/>
              </w:rPr>
            </w:pPr>
            <w:r w:rsidRPr="004E4A7A">
              <w:rPr>
                <w:color w:val="000000"/>
                <w:sz w:val="24"/>
                <w:szCs w:val="24"/>
              </w:rPr>
              <w:t>Елабуга</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22</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1,4</w:t>
            </w:r>
          </w:p>
        </w:tc>
        <w:tc>
          <w:tcPr>
            <w:tcW w:w="1276"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46</w:t>
            </w:r>
          </w:p>
        </w:tc>
        <w:tc>
          <w:tcPr>
            <w:tcW w:w="1417"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2,6</w:t>
            </w:r>
          </w:p>
        </w:tc>
        <w:tc>
          <w:tcPr>
            <w:tcW w:w="1134" w:type="dxa"/>
            <w:shd w:val="clear" w:color="auto" w:fill="FFFFFF" w:themeFill="background1"/>
            <w:hideMark/>
          </w:tcPr>
          <w:p w:rsidR="00500FF0" w:rsidRPr="004E4A7A" w:rsidRDefault="00500FF0" w:rsidP="00C855A7">
            <w:pPr>
              <w:jc w:val="center"/>
              <w:rPr>
                <w:color w:val="000000"/>
                <w:sz w:val="24"/>
                <w:szCs w:val="24"/>
              </w:rPr>
            </w:pPr>
            <w:r w:rsidRPr="004E4A7A">
              <w:rPr>
                <w:color w:val="000000"/>
                <w:sz w:val="24"/>
                <w:szCs w:val="24"/>
              </w:rPr>
              <w:t>28</w:t>
            </w:r>
          </w:p>
        </w:tc>
        <w:tc>
          <w:tcPr>
            <w:tcW w:w="1418" w:type="dxa"/>
            <w:shd w:val="clear" w:color="auto" w:fill="FFFFFF" w:themeFill="background1"/>
            <w:hideMark/>
          </w:tcPr>
          <w:p w:rsidR="00500FF0" w:rsidRPr="004E4A7A" w:rsidRDefault="00A8141B" w:rsidP="00C855A7">
            <w:pPr>
              <w:ind w:hanging="250"/>
              <w:jc w:val="center"/>
              <w:rPr>
                <w:color w:val="000000"/>
                <w:sz w:val="24"/>
                <w:szCs w:val="24"/>
              </w:rPr>
            </w:pPr>
            <w:r w:rsidRPr="004E4A7A">
              <w:rPr>
                <w:color w:val="000000"/>
                <w:sz w:val="24"/>
                <w:szCs w:val="24"/>
              </w:rPr>
              <w:t xml:space="preserve">     </w:t>
            </w:r>
            <w:r w:rsidR="00500FF0" w:rsidRPr="004E4A7A">
              <w:rPr>
                <w:color w:val="000000"/>
                <w:sz w:val="24"/>
                <w:szCs w:val="24"/>
              </w:rPr>
              <w:t>1,6</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Заинск</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19</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28</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2,7</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Зеленодольск</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2,2</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30</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1,6</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38</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w:t>
            </w:r>
            <w:r w:rsidR="003C0FEC" w:rsidRPr="004E4A7A">
              <w:rPr>
                <w:color w:val="000000"/>
                <w:sz w:val="24"/>
                <w:szCs w:val="24"/>
              </w:rPr>
              <w:t>,0</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Лениногорск</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0,6</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12</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13</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Набережные Челны</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230</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235</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2,5</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259</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2,6</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Нижнекамск</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43</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52</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0,8</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44</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0,7</w:t>
            </w:r>
          </w:p>
        </w:tc>
      </w:tr>
      <w:tr w:rsidR="00500FF0" w:rsidRPr="00C64B48" w:rsidTr="00510609">
        <w:trPr>
          <w:trHeight w:hRule="exact" w:val="227"/>
        </w:trPr>
        <w:tc>
          <w:tcPr>
            <w:tcW w:w="2280" w:type="dxa"/>
            <w:shd w:val="clear" w:color="auto" w:fill="auto"/>
            <w:hideMark/>
          </w:tcPr>
          <w:p w:rsidR="00500FF0" w:rsidRPr="004E4A7A" w:rsidRDefault="00500FF0" w:rsidP="00C855A7">
            <w:pPr>
              <w:rPr>
                <w:color w:val="000000"/>
                <w:sz w:val="24"/>
                <w:szCs w:val="24"/>
              </w:rPr>
            </w:pPr>
            <w:r w:rsidRPr="004E4A7A">
              <w:rPr>
                <w:color w:val="000000"/>
                <w:sz w:val="24"/>
                <w:szCs w:val="24"/>
              </w:rPr>
              <w:t>Нурлат</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0,1</w:t>
            </w:r>
          </w:p>
        </w:tc>
        <w:tc>
          <w:tcPr>
            <w:tcW w:w="1276"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w:t>
            </w:r>
          </w:p>
        </w:tc>
        <w:tc>
          <w:tcPr>
            <w:tcW w:w="1417"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0,1</w:t>
            </w:r>
          </w:p>
        </w:tc>
        <w:tc>
          <w:tcPr>
            <w:tcW w:w="1134"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15</w:t>
            </w:r>
          </w:p>
        </w:tc>
        <w:tc>
          <w:tcPr>
            <w:tcW w:w="1418" w:type="dxa"/>
            <w:shd w:val="clear" w:color="auto" w:fill="auto"/>
            <w:hideMark/>
          </w:tcPr>
          <w:p w:rsidR="00500FF0" w:rsidRPr="004E4A7A" w:rsidRDefault="00500FF0" w:rsidP="00C855A7">
            <w:pPr>
              <w:jc w:val="center"/>
              <w:rPr>
                <w:color w:val="000000"/>
                <w:sz w:val="24"/>
                <w:szCs w:val="24"/>
              </w:rPr>
            </w:pPr>
            <w:r w:rsidRPr="004E4A7A">
              <w:rPr>
                <w:color w:val="000000"/>
                <w:sz w:val="24"/>
                <w:szCs w:val="24"/>
              </w:rPr>
              <w:t>2,3</w:t>
            </w:r>
          </w:p>
        </w:tc>
      </w:tr>
      <w:tr w:rsidR="008E47EC" w:rsidRPr="00C64B48" w:rsidTr="00510609">
        <w:trPr>
          <w:trHeight w:hRule="exact" w:val="227"/>
        </w:trPr>
        <w:tc>
          <w:tcPr>
            <w:tcW w:w="2280" w:type="dxa"/>
            <w:shd w:val="clear" w:color="auto" w:fill="auto"/>
            <w:hideMark/>
          </w:tcPr>
          <w:p w:rsidR="008E47EC" w:rsidRPr="004E4A7A" w:rsidRDefault="008E47EC" w:rsidP="00C855A7">
            <w:pPr>
              <w:rPr>
                <w:color w:val="000000"/>
                <w:sz w:val="24"/>
                <w:szCs w:val="24"/>
              </w:rPr>
            </w:pPr>
            <w:r w:rsidRPr="004E4A7A">
              <w:rPr>
                <w:color w:val="000000"/>
                <w:sz w:val="24"/>
                <w:szCs w:val="24"/>
              </w:rPr>
              <w:t>Чистополь</w:t>
            </w:r>
          </w:p>
        </w:tc>
        <w:tc>
          <w:tcPr>
            <w:tcW w:w="1276"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8</w:t>
            </w:r>
          </w:p>
        </w:tc>
        <w:tc>
          <w:tcPr>
            <w:tcW w:w="1276"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1,0</w:t>
            </w:r>
          </w:p>
        </w:tc>
        <w:tc>
          <w:tcPr>
            <w:tcW w:w="1276"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8</w:t>
            </w:r>
          </w:p>
        </w:tc>
        <w:tc>
          <w:tcPr>
            <w:tcW w:w="1417"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1,1</w:t>
            </w:r>
          </w:p>
        </w:tc>
        <w:tc>
          <w:tcPr>
            <w:tcW w:w="1134"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4</w:t>
            </w:r>
          </w:p>
        </w:tc>
        <w:tc>
          <w:tcPr>
            <w:tcW w:w="1418" w:type="dxa"/>
            <w:shd w:val="clear" w:color="auto" w:fill="auto"/>
            <w:hideMark/>
          </w:tcPr>
          <w:p w:rsidR="008E47EC" w:rsidRPr="004E4A7A" w:rsidRDefault="008E47EC" w:rsidP="00C855A7">
            <w:pPr>
              <w:jc w:val="center"/>
              <w:rPr>
                <w:color w:val="000000"/>
                <w:sz w:val="24"/>
                <w:szCs w:val="24"/>
              </w:rPr>
            </w:pPr>
            <w:r w:rsidRPr="004E4A7A">
              <w:rPr>
                <w:color w:val="000000"/>
                <w:sz w:val="24"/>
                <w:szCs w:val="24"/>
              </w:rPr>
              <w:t>0,5</w:t>
            </w:r>
          </w:p>
        </w:tc>
      </w:tr>
    </w:tbl>
    <w:p w:rsidR="004E4A7A" w:rsidRPr="004E4A7A" w:rsidRDefault="004E4A7A" w:rsidP="00500FF0">
      <w:pPr>
        <w:rPr>
          <w:sz w:val="28"/>
          <w:szCs w:val="28"/>
        </w:rPr>
      </w:pPr>
    </w:p>
    <w:bookmarkEnd w:id="1"/>
    <w:bookmarkEnd w:id="2"/>
    <w:p w:rsidR="00C04CA5" w:rsidRDefault="00C04CA5" w:rsidP="00C04CA5">
      <w:pPr>
        <w:ind w:firstLine="709"/>
        <w:jc w:val="both"/>
        <w:rPr>
          <w:sz w:val="28"/>
          <w:szCs w:val="28"/>
        </w:rPr>
      </w:pPr>
      <w:r>
        <w:rPr>
          <w:sz w:val="28"/>
          <w:szCs w:val="28"/>
        </w:rPr>
        <w:t>В</w:t>
      </w:r>
      <w:r w:rsidRPr="00FD1649">
        <w:rPr>
          <w:sz w:val="28"/>
          <w:szCs w:val="28"/>
        </w:rPr>
        <w:t xml:space="preserve"> истекшем </w:t>
      </w:r>
      <w:r>
        <w:rPr>
          <w:sz w:val="28"/>
          <w:szCs w:val="28"/>
        </w:rPr>
        <w:t>201</w:t>
      </w:r>
      <w:r w:rsidR="00CE0569">
        <w:rPr>
          <w:sz w:val="28"/>
          <w:szCs w:val="28"/>
        </w:rPr>
        <w:t>1</w:t>
      </w:r>
      <w:r>
        <w:rPr>
          <w:sz w:val="28"/>
          <w:szCs w:val="28"/>
        </w:rPr>
        <w:t xml:space="preserve"> </w:t>
      </w:r>
      <w:r w:rsidRPr="00FD1649">
        <w:rPr>
          <w:sz w:val="28"/>
          <w:szCs w:val="28"/>
        </w:rPr>
        <w:t xml:space="preserve">году в </w:t>
      </w:r>
      <w:r w:rsidR="00CE0569">
        <w:rPr>
          <w:sz w:val="28"/>
          <w:szCs w:val="28"/>
        </w:rPr>
        <w:t>31</w:t>
      </w:r>
      <w:r w:rsidRPr="00FD1649">
        <w:rPr>
          <w:sz w:val="28"/>
          <w:szCs w:val="28"/>
        </w:rPr>
        <w:t xml:space="preserve"> районах</w:t>
      </w:r>
      <w:r>
        <w:rPr>
          <w:sz w:val="28"/>
          <w:szCs w:val="28"/>
        </w:rPr>
        <w:t xml:space="preserve"> республики </w:t>
      </w:r>
      <w:r w:rsidRPr="00FD1649">
        <w:rPr>
          <w:sz w:val="28"/>
          <w:szCs w:val="28"/>
        </w:rPr>
        <w:t xml:space="preserve">случаев производственного травматизма </w:t>
      </w:r>
      <w:r>
        <w:rPr>
          <w:sz w:val="28"/>
          <w:szCs w:val="28"/>
        </w:rPr>
        <w:t xml:space="preserve">со смертельным исходом </w:t>
      </w:r>
      <w:r w:rsidRPr="00FD1649">
        <w:rPr>
          <w:sz w:val="28"/>
          <w:szCs w:val="28"/>
        </w:rPr>
        <w:t>не зарегистрировано.</w:t>
      </w:r>
    </w:p>
    <w:p w:rsidR="0086116F" w:rsidRDefault="0086116F" w:rsidP="00C04CA5">
      <w:pPr>
        <w:ind w:firstLine="709"/>
        <w:jc w:val="both"/>
        <w:rPr>
          <w:sz w:val="28"/>
          <w:szCs w:val="28"/>
        </w:rPr>
      </w:pPr>
      <w:r>
        <w:rPr>
          <w:sz w:val="28"/>
          <w:szCs w:val="28"/>
        </w:rPr>
        <w:t xml:space="preserve">За последние три года не зафиксированы случаи производственного травматизма в Альметьевском, Бавлинском, Буинском, Бугульминском, Елабужском, Кайбицком, Лениногорском, Менделеевском, Тетюшском, </w:t>
      </w:r>
      <w:r>
        <w:rPr>
          <w:sz w:val="28"/>
          <w:szCs w:val="28"/>
        </w:rPr>
        <w:lastRenderedPageBreak/>
        <w:t xml:space="preserve">Тюлячинском, Чистопольском муниципальных районах и городах Азнакаево </w:t>
      </w:r>
      <w:r w:rsidR="00036A25">
        <w:rPr>
          <w:sz w:val="28"/>
          <w:szCs w:val="28"/>
        </w:rPr>
        <w:t xml:space="preserve">и </w:t>
      </w:r>
      <w:r>
        <w:rPr>
          <w:sz w:val="28"/>
          <w:szCs w:val="28"/>
        </w:rPr>
        <w:t>Нурлат.</w:t>
      </w:r>
    </w:p>
    <w:p w:rsidR="00C04CA5" w:rsidRDefault="00C04CA5" w:rsidP="00036A25">
      <w:pPr>
        <w:ind w:firstLine="709"/>
        <w:jc w:val="both"/>
        <w:rPr>
          <w:sz w:val="28"/>
          <w:szCs w:val="28"/>
        </w:rPr>
      </w:pPr>
      <w:r>
        <w:rPr>
          <w:sz w:val="28"/>
          <w:szCs w:val="28"/>
        </w:rPr>
        <w:t>В 20</w:t>
      </w:r>
      <w:r w:rsidR="004C33C6">
        <w:rPr>
          <w:sz w:val="28"/>
          <w:szCs w:val="28"/>
        </w:rPr>
        <w:t>11</w:t>
      </w:r>
      <w:r>
        <w:rPr>
          <w:sz w:val="28"/>
          <w:szCs w:val="28"/>
        </w:rPr>
        <w:t xml:space="preserve"> году в г.</w:t>
      </w:r>
      <w:r w:rsidR="00036A25">
        <w:rPr>
          <w:sz w:val="28"/>
          <w:szCs w:val="28"/>
        </w:rPr>
        <w:t xml:space="preserve"> </w:t>
      </w:r>
      <w:r>
        <w:rPr>
          <w:sz w:val="28"/>
          <w:szCs w:val="28"/>
        </w:rPr>
        <w:t>Казани погибло</w:t>
      </w:r>
      <w:r w:rsidR="00003D2E">
        <w:rPr>
          <w:sz w:val="28"/>
          <w:szCs w:val="28"/>
        </w:rPr>
        <w:t xml:space="preserve"> </w:t>
      </w:r>
      <w:r w:rsidR="004C33C6">
        <w:rPr>
          <w:sz w:val="28"/>
          <w:szCs w:val="28"/>
        </w:rPr>
        <w:t>4</w:t>
      </w:r>
      <w:r w:rsidR="00187CBA">
        <w:rPr>
          <w:sz w:val="28"/>
          <w:szCs w:val="28"/>
        </w:rPr>
        <w:t>9</w:t>
      </w:r>
      <w:r>
        <w:rPr>
          <w:sz w:val="28"/>
          <w:szCs w:val="28"/>
        </w:rPr>
        <w:t xml:space="preserve"> человек, </w:t>
      </w:r>
      <w:r w:rsidR="0056265A">
        <w:rPr>
          <w:sz w:val="28"/>
          <w:szCs w:val="28"/>
        </w:rPr>
        <w:t>Набережных</w:t>
      </w:r>
      <w:r w:rsidR="005D7E78">
        <w:rPr>
          <w:sz w:val="28"/>
          <w:szCs w:val="28"/>
        </w:rPr>
        <w:t xml:space="preserve"> Челнах – 11, Альметьевске </w:t>
      </w:r>
      <w:r w:rsidR="005D7E78">
        <w:rPr>
          <w:sz w:val="28"/>
          <w:szCs w:val="28"/>
        </w:rPr>
        <w:softHyphen/>
        <w:t>– 6</w:t>
      </w:r>
      <w:r w:rsidR="0056265A">
        <w:rPr>
          <w:sz w:val="28"/>
          <w:szCs w:val="28"/>
        </w:rPr>
        <w:t xml:space="preserve">, Нижнекамске, </w:t>
      </w:r>
      <w:r w:rsidR="00977A13">
        <w:rPr>
          <w:sz w:val="28"/>
          <w:szCs w:val="28"/>
        </w:rPr>
        <w:t>Зеленодольске</w:t>
      </w:r>
      <w:r w:rsidR="0056265A">
        <w:rPr>
          <w:sz w:val="28"/>
          <w:szCs w:val="28"/>
        </w:rPr>
        <w:t>,</w:t>
      </w:r>
      <w:r w:rsidR="00977A13">
        <w:rPr>
          <w:sz w:val="28"/>
          <w:szCs w:val="28"/>
        </w:rPr>
        <w:t xml:space="preserve"> </w:t>
      </w:r>
      <w:r w:rsidR="0056265A">
        <w:rPr>
          <w:sz w:val="28"/>
          <w:szCs w:val="28"/>
        </w:rPr>
        <w:t xml:space="preserve">Елабуге </w:t>
      </w:r>
      <w:r w:rsidR="00977A13">
        <w:rPr>
          <w:sz w:val="28"/>
          <w:szCs w:val="28"/>
        </w:rPr>
        <w:t>–</w:t>
      </w:r>
      <w:r w:rsidR="0056265A">
        <w:rPr>
          <w:sz w:val="28"/>
          <w:szCs w:val="28"/>
        </w:rPr>
        <w:t xml:space="preserve"> по</w:t>
      </w:r>
      <w:r w:rsidR="00977A13">
        <w:rPr>
          <w:sz w:val="28"/>
          <w:szCs w:val="28"/>
        </w:rPr>
        <w:t xml:space="preserve"> </w:t>
      </w:r>
      <w:r w:rsidR="0056265A">
        <w:rPr>
          <w:sz w:val="28"/>
          <w:szCs w:val="28"/>
        </w:rPr>
        <w:t>5</w:t>
      </w:r>
      <w:r w:rsidR="00977A13">
        <w:rPr>
          <w:sz w:val="28"/>
          <w:szCs w:val="28"/>
        </w:rPr>
        <w:t xml:space="preserve">, </w:t>
      </w:r>
      <w:r w:rsidR="004C33C6">
        <w:rPr>
          <w:sz w:val="28"/>
          <w:szCs w:val="28"/>
        </w:rPr>
        <w:t xml:space="preserve"> Чист</w:t>
      </w:r>
      <w:r w:rsidR="005D7E78">
        <w:rPr>
          <w:sz w:val="28"/>
          <w:szCs w:val="28"/>
        </w:rPr>
        <w:t>ополе и Бугульме – 3</w:t>
      </w:r>
      <w:r w:rsidR="00187CBA">
        <w:rPr>
          <w:sz w:val="28"/>
          <w:szCs w:val="28"/>
        </w:rPr>
        <w:t>, в</w:t>
      </w:r>
      <w:r w:rsidR="004C33C6">
        <w:rPr>
          <w:sz w:val="28"/>
          <w:szCs w:val="28"/>
        </w:rPr>
        <w:t xml:space="preserve"> Лениногорске – 1 человек</w:t>
      </w:r>
      <w:r>
        <w:rPr>
          <w:sz w:val="28"/>
          <w:szCs w:val="28"/>
        </w:rPr>
        <w:t xml:space="preserve">. </w:t>
      </w:r>
      <w:r w:rsidR="00187CBA" w:rsidRPr="009638FB">
        <w:rPr>
          <w:sz w:val="28"/>
          <w:szCs w:val="28"/>
        </w:rPr>
        <w:t>В Тукаевском  муниципальном районе погибло 4 человека, Высокогорском, Агразском</w:t>
      </w:r>
      <w:r w:rsidR="00977A13">
        <w:rPr>
          <w:sz w:val="28"/>
          <w:szCs w:val="28"/>
        </w:rPr>
        <w:t xml:space="preserve"> –</w:t>
      </w:r>
      <w:r w:rsidR="00187CBA" w:rsidRPr="009638FB">
        <w:rPr>
          <w:sz w:val="28"/>
          <w:szCs w:val="28"/>
        </w:rPr>
        <w:t xml:space="preserve"> по 3 человека,  Аксубаевском, Актан</w:t>
      </w:r>
      <w:r w:rsidR="00977A13">
        <w:rPr>
          <w:sz w:val="28"/>
          <w:szCs w:val="28"/>
        </w:rPr>
        <w:t>ы</w:t>
      </w:r>
      <w:r w:rsidR="00187CBA" w:rsidRPr="009638FB">
        <w:rPr>
          <w:sz w:val="28"/>
          <w:szCs w:val="28"/>
        </w:rPr>
        <w:t>шском, Алексеев</w:t>
      </w:r>
      <w:r w:rsidR="00977A13">
        <w:rPr>
          <w:sz w:val="28"/>
          <w:szCs w:val="28"/>
        </w:rPr>
        <w:t>с</w:t>
      </w:r>
      <w:r w:rsidR="00187CBA" w:rsidRPr="009638FB">
        <w:rPr>
          <w:sz w:val="28"/>
          <w:szCs w:val="28"/>
        </w:rPr>
        <w:t>ком, Арском, Балтасинском, Дрожжановском, Заинском, Зеленодольском,</w:t>
      </w:r>
      <w:r w:rsidR="00977A13">
        <w:rPr>
          <w:sz w:val="28"/>
          <w:szCs w:val="28"/>
        </w:rPr>
        <w:t xml:space="preserve"> </w:t>
      </w:r>
      <w:r w:rsidR="00187CBA" w:rsidRPr="009638FB">
        <w:rPr>
          <w:sz w:val="28"/>
          <w:szCs w:val="28"/>
        </w:rPr>
        <w:t>Камско-Устьинском, Кукморском, Лаишевском, Новошешминском –</w:t>
      </w:r>
      <w:r w:rsidRPr="009638FB">
        <w:rPr>
          <w:sz w:val="28"/>
          <w:szCs w:val="28"/>
        </w:rPr>
        <w:t xml:space="preserve"> по 1 человеку</w:t>
      </w:r>
      <w:r w:rsidR="00187CBA">
        <w:rPr>
          <w:sz w:val="28"/>
          <w:szCs w:val="28"/>
        </w:rPr>
        <w:t>.</w:t>
      </w:r>
    </w:p>
    <w:p w:rsidR="00C04CA5" w:rsidRPr="009A3850" w:rsidRDefault="00C04CA5" w:rsidP="00C04CA5">
      <w:pPr>
        <w:pStyle w:val="31"/>
        <w:spacing w:after="0"/>
        <w:ind w:left="0" w:firstLine="709"/>
        <w:jc w:val="both"/>
        <w:rPr>
          <w:sz w:val="28"/>
          <w:szCs w:val="28"/>
        </w:rPr>
      </w:pPr>
      <w:r w:rsidRPr="009A3850">
        <w:rPr>
          <w:sz w:val="28"/>
          <w:szCs w:val="28"/>
        </w:rPr>
        <w:t>Наибольшие показатели уровня производственного травматизма со смертельным исходом в 201</w:t>
      </w:r>
      <w:r w:rsidR="00187CBA">
        <w:rPr>
          <w:sz w:val="28"/>
          <w:szCs w:val="28"/>
        </w:rPr>
        <w:t>1</w:t>
      </w:r>
      <w:r w:rsidR="005D7E78">
        <w:rPr>
          <w:sz w:val="28"/>
          <w:szCs w:val="28"/>
        </w:rPr>
        <w:t xml:space="preserve"> </w:t>
      </w:r>
      <w:r w:rsidRPr="009A3850">
        <w:rPr>
          <w:sz w:val="28"/>
          <w:szCs w:val="28"/>
        </w:rPr>
        <w:t>году имели место</w:t>
      </w:r>
      <w:r w:rsidR="00187CBA">
        <w:rPr>
          <w:sz w:val="28"/>
          <w:szCs w:val="28"/>
        </w:rPr>
        <w:t xml:space="preserve"> </w:t>
      </w:r>
      <w:r w:rsidR="00815D46">
        <w:rPr>
          <w:sz w:val="28"/>
          <w:szCs w:val="28"/>
        </w:rPr>
        <w:t xml:space="preserve">в городе Казани (1,261), </w:t>
      </w:r>
      <w:r w:rsidR="00187CBA">
        <w:rPr>
          <w:sz w:val="28"/>
          <w:szCs w:val="28"/>
        </w:rPr>
        <w:t>Заинском</w:t>
      </w:r>
      <w:r w:rsidR="00187CBA" w:rsidRPr="00187CBA">
        <w:rPr>
          <w:sz w:val="28"/>
          <w:szCs w:val="28"/>
        </w:rPr>
        <w:t xml:space="preserve"> </w:t>
      </w:r>
      <w:r w:rsidR="00187CBA">
        <w:rPr>
          <w:sz w:val="28"/>
          <w:szCs w:val="28"/>
        </w:rPr>
        <w:t>(3,135</w:t>
      </w:r>
      <w:r w:rsidR="00187CBA" w:rsidRPr="00187CBA">
        <w:rPr>
          <w:sz w:val="28"/>
          <w:szCs w:val="28"/>
        </w:rPr>
        <w:t xml:space="preserve"> </w:t>
      </w:r>
      <w:r w:rsidR="00187CBA" w:rsidRPr="009A3850">
        <w:rPr>
          <w:sz w:val="28"/>
          <w:szCs w:val="28"/>
        </w:rPr>
        <w:t>погибших на 1000 работающих</w:t>
      </w:r>
      <w:r w:rsidR="00187CBA">
        <w:rPr>
          <w:sz w:val="28"/>
          <w:szCs w:val="28"/>
        </w:rPr>
        <w:t>), Черемшанском (0,999)</w:t>
      </w:r>
      <w:r w:rsidR="00815D46">
        <w:rPr>
          <w:sz w:val="28"/>
          <w:szCs w:val="28"/>
        </w:rPr>
        <w:t>,</w:t>
      </w:r>
      <w:r w:rsidR="00187CBA">
        <w:rPr>
          <w:sz w:val="28"/>
          <w:szCs w:val="28"/>
        </w:rPr>
        <w:t xml:space="preserve"> </w:t>
      </w:r>
      <w:r w:rsidR="00187CBA">
        <w:rPr>
          <w:rFonts w:ascii="Times New Roman CYR" w:hAnsi="Times New Roman CYR"/>
          <w:sz w:val="28"/>
          <w:szCs w:val="28"/>
        </w:rPr>
        <w:t>Высокогорском</w:t>
      </w:r>
      <w:r w:rsidR="00187CBA" w:rsidRPr="009A3850">
        <w:rPr>
          <w:sz w:val="28"/>
          <w:szCs w:val="28"/>
        </w:rPr>
        <w:t xml:space="preserve"> (</w:t>
      </w:r>
      <w:r w:rsidR="00187CBA">
        <w:rPr>
          <w:sz w:val="28"/>
          <w:szCs w:val="28"/>
        </w:rPr>
        <w:t>0,573), Агрызском</w:t>
      </w:r>
      <w:r w:rsidRPr="009A3850">
        <w:rPr>
          <w:sz w:val="28"/>
          <w:szCs w:val="28"/>
        </w:rPr>
        <w:t xml:space="preserve"> (</w:t>
      </w:r>
      <w:r w:rsidR="00187CBA">
        <w:rPr>
          <w:rFonts w:ascii="Times New Roman CYR" w:hAnsi="Times New Roman CYR"/>
          <w:sz w:val="28"/>
          <w:szCs w:val="28"/>
        </w:rPr>
        <w:t>0,493</w:t>
      </w:r>
      <w:r w:rsidRPr="009A3850">
        <w:rPr>
          <w:sz w:val="28"/>
          <w:szCs w:val="28"/>
        </w:rPr>
        <w:t xml:space="preserve">), </w:t>
      </w:r>
      <w:r w:rsidR="00815D46">
        <w:rPr>
          <w:sz w:val="28"/>
          <w:szCs w:val="28"/>
        </w:rPr>
        <w:t xml:space="preserve">Дрожжановском (0,434), </w:t>
      </w:r>
      <w:r w:rsidR="00187CBA">
        <w:rPr>
          <w:sz w:val="28"/>
          <w:szCs w:val="28"/>
        </w:rPr>
        <w:t>Сабинским (0,407)</w:t>
      </w:r>
      <w:r w:rsidR="00815D46">
        <w:rPr>
          <w:sz w:val="28"/>
          <w:szCs w:val="28"/>
        </w:rPr>
        <w:t>, Камско-Устьинском (0,393), Тукаевском (0,364)</w:t>
      </w:r>
      <w:r w:rsidR="00187CBA">
        <w:rPr>
          <w:sz w:val="28"/>
          <w:szCs w:val="28"/>
        </w:rPr>
        <w:t xml:space="preserve"> </w:t>
      </w:r>
      <w:r w:rsidRPr="009A3850">
        <w:rPr>
          <w:sz w:val="28"/>
          <w:szCs w:val="28"/>
        </w:rPr>
        <w:t>муниципальных районах</w:t>
      </w:r>
      <w:r w:rsidR="00187CBA">
        <w:rPr>
          <w:sz w:val="28"/>
          <w:szCs w:val="28"/>
        </w:rPr>
        <w:t xml:space="preserve">, где данный показатель более чем в 3 раза </w:t>
      </w:r>
      <w:r w:rsidR="00187CBA" w:rsidRPr="00D26B9D">
        <w:rPr>
          <w:sz w:val="28"/>
          <w:szCs w:val="28"/>
        </w:rPr>
        <w:t>превысил среднереспубликанский показатель</w:t>
      </w:r>
      <w:r w:rsidR="00187CBA">
        <w:rPr>
          <w:sz w:val="28"/>
          <w:szCs w:val="28"/>
        </w:rPr>
        <w:t xml:space="preserve"> (0,177  </w:t>
      </w:r>
      <w:r w:rsidR="00187CBA" w:rsidRPr="00D26B9D">
        <w:rPr>
          <w:sz w:val="28"/>
          <w:szCs w:val="28"/>
        </w:rPr>
        <w:t>на 1000 работающих</w:t>
      </w:r>
      <w:r w:rsidR="00187CBA">
        <w:rPr>
          <w:sz w:val="28"/>
          <w:szCs w:val="28"/>
        </w:rPr>
        <w:t>).</w:t>
      </w:r>
    </w:p>
    <w:p w:rsidR="00C04CA5" w:rsidRDefault="00C04CA5" w:rsidP="00C04CA5">
      <w:pPr>
        <w:pStyle w:val="31"/>
        <w:spacing w:after="0"/>
        <w:ind w:left="0" w:firstLine="709"/>
        <w:jc w:val="both"/>
      </w:pPr>
      <w:r w:rsidRPr="009A3850">
        <w:rPr>
          <w:sz w:val="28"/>
          <w:szCs w:val="28"/>
        </w:rPr>
        <w:t>Динамика абсолютного и относительного количества пострадавших</w:t>
      </w:r>
      <w:r>
        <w:rPr>
          <w:sz w:val="28"/>
          <w:szCs w:val="28"/>
        </w:rPr>
        <w:t xml:space="preserve"> со смертельным исходом</w:t>
      </w:r>
      <w:r w:rsidRPr="009A3850">
        <w:rPr>
          <w:sz w:val="28"/>
          <w:szCs w:val="28"/>
        </w:rPr>
        <w:t xml:space="preserve"> в результате несчастных случаев на производстве представлена в </w:t>
      </w:r>
      <w:r>
        <w:rPr>
          <w:sz w:val="28"/>
          <w:szCs w:val="28"/>
        </w:rPr>
        <w:t>т</w:t>
      </w:r>
      <w:r w:rsidRPr="009A3850">
        <w:rPr>
          <w:sz w:val="28"/>
          <w:szCs w:val="28"/>
        </w:rPr>
        <w:t>аблице</w:t>
      </w:r>
      <w:r>
        <w:rPr>
          <w:sz w:val="28"/>
          <w:szCs w:val="28"/>
        </w:rPr>
        <w:t xml:space="preserve"> 3</w:t>
      </w:r>
      <w:r w:rsidRPr="00EA34A4">
        <w:rPr>
          <w:sz w:val="24"/>
          <w:szCs w:val="24"/>
        </w:rPr>
        <w:t>.</w:t>
      </w:r>
      <w:r>
        <w:t xml:space="preserve"> </w:t>
      </w:r>
    </w:p>
    <w:p w:rsidR="00C04CA5" w:rsidRPr="004E4A7A" w:rsidRDefault="00C04CA5" w:rsidP="00C04CA5">
      <w:pPr>
        <w:pStyle w:val="a7"/>
        <w:ind w:right="0" w:firstLine="993"/>
        <w:rPr>
          <w:szCs w:val="28"/>
        </w:rPr>
      </w:pPr>
    </w:p>
    <w:p w:rsidR="00C04CA5" w:rsidRPr="00D00C37" w:rsidRDefault="00C04CA5" w:rsidP="00C04CA5">
      <w:pPr>
        <w:ind w:firstLine="567"/>
        <w:jc w:val="right"/>
        <w:rPr>
          <w:sz w:val="24"/>
          <w:szCs w:val="24"/>
        </w:rPr>
      </w:pPr>
      <w:r w:rsidRPr="00D00C37">
        <w:rPr>
          <w:sz w:val="24"/>
          <w:szCs w:val="24"/>
        </w:rPr>
        <w:t>Таблица 3</w:t>
      </w:r>
    </w:p>
    <w:p w:rsidR="009638FB" w:rsidRPr="004E4A7A" w:rsidRDefault="009638FB" w:rsidP="00C04CA5">
      <w:pPr>
        <w:ind w:firstLine="567"/>
        <w:jc w:val="center"/>
        <w:rPr>
          <w:b/>
          <w:sz w:val="28"/>
          <w:szCs w:val="28"/>
        </w:rPr>
      </w:pPr>
    </w:p>
    <w:p w:rsidR="00C04CA5" w:rsidRPr="008F0FCA" w:rsidRDefault="00C04CA5" w:rsidP="00C04CA5">
      <w:pPr>
        <w:ind w:firstLine="567"/>
        <w:jc w:val="center"/>
        <w:rPr>
          <w:b/>
          <w:color w:val="FF0000"/>
          <w:sz w:val="28"/>
          <w:szCs w:val="28"/>
        </w:rPr>
      </w:pPr>
      <w:r w:rsidRPr="008F0FCA">
        <w:rPr>
          <w:b/>
          <w:color w:val="FF0000"/>
          <w:sz w:val="28"/>
          <w:szCs w:val="28"/>
        </w:rPr>
        <w:t>Динамика абсолютного и относительного количества пострадавших со смертельным исходом в результате несчастных случаев на произво</w:t>
      </w:r>
      <w:r w:rsidR="009638FB" w:rsidRPr="008F0FCA">
        <w:rPr>
          <w:b/>
          <w:color w:val="FF0000"/>
          <w:sz w:val="28"/>
          <w:szCs w:val="28"/>
        </w:rPr>
        <w:t>дстве по Республике Татарстан з</w:t>
      </w:r>
      <w:r w:rsidRPr="008F0FCA">
        <w:rPr>
          <w:b/>
          <w:color w:val="FF0000"/>
          <w:sz w:val="28"/>
          <w:szCs w:val="28"/>
        </w:rPr>
        <w:t>а 200</w:t>
      </w:r>
      <w:r w:rsidR="009638FB" w:rsidRPr="008F0FCA">
        <w:rPr>
          <w:b/>
          <w:color w:val="FF0000"/>
          <w:sz w:val="28"/>
          <w:szCs w:val="28"/>
        </w:rPr>
        <w:t>9</w:t>
      </w:r>
      <w:r w:rsidRPr="008F0FCA">
        <w:rPr>
          <w:b/>
          <w:color w:val="FF0000"/>
          <w:sz w:val="28"/>
          <w:szCs w:val="28"/>
        </w:rPr>
        <w:t>-201</w:t>
      </w:r>
      <w:r w:rsidR="009638FB" w:rsidRPr="008F0FCA">
        <w:rPr>
          <w:b/>
          <w:color w:val="FF0000"/>
          <w:sz w:val="28"/>
          <w:szCs w:val="28"/>
        </w:rPr>
        <w:t>1</w:t>
      </w:r>
      <w:r w:rsidRPr="008F0FCA">
        <w:rPr>
          <w:b/>
          <w:color w:val="FF0000"/>
          <w:sz w:val="28"/>
          <w:szCs w:val="28"/>
        </w:rPr>
        <w:t xml:space="preserve"> года</w:t>
      </w:r>
    </w:p>
    <w:p w:rsidR="00C04CA5" w:rsidRDefault="00C04CA5" w:rsidP="00C04CA5">
      <w:pPr>
        <w:jc w:val="center"/>
        <w:rPr>
          <w:sz w:val="24"/>
          <w:szCs w:val="24"/>
        </w:rPr>
      </w:pPr>
      <w:r>
        <w:rPr>
          <w:sz w:val="24"/>
          <w:szCs w:val="24"/>
        </w:rPr>
        <w:t>(данные Татарстанстата)</w:t>
      </w:r>
    </w:p>
    <w:p w:rsidR="009638FB" w:rsidRPr="004E4A7A" w:rsidRDefault="009638FB" w:rsidP="00C04CA5">
      <w:pPr>
        <w:jc w:val="center"/>
        <w:rPr>
          <w:sz w:val="28"/>
          <w:szCs w:val="28"/>
        </w:rPr>
      </w:pPr>
    </w:p>
    <w:tbl>
      <w:tblPr>
        <w:tblW w:w="10076" w:type="dxa"/>
        <w:tblInd w:w="97" w:type="dxa"/>
        <w:tblLayout w:type="fixed"/>
        <w:tblLook w:val="04A0" w:firstRow="1" w:lastRow="0" w:firstColumn="1" w:lastColumn="0" w:noHBand="0" w:noVBand="1"/>
      </w:tblPr>
      <w:tblGrid>
        <w:gridCol w:w="2395"/>
        <w:gridCol w:w="1253"/>
        <w:gridCol w:w="1183"/>
        <w:gridCol w:w="1167"/>
        <w:gridCol w:w="1412"/>
        <w:gridCol w:w="1253"/>
        <w:gridCol w:w="1413"/>
      </w:tblGrid>
      <w:tr w:rsidR="009638FB" w:rsidRPr="003B2A01" w:rsidTr="00F533DE">
        <w:trPr>
          <w:trHeight w:val="638"/>
        </w:trPr>
        <w:tc>
          <w:tcPr>
            <w:tcW w:w="2395" w:type="dxa"/>
            <w:tcBorders>
              <w:top w:val="single" w:sz="4" w:space="0" w:color="auto"/>
              <w:left w:val="single" w:sz="4" w:space="0" w:color="auto"/>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Города, районы</w:t>
            </w:r>
          </w:p>
        </w:tc>
        <w:tc>
          <w:tcPr>
            <w:tcW w:w="2436" w:type="dxa"/>
            <w:gridSpan w:val="2"/>
            <w:tcBorders>
              <w:top w:val="single" w:sz="4" w:space="0" w:color="auto"/>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Число пострадавших  со смертельным исходом в 2009 году</w:t>
            </w:r>
          </w:p>
        </w:tc>
        <w:tc>
          <w:tcPr>
            <w:tcW w:w="2579" w:type="dxa"/>
            <w:gridSpan w:val="2"/>
            <w:tcBorders>
              <w:top w:val="single" w:sz="4" w:space="0" w:color="auto"/>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Число пострадавших  со смертельным исходом в 2010 году</w:t>
            </w:r>
          </w:p>
        </w:tc>
        <w:tc>
          <w:tcPr>
            <w:tcW w:w="2666" w:type="dxa"/>
            <w:gridSpan w:val="2"/>
            <w:tcBorders>
              <w:top w:val="single" w:sz="4" w:space="0" w:color="auto"/>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Число пострадавших  со смертельным исходом в 2011</w:t>
            </w:r>
            <w:r w:rsidR="008C3439" w:rsidRPr="004E4A7A">
              <w:rPr>
                <w:color w:val="000000"/>
                <w:sz w:val="24"/>
                <w:szCs w:val="24"/>
              </w:rPr>
              <w:t xml:space="preserve"> </w:t>
            </w:r>
            <w:r w:rsidRPr="004E4A7A">
              <w:rPr>
                <w:color w:val="000000"/>
                <w:sz w:val="24"/>
                <w:szCs w:val="24"/>
              </w:rPr>
              <w:t>году</w:t>
            </w:r>
          </w:p>
        </w:tc>
      </w:tr>
      <w:tr w:rsidR="009638FB" w:rsidRPr="003B2A01" w:rsidTr="00F533DE">
        <w:trPr>
          <w:trHeight w:val="516"/>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 </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Всего</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8C3439" w:rsidP="009638FB">
            <w:pPr>
              <w:jc w:val="center"/>
              <w:rPr>
                <w:color w:val="000000"/>
                <w:sz w:val="24"/>
                <w:szCs w:val="24"/>
              </w:rPr>
            </w:pPr>
            <w:r w:rsidRPr="004E4A7A">
              <w:rPr>
                <w:color w:val="000000"/>
                <w:sz w:val="24"/>
                <w:szCs w:val="24"/>
              </w:rPr>
              <w:t>н</w:t>
            </w:r>
            <w:r w:rsidR="009638FB" w:rsidRPr="004E4A7A">
              <w:rPr>
                <w:color w:val="000000"/>
                <w:sz w:val="24"/>
                <w:szCs w:val="24"/>
              </w:rPr>
              <w:t>а 1000 работающих</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Всего</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8C3439" w:rsidP="009638FB">
            <w:pPr>
              <w:jc w:val="center"/>
              <w:rPr>
                <w:color w:val="000000"/>
                <w:sz w:val="24"/>
                <w:szCs w:val="24"/>
              </w:rPr>
            </w:pPr>
            <w:r w:rsidRPr="004E4A7A">
              <w:rPr>
                <w:color w:val="000000"/>
                <w:sz w:val="24"/>
                <w:szCs w:val="24"/>
              </w:rPr>
              <w:t>н</w:t>
            </w:r>
            <w:r w:rsidR="009638FB" w:rsidRPr="004E4A7A">
              <w:rPr>
                <w:color w:val="000000"/>
                <w:sz w:val="24"/>
                <w:szCs w:val="24"/>
              </w:rPr>
              <w:t>а 1000 работающих</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Всего</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8C3439" w:rsidP="009638FB">
            <w:pPr>
              <w:jc w:val="center"/>
              <w:rPr>
                <w:color w:val="000000"/>
                <w:sz w:val="24"/>
                <w:szCs w:val="24"/>
              </w:rPr>
            </w:pPr>
            <w:r w:rsidRPr="004E4A7A">
              <w:rPr>
                <w:color w:val="000000"/>
                <w:sz w:val="24"/>
                <w:szCs w:val="24"/>
              </w:rPr>
              <w:t>н</w:t>
            </w:r>
            <w:r w:rsidR="009638FB" w:rsidRPr="004E4A7A">
              <w:rPr>
                <w:color w:val="000000"/>
                <w:sz w:val="24"/>
                <w:szCs w:val="24"/>
              </w:rPr>
              <w:t>а 1000 работающих</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b/>
                <w:color w:val="000000"/>
                <w:sz w:val="24"/>
                <w:szCs w:val="24"/>
              </w:rPr>
            </w:pPr>
            <w:r w:rsidRPr="004E4A7A">
              <w:rPr>
                <w:b/>
                <w:color w:val="000000"/>
                <w:sz w:val="24"/>
                <w:szCs w:val="24"/>
              </w:rPr>
              <w:t>Республика Татарстан</w:t>
            </w:r>
          </w:p>
        </w:tc>
        <w:tc>
          <w:tcPr>
            <w:tcW w:w="1253"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b/>
                <w:color w:val="000000"/>
                <w:sz w:val="24"/>
                <w:szCs w:val="24"/>
              </w:rPr>
            </w:pPr>
            <w:r w:rsidRPr="004E4A7A">
              <w:rPr>
                <w:b/>
                <w:color w:val="000000"/>
                <w:sz w:val="24"/>
                <w:szCs w:val="24"/>
              </w:rPr>
              <w:t>83</w:t>
            </w:r>
          </w:p>
        </w:tc>
        <w:tc>
          <w:tcPr>
            <w:tcW w:w="1183"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b/>
                <w:color w:val="000000"/>
                <w:sz w:val="24"/>
                <w:szCs w:val="24"/>
              </w:rPr>
            </w:pPr>
            <w:r w:rsidRPr="004E4A7A">
              <w:rPr>
                <w:b/>
                <w:color w:val="000000"/>
                <w:sz w:val="24"/>
                <w:szCs w:val="24"/>
              </w:rPr>
              <w:t>0,127</w:t>
            </w:r>
          </w:p>
        </w:tc>
        <w:tc>
          <w:tcPr>
            <w:tcW w:w="1167"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b/>
                <w:color w:val="000000"/>
                <w:sz w:val="24"/>
                <w:szCs w:val="24"/>
              </w:rPr>
            </w:pPr>
            <w:r w:rsidRPr="004E4A7A">
              <w:rPr>
                <w:b/>
                <w:color w:val="000000"/>
                <w:sz w:val="24"/>
                <w:szCs w:val="24"/>
              </w:rPr>
              <w:t>100</w:t>
            </w:r>
          </w:p>
        </w:tc>
        <w:tc>
          <w:tcPr>
            <w:tcW w:w="1412"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b/>
                <w:color w:val="000000"/>
                <w:sz w:val="24"/>
                <w:szCs w:val="24"/>
              </w:rPr>
            </w:pPr>
            <w:r w:rsidRPr="004E4A7A">
              <w:rPr>
                <w:b/>
                <w:color w:val="000000"/>
                <w:sz w:val="24"/>
                <w:szCs w:val="24"/>
              </w:rPr>
              <w:t>0,158</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b/>
                <w:color w:val="000000"/>
                <w:sz w:val="24"/>
                <w:szCs w:val="24"/>
              </w:rPr>
            </w:pPr>
            <w:r w:rsidRPr="004E4A7A">
              <w:rPr>
                <w:b/>
                <w:color w:val="000000"/>
                <w:sz w:val="24"/>
                <w:szCs w:val="24"/>
              </w:rPr>
              <w:t>113</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b/>
                <w:color w:val="000000"/>
                <w:sz w:val="24"/>
                <w:szCs w:val="24"/>
              </w:rPr>
            </w:pPr>
            <w:r w:rsidRPr="004E4A7A">
              <w:rPr>
                <w:b/>
                <w:color w:val="000000"/>
                <w:sz w:val="24"/>
                <w:szCs w:val="24"/>
              </w:rPr>
              <w:t>0,177</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Агрызский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3</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0,493</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Азнакаевский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0,413</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Аксубаевский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0,318</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0,346</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Актанышский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2</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0,635</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0,311</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Алексеевский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0,236</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Алькеевский</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0,481</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Альметьевский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Апастовский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0,334</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0,333</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Арский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0,348</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0,188</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0,192</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Атнинский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0,376</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Бавлинский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Балтасинский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0,211</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0,214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lastRenderedPageBreak/>
              <w:t>Бугульминский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Буинский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Верхнеуслонский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0,437</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Высокогорский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0,335</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0,53</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0,573</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Дрожжановский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0,298</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0,434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Елабужский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Заинский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3,135</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Зеленодольский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0,328</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0,158</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Кайбицкий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D261DD">
            <w:pPr>
              <w:jc w:val="both"/>
              <w:rPr>
                <w:color w:val="000000"/>
                <w:sz w:val="24"/>
                <w:szCs w:val="24"/>
              </w:rPr>
            </w:pPr>
            <w:r w:rsidRPr="004E4A7A">
              <w:rPr>
                <w:color w:val="000000"/>
                <w:sz w:val="24"/>
                <w:szCs w:val="24"/>
              </w:rPr>
              <w:t>Камско</w:t>
            </w:r>
            <w:r w:rsidR="00D261DD" w:rsidRPr="004E4A7A">
              <w:rPr>
                <w:color w:val="000000"/>
                <w:sz w:val="24"/>
                <w:szCs w:val="24"/>
              </w:rPr>
              <w:t>-</w:t>
            </w:r>
            <w:r w:rsidRPr="004E4A7A">
              <w:rPr>
                <w:color w:val="000000"/>
                <w:sz w:val="24"/>
                <w:szCs w:val="24"/>
              </w:rPr>
              <w:t>Устьинский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0,393</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Кукморский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0,495</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0,156</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Лаишевский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5</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0,529</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0,229</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0,114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 xml:space="preserve">Лениногорский </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530876"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Мамадышский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0,246</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0,265</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Менделеевский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530876"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336"/>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Мензелинский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1,139</w:t>
            </w:r>
          </w:p>
        </w:tc>
        <w:tc>
          <w:tcPr>
            <w:tcW w:w="1253" w:type="dxa"/>
            <w:tcBorders>
              <w:top w:val="single" w:sz="4" w:space="0" w:color="auto"/>
              <w:left w:val="nil"/>
              <w:bottom w:val="single" w:sz="4" w:space="0" w:color="auto"/>
              <w:right w:val="single" w:sz="4" w:space="0" w:color="auto"/>
            </w:tcBorders>
            <w:shd w:val="clear" w:color="auto" w:fill="FFFFFF" w:themeFill="background1"/>
            <w:vAlign w:val="bottom"/>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Муслюмовский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0,465</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Нижнекамский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0,332</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Новошешминский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0,365</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0,328</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 xml:space="preserve">Нурлатский </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0,71</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396"/>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Пестречинский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0,629</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0,341</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Рыбно-Слободский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0,51</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Сабинский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4</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0,841</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0,6</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0,407</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Сармановский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530876"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Спасский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0,443</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2,037</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Тетюшский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Тукаевский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0,093</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0,296</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4</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0,364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Тюлячинский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vAlign w:val="bottom"/>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Черемшанский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1,001</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0,999</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Чистопольский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Ютазинский</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0,546</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Азнакаево</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Альметьевск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0,073</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8</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0,192</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6</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0,141</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Бавлы</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0,219</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Бугульма</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4</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0,274</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4</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0,28</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0,204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Буинск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0,198</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Елабуга</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0,13</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0,115</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5</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0,284</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Заинск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0,092</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Зеленодольск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0,047</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0,052</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5</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0,265</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Казань</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23</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0,124</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27</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0,149</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49</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1,261</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Лениногорск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0,064</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0,188</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0,06</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Набережные Челны</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12</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0,119</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12</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0,129</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11</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0,108</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Нижнекамск</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3</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0,047</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9</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0,144</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5</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0,08</w:t>
            </w:r>
          </w:p>
        </w:tc>
      </w:tr>
      <w:tr w:rsidR="009638FB" w:rsidRPr="00921C74" w:rsidTr="00F533DE">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638FB" w:rsidRPr="004E4A7A" w:rsidRDefault="009638FB" w:rsidP="009638FB">
            <w:pPr>
              <w:jc w:val="both"/>
              <w:rPr>
                <w:color w:val="000000"/>
                <w:sz w:val="24"/>
                <w:szCs w:val="24"/>
              </w:rPr>
            </w:pPr>
            <w:r w:rsidRPr="004E4A7A">
              <w:rPr>
                <w:color w:val="000000"/>
                <w:sz w:val="24"/>
                <w:szCs w:val="24"/>
              </w:rPr>
              <w:t>г. Нурлат</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8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167"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 </w:t>
            </w:r>
          </w:p>
        </w:tc>
        <w:tc>
          <w:tcPr>
            <w:tcW w:w="1413" w:type="dxa"/>
            <w:tcBorders>
              <w:top w:val="single" w:sz="4" w:space="0" w:color="auto"/>
              <w:left w:val="nil"/>
              <w:bottom w:val="single" w:sz="4" w:space="0" w:color="auto"/>
              <w:right w:val="single" w:sz="4" w:space="0" w:color="auto"/>
            </w:tcBorders>
            <w:shd w:val="clear" w:color="auto" w:fill="FFFFFF" w:themeFill="background1"/>
            <w:hideMark/>
          </w:tcPr>
          <w:p w:rsidR="009638FB" w:rsidRPr="004E4A7A" w:rsidRDefault="009638FB" w:rsidP="009638FB">
            <w:pPr>
              <w:jc w:val="center"/>
              <w:rPr>
                <w:color w:val="000000"/>
                <w:sz w:val="24"/>
                <w:szCs w:val="24"/>
              </w:rPr>
            </w:pPr>
            <w:r w:rsidRPr="004E4A7A">
              <w:rPr>
                <w:color w:val="000000"/>
                <w:sz w:val="24"/>
                <w:szCs w:val="24"/>
              </w:rPr>
              <w:t>-</w:t>
            </w:r>
          </w:p>
        </w:tc>
      </w:tr>
      <w:tr w:rsidR="009638FB" w:rsidRPr="00921C74" w:rsidTr="00F533DE">
        <w:trPr>
          <w:trHeight w:val="288"/>
        </w:trPr>
        <w:tc>
          <w:tcPr>
            <w:tcW w:w="2395" w:type="dxa"/>
            <w:tcBorders>
              <w:top w:val="nil"/>
              <w:left w:val="single" w:sz="4" w:space="0" w:color="auto"/>
              <w:bottom w:val="single" w:sz="4" w:space="0" w:color="auto"/>
              <w:right w:val="single" w:sz="4" w:space="0" w:color="auto"/>
            </w:tcBorders>
            <w:shd w:val="clear" w:color="auto" w:fill="auto"/>
            <w:hideMark/>
          </w:tcPr>
          <w:p w:rsidR="009638FB" w:rsidRPr="004E4A7A" w:rsidRDefault="009638FB" w:rsidP="009638FB">
            <w:pPr>
              <w:jc w:val="both"/>
              <w:rPr>
                <w:color w:val="000000"/>
                <w:sz w:val="24"/>
                <w:szCs w:val="24"/>
              </w:rPr>
            </w:pPr>
            <w:r w:rsidRPr="004E4A7A">
              <w:rPr>
                <w:color w:val="000000"/>
                <w:sz w:val="24"/>
                <w:szCs w:val="24"/>
              </w:rPr>
              <w:t>г. Чистополь</w:t>
            </w:r>
          </w:p>
        </w:tc>
        <w:tc>
          <w:tcPr>
            <w:tcW w:w="1253"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color w:val="000000"/>
                <w:sz w:val="24"/>
                <w:szCs w:val="24"/>
              </w:rPr>
            </w:pPr>
            <w:r w:rsidRPr="004E4A7A">
              <w:rPr>
                <w:color w:val="000000"/>
                <w:sz w:val="24"/>
                <w:szCs w:val="24"/>
              </w:rPr>
              <w:t>2</w:t>
            </w:r>
          </w:p>
        </w:tc>
        <w:tc>
          <w:tcPr>
            <w:tcW w:w="1183"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color w:val="000000"/>
                <w:sz w:val="24"/>
                <w:szCs w:val="24"/>
              </w:rPr>
            </w:pPr>
            <w:r w:rsidRPr="004E4A7A">
              <w:rPr>
                <w:color w:val="000000"/>
                <w:sz w:val="24"/>
                <w:szCs w:val="24"/>
              </w:rPr>
              <w:t>0,257</w:t>
            </w:r>
          </w:p>
        </w:tc>
        <w:tc>
          <w:tcPr>
            <w:tcW w:w="1167"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color w:val="000000"/>
                <w:sz w:val="24"/>
                <w:szCs w:val="24"/>
              </w:rPr>
            </w:pPr>
            <w:r w:rsidRPr="004E4A7A">
              <w:rPr>
                <w:color w:val="000000"/>
                <w:sz w:val="24"/>
                <w:szCs w:val="24"/>
              </w:rPr>
              <w:t>-</w:t>
            </w:r>
          </w:p>
        </w:tc>
        <w:tc>
          <w:tcPr>
            <w:tcW w:w="1412" w:type="dxa"/>
            <w:tcBorders>
              <w:top w:val="nil"/>
              <w:left w:val="nil"/>
              <w:bottom w:val="single" w:sz="4" w:space="0" w:color="auto"/>
              <w:right w:val="single" w:sz="4" w:space="0" w:color="auto"/>
            </w:tcBorders>
            <w:shd w:val="clear" w:color="000000" w:fill="FFFFFF"/>
            <w:hideMark/>
          </w:tcPr>
          <w:p w:rsidR="009638FB" w:rsidRPr="004E4A7A" w:rsidRDefault="009638FB" w:rsidP="009638FB">
            <w:pPr>
              <w:jc w:val="center"/>
              <w:rPr>
                <w:color w:val="000000"/>
                <w:sz w:val="24"/>
                <w:szCs w:val="24"/>
              </w:rPr>
            </w:pPr>
            <w:r w:rsidRPr="004E4A7A">
              <w:rPr>
                <w:color w:val="000000"/>
                <w:sz w:val="24"/>
                <w:szCs w:val="24"/>
              </w:rPr>
              <w:t>-</w:t>
            </w:r>
          </w:p>
        </w:tc>
        <w:tc>
          <w:tcPr>
            <w:tcW w:w="125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3</w:t>
            </w:r>
          </w:p>
        </w:tc>
        <w:tc>
          <w:tcPr>
            <w:tcW w:w="1413" w:type="dxa"/>
            <w:tcBorders>
              <w:top w:val="nil"/>
              <w:left w:val="nil"/>
              <w:bottom w:val="single" w:sz="4" w:space="0" w:color="auto"/>
              <w:right w:val="single" w:sz="4" w:space="0" w:color="auto"/>
            </w:tcBorders>
            <w:shd w:val="clear" w:color="auto" w:fill="auto"/>
            <w:hideMark/>
          </w:tcPr>
          <w:p w:rsidR="009638FB" w:rsidRPr="004E4A7A" w:rsidRDefault="009638FB" w:rsidP="009638FB">
            <w:pPr>
              <w:jc w:val="center"/>
              <w:rPr>
                <w:color w:val="000000"/>
                <w:sz w:val="24"/>
                <w:szCs w:val="24"/>
              </w:rPr>
            </w:pPr>
            <w:r w:rsidRPr="004E4A7A">
              <w:rPr>
                <w:color w:val="000000"/>
                <w:sz w:val="24"/>
                <w:szCs w:val="24"/>
              </w:rPr>
              <w:t>0,411</w:t>
            </w:r>
          </w:p>
        </w:tc>
      </w:tr>
    </w:tbl>
    <w:p w:rsidR="00C04CA5" w:rsidRDefault="00C04CA5" w:rsidP="00C04CA5">
      <w:pPr>
        <w:pStyle w:val="a7"/>
        <w:ind w:right="0" w:firstLine="720"/>
        <w:rPr>
          <w:sz w:val="20"/>
        </w:rPr>
      </w:pPr>
    </w:p>
    <w:p w:rsidR="004E4A7A" w:rsidRDefault="004E4A7A" w:rsidP="00C04CA5">
      <w:pPr>
        <w:pStyle w:val="a7"/>
        <w:ind w:right="0" w:firstLine="720"/>
        <w:rPr>
          <w:sz w:val="20"/>
        </w:rPr>
      </w:pPr>
    </w:p>
    <w:p w:rsidR="004E4A7A" w:rsidRPr="00003D2E" w:rsidRDefault="004E4A7A" w:rsidP="00C04CA5">
      <w:pPr>
        <w:pStyle w:val="a7"/>
        <w:ind w:right="0" w:firstLine="720"/>
        <w:rPr>
          <w:sz w:val="20"/>
        </w:rPr>
      </w:pPr>
    </w:p>
    <w:p w:rsidR="00C04CA5" w:rsidRPr="008F0FCA" w:rsidRDefault="00C04CA5" w:rsidP="00C04CA5">
      <w:pPr>
        <w:pStyle w:val="a9"/>
        <w:ind w:firstLine="708"/>
        <w:jc w:val="left"/>
        <w:rPr>
          <w:b/>
          <w:color w:val="FF0000"/>
        </w:rPr>
      </w:pPr>
      <w:r w:rsidRPr="008F0FCA">
        <w:rPr>
          <w:b/>
          <w:color w:val="FF0000"/>
        </w:rPr>
        <w:lastRenderedPageBreak/>
        <w:t>Производственный травматизм по видам экономической деятельности</w:t>
      </w:r>
    </w:p>
    <w:p w:rsidR="00C04CA5" w:rsidRPr="004E4A7A" w:rsidRDefault="00C04CA5" w:rsidP="00C04CA5">
      <w:pPr>
        <w:pStyle w:val="a9"/>
        <w:ind w:firstLine="708"/>
        <w:rPr>
          <w:szCs w:val="28"/>
        </w:rPr>
      </w:pPr>
    </w:p>
    <w:p w:rsidR="00DF6BB8" w:rsidRDefault="00C04CA5" w:rsidP="00C04CA5">
      <w:pPr>
        <w:pStyle w:val="a9"/>
        <w:ind w:firstLine="709"/>
      </w:pPr>
      <w:r>
        <w:t>Самой проблемной по производственному травматизму сферой деятельности в республике в 201</w:t>
      </w:r>
      <w:r w:rsidR="00801074">
        <w:t>1</w:t>
      </w:r>
      <w:r>
        <w:t xml:space="preserve"> году, как </w:t>
      </w:r>
      <w:r w:rsidR="005D7E78">
        <w:t xml:space="preserve">и </w:t>
      </w:r>
      <w:r>
        <w:t xml:space="preserve">предыдущие 3 года, остается строительство. </w:t>
      </w:r>
      <w:r w:rsidRPr="00435271">
        <w:rPr>
          <w:szCs w:val="28"/>
        </w:rPr>
        <w:t xml:space="preserve">В </w:t>
      </w:r>
      <w:r>
        <w:rPr>
          <w:szCs w:val="28"/>
        </w:rPr>
        <w:t xml:space="preserve">прошлом году уровень производственного травматизма </w:t>
      </w:r>
      <w:r w:rsidRPr="00435271">
        <w:t xml:space="preserve">составил </w:t>
      </w:r>
      <w:r w:rsidR="00FF5BD3">
        <w:t>2,6</w:t>
      </w:r>
      <w:r w:rsidRPr="00435271">
        <w:t xml:space="preserve"> пострадавших в расчете на 1000 работающих, что почти в 2 раза выше среднереспубликанского показателя (1,</w:t>
      </w:r>
      <w:r w:rsidR="00FF5BD3">
        <w:t>5</w:t>
      </w:r>
      <w:r w:rsidR="005D7E78">
        <w:t>)</w:t>
      </w:r>
      <w:r>
        <w:t xml:space="preserve">. </w:t>
      </w:r>
    </w:p>
    <w:p w:rsidR="004E4A7A" w:rsidRDefault="004E4A7A" w:rsidP="00C04CA5">
      <w:pPr>
        <w:pStyle w:val="a9"/>
        <w:ind w:firstLine="709"/>
      </w:pPr>
    </w:p>
    <w:p w:rsidR="00DF6BB8" w:rsidRDefault="00DF6BB8" w:rsidP="003200FF">
      <w:pPr>
        <w:pStyle w:val="a9"/>
        <w:ind w:firstLine="0"/>
      </w:pPr>
      <w:r w:rsidRPr="00DF6BB8">
        <w:rPr>
          <w:noProof/>
        </w:rPr>
        <w:drawing>
          <wp:inline distT="0" distB="0" distL="0" distR="0">
            <wp:extent cx="6261100" cy="4102100"/>
            <wp:effectExtent l="0" t="0" r="25400" b="0"/>
            <wp:docPr id="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200FF" w:rsidRDefault="003200FF" w:rsidP="003200FF">
      <w:pPr>
        <w:pStyle w:val="a9"/>
        <w:ind w:left="284" w:firstLine="709"/>
        <w:rPr>
          <w:szCs w:val="28"/>
        </w:rPr>
      </w:pPr>
    </w:p>
    <w:p w:rsidR="003200FF" w:rsidRDefault="00C04CA5" w:rsidP="00234C1D">
      <w:pPr>
        <w:pStyle w:val="a9"/>
        <w:ind w:firstLine="709"/>
        <w:rPr>
          <w:szCs w:val="28"/>
        </w:rPr>
      </w:pPr>
      <w:r w:rsidRPr="00435271">
        <w:rPr>
          <w:szCs w:val="28"/>
        </w:rPr>
        <w:t xml:space="preserve">Еще сложнее </w:t>
      </w:r>
      <w:r w:rsidR="00E73E56" w:rsidRPr="00435271">
        <w:rPr>
          <w:szCs w:val="28"/>
        </w:rPr>
        <w:t xml:space="preserve">ситуация с травматизмом со смертельным исходом </w:t>
      </w:r>
      <w:r w:rsidRPr="00435271">
        <w:rPr>
          <w:szCs w:val="28"/>
        </w:rPr>
        <w:t>в строительной сфере, где удельный показатель</w:t>
      </w:r>
      <w:r>
        <w:rPr>
          <w:szCs w:val="28"/>
        </w:rPr>
        <w:t xml:space="preserve"> (0,</w:t>
      </w:r>
      <w:r w:rsidR="005A47DD">
        <w:rPr>
          <w:szCs w:val="28"/>
        </w:rPr>
        <w:t>559</w:t>
      </w:r>
      <w:r>
        <w:rPr>
          <w:szCs w:val="28"/>
        </w:rPr>
        <w:t xml:space="preserve">) превышает в </w:t>
      </w:r>
      <w:r w:rsidR="005A47DD">
        <w:rPr>
          <w:szCs w:val="28"/>
        </w:rPr>
        <w:t xml:space="preserve">более чем </w:t>
      </w:r>
      <w:r>
        <w:rPr>
          <w:szCs w:val="28"/>
        </w:rPr>
        <w:t>3 раза аналогичный среднереспубликанский показатель (0,1</w:t>
      </w:r>
      <w:r w:rsidR="005A47DD">
        <w:rPr>
          <w:szCs w:val="28"/>
        </w:rPr>
        <w:t>77</w:t>
      </w:r>
      <w:r>
        <w:rPr>
          <w:szCs w:val="28"/>
        </w:rPr>
        <w:t xml:space="preserve">). </w:t>
      </w:r>
      <w:r>
        <w:t xml:space="preserve">Из всех пострадавших в республике на сферу строительства приходится </w:t>
      </w:r>
      <w:r w:rsidR="005A47DD">
        <w:t>13,5</w:t>
      </w:r>
      <w:r>
        <w:t xml:space="preserve">% травм, а также </w:t>
      </w:r>
      <w:r w:rsidR="005A47DD">
        <w:t>24,7</w:t>
      </w:r>
      <w:r>
        <w:t>% травм со смертельным исходом, при этом численность работающих в данной сфере составляет 7,</w:t>
      </w:r>
      <w:r w:rsidR="005A47DD">
        <w:t>8</w:t>
      </w:r>
      <w:r>
        <w:t>% от всех занятых в экономике.</w:t>
      </w:r>
      <w:r w:rsidR="003200FF" w:rsidRPr="003200FF">
        <w:rPr>
          <w:szCs w:val="28"/>
        </w:rPr>
        <w:t xml:space="preserve"> </w:t>
      </w:r>
    </w:p>
    <w:p w:rsidR="003200FF" w:rsidRPr="009927E3" w:rsidRDefault="003200FF" w:rsidP="00234C1D">
      <w:pPr>
        <w:pStyle w:val="a9"/>
        <w:ind w:firstLine="709"/>
        <w:rPr>
          <w:szCs w:val="28"/>
        </w:rPr>
      </w:pPr>
      <w:r w:rsidRPr="008F285F">
        <w:rPr>
          <w:szCs w:val="28"/>
        </w:rPr>
        <w:t xml:space="preserve">Другой травмоопасной сферой экономической деятельности является сельское хозяйство. </w:t>
      </w:r>
      <w:r>
        <w:rPr>
          <w:szCs w:val="28"/>
        </w:rPr>
        <w:t xml:space="preserve">Несмотря на </w:t>
      </w:r>
      <w:r w:rsidRPr="008F285F">
        <w:rPr>
          <w:szCs w:val="28"/>
        </w:rPr>
        <w:t xml:space="preserve">снижение </w:t>
      </w:r>
      <w:r>
        <w:rPr>
          <w:szCs w:val="28"/>
        </w:rPr>
        <w:t xml:space="preserve">в 2011 году </w:t>
      </w:r>
      <w:r w:rsidRPr="008F285F">
        <w:rPr>
          <w:szCs w:val="28"/>
        </w:rPr>
        <w:t>уровня производственного травматизма со смертельным исходом на 25%</w:t>
      </w:r>
      <w:r>
        <w:rPr>
          <w:szCs w:val="28"/>
        </w:rPr>
        <w:t xml:space="preserve">  он </w:t>
      </w:r>
      <w:r w:rsidRPr="008F285F">
        <w:rPr>
          <w:szCs w:val="28"/>
        </w:rPr>
        <w:t xml:space="preserve"> превышает среднере</w:t>
      </w:r>
      <w:r>
        <w:rPr>
          <w:szCs w:val="28"/>
        </w:rPr>
        <w:t xml:space="preserve">спубликанский показатель  </w:t>
      </w:r>
      <w:r w:rsidRPr="008F285F">
        <w:rPr>
          <w:szCs w:val="28"/>
        </w:rPr>
        <w:t xml:space="preserve">в полтора раза </w:t>
      </w:r>
      <w:r>
        <w:rPr>
          <w:szCs w:val="28"/>
        </w:rPr>
        <w:t xml:space="preserve">и </w:t>
      </w:r>
      <w:r w:rsidRPr="008F285F">
        <w:rPr>
          <w:szCs w:val="28"/>
        </w:rPr>
        <w:t xml:space="preserve"> составил 2,3 пострадавших в расчете на 1000 работающих</w:t>
      </w:r>
      <w:r>
        <w:rPr>
          <w:szCs w:val="28"/>
        </w:rPr>
        <w:t xml:space="preserve">. </w:t>
      </w:r>
      <w:r w:rsidRPr="009927E3">
        <w:rPr>
          <w:szCs w:val="28"/>
        </w:rPr>
        <w:t xml:space="preserve">Из всех пострадавших в республике на </w:t>
      </w:r>
      <w:r>
        <w:rPr>
          <w:szCs w:val="28"/>
        </w:rPr>
        <w:t>предприятия сельского хозяйства</w:t>
      </w:r>
      <w:r w:rsidRPr="009927E3">
        <w:rPr>
          <w:szCs w:val="28"/>
        </w:rPr>
        <w:t xml:space="preserve"> приходится </w:t>
      </w:r>
      <w:r>
        <w:rPr>
          <w:szCs w:val="28"/>
        </w:rPr>
        <w:t>14,07</w:t>
      </w:r>
      <w:r w:rsidRPr="009927E3">
        <w:rPr>
          <w:szCs w:val="28"/>
        </w:rPr>
        <w:t xml:space="preserve">% травм, а также </w:t>
      </w:r>
      <w:r>
        <w:rPr>
          <w:szCs w:val="28"/>
        </w:rPr>
        <w:t>13,3</w:t>
      </w:r>
      <w:r w:rsidRPr="009927E3">
        <w:rPr>
          <w:szCs w:val="28"/>
        </w:rPr>
        <w:t xml:space="preserve">% травм со смертельным исходом, при этом численность работающих в данной сфере составляет </w:t>
      </w:r>
      <w:r>
        <w:rPr>
          <w:szCs w:val="28"/>
        </w:rPr>
        <w:t>9,4</w:t>
      </w:r>
      <w:r w:rsidRPr="009927E3">
        <w:rPr>
          <w:szCs w:val="28"/>
        </w:rPr>
        <w:t>% от всех занятых в экономике.</w:t>
      </w:r>
      <w:r w:rsidRPr="005A6B24">
        <w:rPr>
          <w:szCs w:val="28"/>
        </w:rPr>
        <w:t xml:space="preserve"> </w:t>
      </w:r>
    </w:p>
    <w:p w:rsidR="003200FF" w:rsidRPr="00212049" w:rsidRDefault="003200FF" w:rsidP="003200FF">
      <w:pPr>
        <w:pStyle w:val="a7"/>
        <w:ind w:right="0" w:firstLine="720"/>
        <w:rPr>
          <w:szCs w:val="28"/>
        </w:rPr>
      </w:pPr>
      <w:r w:rsidRPr="00212049">
        <w:rPr>
          <w:szCs w:val="28"/>
        </w:rPr>
        <w:t xml:space="preserve">В обрабатывающих производствах чаще всего производственные травмы получали в 2011 году работники, занятые производством кожи, изделий из кожи и </w:t>
      </w:r>
      <w:r w:rsidRPr="00212049">
        <w:rPr>
          <w:szCs w:val="28"/>
        </w:rPr>
        <w:lastRenderedPageBreak/>
        <w:t>производств</w:t>
      </w:r>
      <w:r w:rsidR="00E73E56">
        <w:rPr>
          <w:szCs w:val="28"/>
        </w:rPr>
        <w:t>ом</w:t>
      </w:r>
      <w:r w:rsidRPr="00212049">
        <w:rPr>
          <w:szCs w:val="28"/>
        </w:rPr>
        <w:t xml:space="preserve"> обуви (5,2 на 1000 работающих), обработк</w:t>
      </w:r>
      <w:r w:rsidR="00E73E56">
        <w:rPr>
          <w:szCs w:val="28"/>
        </w:rPr>
        <w:t>ой</w:t>
      </w:r>
      <w:r w:rsidRPr="00212049">
        <w:rPr>
          <w:szCs w:val="28"/>
        </w:rPr>
        <w:t xml:space="preserve"> древесины и производство</w:t>
      </w:r>
      <w:r w:rsidR="00E73E56">
        <w:rPr>
          <w:szCs w:val="28"/>
        </w:rPr>
        <w:t>м</w:t>
      </w:r>
      <w:r w:rsidRPr="00212049">
        <w:rPr>
          <w:szCs w:val="28"/>
        </w:rPr>
        <w:t xml:space="preserve"> изделий из дерева (3,2 на 1000 работающих</w:t>
      </w:r>
      <w:r>
        <w:rPr>
          <w:szCs w:val="28"/>
        </w:rPr>
        <w:t>),</w:t>
      </w:r>
      <w:r w:rsidRPr="00212049">
        <w:rPr>
          <w:szCs w:val="28"/>
        </w:rPr>
        <w:t xml:space="preserve"> производством пищевых продуктов (3,1 </w:t>
      </w:r>
      <w:r>
        <w:rPr>
          <w:szCs w:val="28"/>
        </w:rPr>
        <w:t>на 1000 работающих).</w:t>
      </w:r>
      <w:r w:rsidRPr="00212049">
        <w:rPr>
          <w:szCs w:val="28"/>
        </w:rPr>
        <w:t xml:space="preserve"> </w:t>
      </w:r>
    </w:p>
    <w:p w:rsidR="003200FF" w:rsidRPr="00341407" w:rsidRDefault="003200FF" w:rsidP="003200FF">
      <w:pPr>
        <w:pStyle w:val="a7"/>
        <w:ind w:right="0" w:firstLine="720"/>
        <w:rPr>
          <w:szCs w:val="28"/>
        </w:rPr>
      </w:pPr>
      <w:r w:rsidRPr="00341407">
        <w:rPr>
          <w:szCs w:val="28"/>
        </w:rPr>
        <w:t>По сравнению с 2010 годом произошел рост уровня травматизма на предприятия</w:t>
      </w:r>
      <w:r w:rsidR="00D60339">
        <w:rPr>
          <w:szCs w:val="28"/>
        </w:rPr>
        <w:t>х</w:t>
      </w:r>
      <w:r w:rsidRPr="00341407">
        <w:rPr>
          <w:szCs w:val="28"/>
        </w:rPr>
        <w:t xml:space="preserve"> оптовой и розничной торговли на 11%, </w:t>
      </w:r>
      <w:r>
        <w:rPr>
          <w:szCs w:val="28"/>
        </w:rPr>
        <w:t>п</w:t>
      </w:r>
      <w:r w:rsidRPr="00341407">
        <w:rPr>
          <w:szCs w:val="28"/>
        </w:rPr>
        <w:t>роизводств</w:t>
      </w:r>
      <w:r w:rsidR="002F0EFB">
        <w:rPr>
          <w:szCs w:val="28"/>
        </w:rPr>
        <w:t>е</w:t>
      </w:r>
      <w:r w:rsidRPr="00341407">
        <w:rPr>
          <w:szCs w:val="28"/>
        </w:rPr>
        <w:t xml:space="preserve"> молочных продуктов на 10 %</w:t>
      </w:r>
      <w:r>
        <w:rPr>
          <w:szCs w:val="28"/>
        </w:rPr>
        <w:t>.</w:t>
      </w:r>
    </w:p>
    <w:p w:rsidR="00C04CA5" w:rsidRDefault="00C04CA5" w:rsidP="00C04CA5">
      <w:pPr>
        <w:pStyle w:val="a9"/>
        <w:ind w:firstLine="709"/>
      </w:pPr>
    </w:p>
    <w:p w:rsidR="0045775A" w:rsidRDefault="00DF6BB8" w:rsidP="00C20A39">
      <w:pPr>
        <w:pStyle w:val="a9"/>
        <w:ind w:firstLine="0"/>
        <w:jc w:val="center"/>
      </w:pPr>
      <w:r w:rsidRPr="00DF6BB8">
        <w:rPr>
          <w:noProof/>
        </w:rPr>
        <w:drawing>
          <wp:inline distT="0" distB="0" distL="0" distR="0">
            <wp:extent cx="4784481" cy="4390292"/>
            <wp:effectExtent l="57150" t="0" r="54219" b="67408"/>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775A" w:rsidRDefault="0045775A" w:rsidP="00C04CA5">
      <w:pPr>
        <w:pStyle w:val="a9"/>
        <w:ind w:firstLine="709"/>
      </w:pPr>
    </w:p>
    <w:p w:rsidR="00C04CA5" w:rsidRPr="00435271" w:rsidRDefault="00C04CA5" w:rsidP="00232C62">
      <w:pPr>
        <w:pStyle w:val="31"/>
        <w:spacing w:after="0"/>
        <w:ind w:left="0" w:firstLine="709"/>
        <w:jc w:val="both"/>
        <w:rPr>
          <w:sz w:val="28"/>
          <w:szCs w:val="28"/>
        </w:rPr>
      </w:pPr>
      <w:r w:rsidRPr="00435271">
        <w:rPr>
          <w:sz w:val="28"/>
          <w:szCs w:val="28"/>
        </w:rPr>
        <w:t xml:space="preserve">Динамика абсолютного и относительного количества пострадавших на производстве по видам экономической деятельности в Республике Татарстан представлена в таблице </w:t>
      </w:r>
      <w:r>
        <w:rPr>
          <w:sz w:val="28"/>
          <w:szCs w:val="28"/>
        </w:rPr>
        <w:t>4.</w:t>
      </w:r>
    </w:p>
    <w:p w:rsidR="00C04CA5" w:rsidRPr="004E4A7A" w:rsidRDefault="00C04CA5" w:rsidP="00C04CA5">
      <w:pPr>
        <w:spacing w:line="288" w:lineRule="auto"/>
        <w:jc w:val="center"/>
        <w:rPr>
          <w:sz w:val="28"/>
          <w:szCs w:val="28"/>
        </w:rPr>
      </w:pPr>
    </w:p>
    <w:p w:rsidR="00C04CA5" w:rsidRDefault="00C04CA5" w:rsidP="00C04CA5">
      <w:pPr>
        <w:pStyle w:val="a7"/>
        <w:ind w:left="720" w:right="-1" w:firstLine="720"/>
        <w:jc w:val="right"/>
        <w:rPr>
          <w:sz w:val="24"/>
          <w:szCs w:val="24"/>
        </w:rPr>
      </w:pPr>
      <w:r>
        <w:rPr>
          <w:sz w:val="24"/>
          <w:szCs w:val="24"/>
        </w:rPr>
        <w:t>Таблица 4</w:t>
      </w:r>
    </w:p>
    <w:p w:rsidR="00801074" w:rsidRPr="008F0FCA" w:rsidRDefault="00801074" w:rsidP="008F0FCA">
      <w:pPr>
        <w:pStyle w:val="3"/>
        <w:ind w:firstLine="0"/>
        <w:rPr>
          <w:color w:val="FF0000"/>
          <w:szCs w:val="28"/>
        </w:rPr>
      </w:pPr>
      <w:r w:rsidRPr="008F0FCA">
        <w:rPr>
          <w:color w:val="FF0000"/>
          <w:szCs w:val="28"/>
        </w:rPr>
        <w:t>Сведения о пострадавших на производстве</w:t>
      </w:r>
    </w:p>
    <w:p w:rsidR="00801074" w:rsidRPr="003200FF" w:rsidRDefault="00801074" w:rsidP="00801074">
      <w:pPr>
        <w:jc w:val="center"/>
        <w:rPr>
          <w:sz w:val="24"/>
          <w:szCs w:val="24"/>
        </w:rPr>
      </w:pPr>
      <w:r w:rsidRPr="003200FF">
        <w:rPr>
          <w:sz w:val="24"/>
          <w:szCs w:val="24"/>
        </w:rPr>
        <w:t>(данные Татарстанстата)</w:t>
      </w:r>
    </w:p>
    <w:p w:rsidR="00503DB0" w:rsidRPr="004E4A7A" w:rsidRDefault="00503DB0" w:rsidP="00801074">
      <w:pPr>
        <w:jc w:val="center"/>
        <w:rPr>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85"/>
        <w:gridCol w:w="567"/>
        <w:gridCol w:w="675"/>
        <w:gridCol w:w="601"/>
        <w:gridCol w:w="567"/>
        <w:gridCol w:w="567"/>
        <w:gridCol w:w="674"/>
        <w:gridCol w:w="567"/>
        <w:gridCol w:w="567"/>
        <w:gridCol w:w="709"/>
        <w:gridCol w:w="709"/>
        <w:gridCol w:w="567"/>
        <w:gridCol w:w="709"/>
      </w:tblGrid>
      <w:tr w:rsidR="00801074" w:rsidRPr="004E4A7A" w:rsidTr="00F62316">
        <w:trPr>
          <w:trHeight w:val="857"/>
        </w:trPr>
        <w:tc>
          <w:tcPr>
            <w:tcW w:w="1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01074" w:rsidRPr="004E4A7A" w:rsidRDefault="00801074" w:rsidP="00801074">
            <w:pPr>
              <w:jc w:val="center"/>
            </w:pPr>
            <w:r w:rsidRPr="004E4A7A">
              <w:rPr>
                <w:b/>
              </w:rPr>
              <w:t xml:space="preserve"> </w:t>
            </w:r>
            <w:r w:rsidRPr="004E4A7A">
              <w:t>Наименование видов и подвидов экономической деятельности по коду ОКВЭД</w:t>
            </w:r>
          </w:p>
        </w:tc>
        <w:tc>
          <w:tcPr>
            <w:tcW w:w="88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3200FF" w:rsidRPr="004E4A7A" w:rsidRDefault="00801074" w:rsidP="003200FF">
            <w:pPr>
              <w:spacing w:line="216" w:lineRule="auto"/>
              <w:ind w:left="-108" w:right="-74"/>
              <w:jc w:val="center"/>
            </w:pPr>
            <w:r w:rsidRPr="004E4A7A">
              <w:t xml:space="preserve">Среднесписочная численность работающих, </w:t>
            </w:r>
          </w:p>
          <w:p w:rsidR="00801074" w:rsidRPr="004E4A7A" w:rsidRDefault="00801074" w:rsidP="003200FF">
            <w:pPr>
              <w:spacing w:line="216" w:lineRule="auto"/>
              <w:ind w:left="-108" w:right="-74"/>
              <w:jc w:val="center"/>
            </w:pPr>
            <w:r w:rsidRPr="004E4A7A">
              <w:t>человек</w:t>
            </w:r>
          </w:p>
        </w:tc>
        <w:tc>
          <w:tcPr>
            <w:tcW w:w="3651" w:type="dxa"/>
            <w:gridSpan w:val="6"/>
            <w:tcBorders>
              <w:left w:val="single" w:sz="4" w:space="0" w:color="auto"/>
            </w:tcBorders>
            <w:shd w:val="clear" w:color="000000" w:fill="FFFFFF"/>
            <w:vAlign w:val="center"/>
            <w:hideMark/>
          </w:tcPr>
          <w:p w:rsidR="00801074" w:rsidRPr="004E4A7A" w:rsidRDefault="00801074" w:rsidP="00801074">
            <w:pPr>
              <w:jc w:val="center"/>
            </w:pPr>
            <w:r w:rsidRPr="004E4A7A">
              <w:t>Число пострадавших с утратой трудоспособности на 1 рабочий день</w:t>
            </w:r>
          </w:p>
          <w:p w:rsidR="00801074" w:rsidRPr="004E4A7A" w:rsidRDefault="00801074" w:rsidP="00801074">
            <w:pPr>
              <w:jc w:val="center"/>
            </w:pPr>
            <w:r w:rsidRPr="004E4A7A">
              <w:t xml:space="preserve"> и более и со смертельным исходом</w:t>
            </w:r>
          </w:p>
        </w:tc>
        <w:tc>
          <w:tcPr>
            <w:tcW w:w="3828" w:type="dxa"/>
            <w:gridSpan w:val="6"/>
            <w:shd w:val="clear" w:color="000000" w:fill="FFFFFF"/>
            <w:vAlign w:val="center"/>
            <w:hideMark/>
          </w:tcPr>
          <w:p w:rsidR="00801074" w:rsidRPr="004E4A7A" w:rsidRDefault="00801074" w:rsidP="00801074">
            <w:pPr>
              <w:jc w:val="center"/>
            </w:pPr>
            <w:r w:rsidRPr="004E4A7A">
              <w:t>из них со смертельным исходом</w:t>
            </w:r>
          </w:p>
        </w:tc>
      </w:tr>
      <w:tr w:rsidR="00801074" w:rsidRPr="004E4A7A" w:rsidTr="00F62316">
        <w:trPr>
          <w:trHeight w:val="542"/>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801074" w:rsidRPr="004E4A7A" w:rsidRDefault="00801074" w:rsidP="00801074">
            <w:pPr>
              <w:jc w:val="center"/>
            </w:pPr>
          </w:p>
        </w:tc>
        <w:tc>
          <w:tcPr>
            <w:tcW w:w="885" w:type="dxa"/>
            <w:vMerge/>
            <w:tcBorders>
              <w:top w:val="single" w:sz="4" w:space="0" w:color="auto"/>
              <w:left w:val="single" w:sz="4" w:space="0" w:color="auto"/>
              <w:bottom w:val="single" w:sz="4" w:space="0" w:color="auto"/>
              <w:right w:val="single" w:sz="4" w:space="0" w:color="auto"/>
            </w:tcBorders>
            <w:vAlign w:val="center"/>
            <w:hideMark/>
          </w:tcPr>
          <w:p w:rsidR="00801074" w:rsidRPr="004E4A7A" w:rsidRDefault="00801074" w:rsidP="00801074">
            <w:pPr>
              <w:jc w:val="center"/>
            </w:pPr>
          </w:p>
        </w:tc>
        <w:tc>
          <w:tcPr>
            <w:tcW w:w="1843" w:type="dxa"/>
            <w:gridSpan w:val="3"/>
            <w:tcBorders>
              <w:left w:val="single" w:sz="4" w:space="0" w:color="auto"/>
            </w:tcBorders>
            <w:shd w:val="clear" w:color="000000" w:fill="FFFFFF"/>
            <w:vAlign w:val="center"/>
            <w:hideMark/>
          </w:tcPr>
          <w:p w:rsidR="00801074" w:rsidRPr="004E4A7A" w:rsidRDefault="00801074" w:rsidP="00801074">
            <w:pPr>
              <w:jc w:val="center"/>
            </w:pPr>
            <w:r w:rsidRPr="004E4A7A">
              <w:t>Всего</w:t>
            </w:r>
          </w:p>
        </w:tc>
        <w:tc>
          <w:tcPr>
            <w:tcW w:w="1808" w:type="dxa"/>
            <w:gridSpan w:val="3"/>
            <w:shd w:val="clear" w:color="000000" w:fill="FFFFFF"/>
            <w:vAlign w:val="center"/>
            <w:hideMark/>
          </w:tcPr>
          <w:p w:rsidR="00801074" w:rsidRPr="004E4A7A" w:rsidRDefault="00356A1C" w:rsidP="00801074">
            <w:pPr>
              <w:jc w:val="center"/>
            </w:pPr>
            <w:r w:rsidRPr="004E4A7A">
              <w:t>н</w:t>
            </w:r>
            <w:r w:rsidR="00801074" w:rsidRPr="004E4A7A">
              <w:t>а 1000 работающих</w:t>
            </w:r>
          </w:p>
        </w:tc>
        <w:tc>
          <w:tcPr>
            <w:tcW w:w="1843" w:type="dxa"/>
            <w:gridSpan w:val="3"/>
            <w:shd w:val="clear" w:color="000000" w:fill="FFFFFF"/>
            <w:vAlign w:val="center"/>
            <w:hideMark/>
          </w:tcPr>
          <w:p w:rsidR="00801074" w:rsidRPr="004E4A7A" w:rsidRDefault="00801074" w:rsidP="00801074">
            <w:pPr>
              <w:jc w:val="center"/>
            </w:pPr>
            <w:r w:rsidRPr="004E4A7A">
              <w:t>Всего</w:t>
            </w:r>
          </w:p>
        </w:tc>
        <w:tc>
          <w:tcPr>
            <w:tcW w:w="1985" w:type="dxa"/>
            <w:gridSpan w:val="3"/>
            <w:shd w:val="clear" w:color="000000" w:fill="FFFFFF"/>
            <w:vAlign w:val="center"/>
            <w:hideMark/>
          </w:tcPr>
          <w:p w:rsidR="00801074" w:rsidRPr="004E4A7A" w:rsidRDefault="00356A1C" w:rsidP="00801074">
            <w:pPr>
              <w:jc w:val="center"/>
            </w:pPr>
            <w:r w:rsidRPr="004E4A7A">
              <w:t>н</w:t>
            </w:r>
            <w:r w:rsidR="00801074" w:rsidRPr="004E4A7A">
              <w:t>а 1000 работающих</w:t>
            </w:r>
          </w:p>
        </w:tc>
      </w:tr>
      <w:tr w:rsidR="00801074" w:rsidRPr="004E4A7A" w:rsidTr="00F62316">
        <w:trPr>
          <w:trHeight w:val="218"/>
        </w:trPr>
        <w:tc>
          <w:tcPr>
            <w:tcW w:w="1809" w:type="dxa"/>
            <w:tcBorders>
              <w:top w:val="single" w:sz="4" w:space="0" w:color="auto"/>
            </w:tcBorders>
            <w:shd w:val="clear" w:color="000000" w:fill="FFFFFF"/>
            <w:vAlign w:val="center"/>
            <w:hideMark/>
          </w:tcPr>
          <w:p w:rsidR="00801074" w:rsidRPr="004E4A7A" w:rsidRDefault="00801074" w:rsidP="00801074">
            <w:pPr>
              <w:rPr>
                <w:i/>
                <w:color w:val="000000"/>
              </w:rPr>
            </w:pPr>
            <w:r w:rsidRPr="004E4A7A">
              <w:rPr>
                <w:i/>
                <w:color w:val="000000"/>
              </w:rPr>
              <w:t> </w:t>
            </w:r>
          </w:p>
        </w:tc>
        <w:tc>
          <w:tcPr>
            <w:tcW w:w="885" w:type="dxa"/>
            <w:tcBorders>
              <w:top w:val="single" w:sz="4" w:space="0" w:color="auto"/>
            </w:tcBorders>
            <w:shd w:val="clear" w:color="000000" w:fill="FFFFFF"/>
            <w:vAlign w:val="center"/>
            <w:hideMark/>
          </w:tcPr>
          <w:p w:rsidR="00801074" w:rsidRPr="004E4A7A" w:rsidRDefault="00801074" w:rsidP="005F03A9">
            <w:pPr>
              <w:jc w:val="center"/>
              <w:rPr>
                <w:color w:val="000000"/>
              </w:rPr>
            </w:pPr>
            <w:r w:rsidRPr="004E4A7A">
              <w:rPr>
                <w:color w:val="000000"/>
              </w:rPr>
              <w:t>2011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2009</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2010</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2011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2010</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2011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2010</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2011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2009</w:t>
            </w:r>
          </w:p>
        </w:tc>
        <w:tc>
          <w:tcPr>
            <w:tcW w:w="567" w:type="dxa"/>
            <w:shd w:val="clear" w:color="000000" w:fill="FFFFFF"/>
            <w:noWrap/>
            <w:vAlign w:val="center"/>
            <w:hideMark/>
          </w:tcPr>
          <w:p w:rsidR="00801074" w:rsidRPr="004E4A7A" w:rsidRDefault="00801074" w:rsidP="005F03A9">
            <w:pPr>
              <w:jc w:val="center"/>
              <w:rPr>
                <w:color w:val="000000"/>
              </w:rPr>
            </w:pPr>
            <w:r w:rsidRPr="004E4A7A">
              <w:rPr>
                <w:color w:val="000000"/>
              </w:rPr>
              <w:t>2010</w:t>
            </w:r>
          </w:p>
        </w:tc>
        <w:tc>
          <w:tcPr>
            <w:tcW w:w="709" w:type="dxa"/>
            <w:shd w:val="clear" w:color="000000" w:fill="FFFFFF"/>
            <w:noWrap/>
            <w:vAlign w:val="center"/>
            <w:hideMark/>
          </w:tcPr>
          <w:p w:rsidR="00801074" w:rsidRPr="004E4A7A" w:rsidRDefault="00801074" w:rsidP="005F03A9">
            <w:pPr>
              <w:jc w:val="center"/>
              <w:rPr>
                <w:color w:val="000000"/>
              </w:rPr>
            </w:pPr>
            <w:r w:rsidRPr="004E4A7A">
              <w:rPr>
                <w:color w:val="000000"/>
              </w:rPr>
              <w:t>2011</w:t>
            </w:r>
          </w:p>
        </w:tc>
      </w:tr>
      <w:tr w:rsidR="00801074" w:rsidRPr="004E4A7A" w:rsidTr="00F62316">
        <w:trPr>
          <w:trHeight w:val="124"/>
        </w:trPr>
        <w:tc>
          <w:tcPr>
            <w:tcW w:w="1809" w:type="dxa"/>
            <w:shd w:val="clear" w:color="000000" w:fill="FFFFFF"/>
            <w:vAlign w:val="bottom"/>
            <w:hideMark/>
          </w:tcPr>
          <w:p w:rsidR="00801074" w:rsidRPr="004E4A7A" w:rsidRDefault="00801074" w:rsidP="00801074">
            <w:pPr>
              <w:jc w:val="center"/>
              <w:rPr>
                <w:color w:val="000000"/>
              </w:rPr>
            </w:pPr>
            <w:r w:rsidRPr="004E4A7A">
              <w:rPr>
                <w:color w:val="000000"/>
              </w:rPr>
              <w:t>1</w:t>
            </w:r>
          </w:p>
        </w:tc>
        <w:tc>
          <w:tcPr>
            <w:tcW w:w="885" w:type="dxa"/>
            <w:shd w:val="clear" w:color="000000" w:fill="FFFFFF"/>
            <w:vAlign w:val="bottom"/>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3</w:t>
            </w:r>
          </w:p>
        </w:tc>
        <w:tc>
          <w:tcPr>
            <w:tcW w:w="675" w:type="dxa"/>
            <w:shd w:val="clear" w:color="000000" w:fill="FFFFFF"/>
            <w:vAlign w:val="bottom"/>
            <w:hideMark/>
          </w:tcPr>
          <w:p w:rsidR="00801074" w:rsidRPr="004E4A7A" w:rsidRDefault="00801074" w:rsidP="005F03A9">
            <w:pPr>
              <w:jc w:val="center"/>
              <w:rPr>
                <w:color w:val="000000"/>
              </w:rPr>
            </w:pPr>
            <w:r w:rsidRPr="004E4A7A">
              <w:rPr>
                <w:color w:val="000000"/>
              </w:rPr>
              <w:t>4</w:t>
            </w:r>
          </w:p>
        </w:tc>
        <w:tc>
          <w:tcPr>
            <w:tcW w:w="601" w:type="dxa"/>
            <w:shd w:val="clear" w:color="000000" w:fill="FFFFFF"/>
            <w:vAlign w:val="bottom"/>
            <w:hideMark/>
          </w:tcPr>
          <w:p w:rsidR="00801074" w:rsidRPr="004E4A7A" w:rsidRDefault="00801074" w:rsidP="005F03A9">
            <w:pPr>
              <w:jc w:val="center"/>
              <w:rPr>
                <w:color w:val="000000"/>
              </w:rPr>
            </w:pPr>
            <w:r w:rsidRPr="004E4A7A">
              <w:rPr>
                <w:color w:val="000000"/>
              </w:rPr>
              <w:t>5</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6</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7</w:t>
            </w:r>
          </w:p>
        </w:tc>
        <w:tc>
          <w:tcPr>
            <w:tcW w:w="674" w:type="dxa"/>
            <w:shd w:val="clear" w:color="000000" w:fill="FFFFFF"/>
            <w:vAlign w:val="bottom"/>
            <w:hideMark/>
          </w:tcPr>
          <w:p w:rsidR="00801074" w:rsidRPr="004E4A7A" w:rsidRDefault="00801074" w:rsidP="005F03A9">
            <w:pPr>
              <w:jc w:val="center"/>
              <w:rPr>
                <w:color w:val="000000"/>
              </w:rPr>
            </w:pPr>
            <w:r w:rsidRPr="004E4A7A">
              <w:rPr>
                <w:color w:val="000000"/>
              </w:rPr>
              <w:t>8</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9</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10</w:t>
            </w:r>
          </w:p>
        </w:tc>
        <w:tc>
          <w:tcPr>
            <w:tcW w:w="709" w:type="dxa"/>
            <w:shd w:val="clear" w:color="000000" w:fill="FFFFFF"/>
            <w:noWrap/>
            <w:vAlign w:val="bottom"/>
            <w:hideMark/>
          </w:tcPr>
          <w:p w:rsidR="00801074" w:rsidRPr="004E4A7A" w:rsidRDefault="00801074" w:rsidP="005F03A9">
            <w:pPr>
              <w:jc w:val="center"/>
              <w:rPr>
                <w:color w:val="000000"/>
              </w:rPr>
            </w:pPr>
            <w:r w:rsidRPr="004E4A7A">
              <w:rPr>
                <w:color w:val="000000"/>
              </w:rPr>
              <w:t>11</w:t>
            </w:r>
          </w:p>
        </w:tc>
        <w:tc>
          <w:tcPr>
            <w:tcW w:w="709" w:type="dxa"/>
            <w:shd w:val="clear" w:color="000000" w:fill="FFFFFF"/>
            <w:vAlign w:val="bottom"/>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bottom"/>
            <w:hideMark/>
          </w:tcPr>
          <w:p w:rsidR="00801074" w:rsidRPr="004E4A7A" w:rsidRDefault="00801074" w:rsidP="005F03A9">
            <w:pPr>
              <w:jc w:val="center"/>
              <w:rPr>
                <w:color w:val="000000"/>
              </w:rPr>
            </w:pPr>
            <w:r w:rsidRPr="004E4A7A">
              <w:rPr>
                <w:color w:val="000000"/>
              </w:rPr>
              <w:t>13</w:t>
            </w:r>
          </w:p>
        </w:tc>
        <w:tc>
          <w:tcPr>
            <w:tcW w:w="709" w:type="dxa"/>
            <w:shd w:val="clear" w:color="000000" w:fill="FFFFFF"/>
            <w:noWrap/>
            <w:vAlign w:val="bottom"/>
            <w:hideMark/>
          </w:tcPr>
          <w:p w:rsidR="00801074" w:rsidRPr="004E4A7A" w:rsidRDefault="00801074" w:rsidP="005F03A9">
            <w:pPr>
              <w:jc w:val="center"/>
              <w:rPr>
                <w:color w:val="000000"/>
              </w:rPr>
            </w:pPr>
            <w:r w:rsidRPr="004E4A7A">
              <w:rPr>
                <w:color w:val="000000"/>
              </w:rPr>
              <w:t>14</w:t>
            </w:r>
          </w:p>
        </w:tc>
      </w:tr>
      <w:tr w:rsidR="00801074" w:rsidRPr="004E4A7A" w:rsidTr="004E4A7A">
        <w:trPr>
          <w:trHeight w:val="132"/>
        </w:trPr>
        <w:tc>
          <w:tcPr>
            <w:tcW w:w="1809" w:type="dxa"/>
            <w:shd w:val="clear" w:color="000000" w:fill="FFFFFF"/>
            <w:vAlign w:val="center"/>
            <w:hideMark/>
          </w:tcPr>
          <w:p w:rsidR="00801074" w:rsidRPr="004E4A7A" w:rsidRDefault="00B065F1" w:rsidP="00DF6BB8">
            <w:pPr>
              <w:rPr>
                <w:bCs/>
                <w:color w:val="000000"/>
              </w:rPr>
            </w:pPr>
            <w:r w:rsidRPr="004E4A7A">
              <w:rPr>
                <w:b/>
                <w:bCs/>
                <w:color w:val="000000"/>
              </w:rPr>
              <w:t xml:space="preserve">Республика </w:t>
            </w:r>
            <w:r w:rsidRPr="004E4A7A">
              <w:rPr>
                <w:b/>
                <w:bCs/>
                <w:color w:val="000000"/>
              </w:rPr>
              <w:lastRenderedPageBreak/>
              <w:t>Татарстан</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lastRenderedPageBreak/>
              <w:t>639938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966</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1020</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981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1,6</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100</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113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0,177</w:t>
            </w:r>
          </w:p>
        </w:tc>
      </w:tr>
      <w:tr w:rsidR="00801074" w:rsidRPr="004E4A7A" w:rsidTr="00F62316">
        <w:trPr>
          <w:trHeight w:val="547"/>
        </w:trPr>
        <w:tc>
          <w:tcPr>
            <w:tcW w:w="1809" w:type="dxa"/>
            <w:shd w:val="clear" w:color="000000" w:fill="FFFFFF"/>
            <w:hideMark/>
          </w:tcPr>
          <w:p w:rsidR="00801074" w:rsidRPr="004E4A7A" w:rsidRDefault="00801074" w:rsidP="005F03A9">
            <w:pPr>
              <w:rPr>
                <w:b/>
                <w:bCs/>
                <w:color w:val="000000"/>
              </w:rPr>
            </w:pPr>
            <w:r w:rsidRPr="004E4A7A">
              <w:rPr>
                <w:b/>
                <w:bCs/>
                <w:color w:val="000000"/>
              </w:rPr>
              <w:lastRenderedPageBreak/>
              <w:t>А</w:t>
            </w:r>
            <w:r w:rsidRPr="004E4A7A">
              <w:rPr>
                <w:color w:val="000000"/>
              </w:rPr>
              <w:t xml:space="preserve">. </w:t>
            </w:r>
            <w:r w:rsidRPr="004E4A7A">
              <w:rPr>
                <w:b/>
                <w:bCs/>
                <w:color w:val="000000"/>
              </w:rPr>
              <w:t>Сельское хозяйство, охота и лесное хозяйство</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60431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193</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141</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138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2,2</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0,33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0,248</w:t>
            </w:r>
          </w:p>
        </w:tc>
      </w:tr>
      <w:tr w:rsidR="00801074" w:rsidRPr="004E4A7A" w:rsidTr="00F62316">
        <w:trPr>
          <w:trHeight w:val="607"/>
        </w:trPr>
        <w:tc>
          <w:tcPr>
            <w:tcW w:w="1809" w:type="dxa"/>
            <w:shd w:val="clear" w:color="000000" w:fill="FFFFFF"/>
            <w:hideMark/>
          </w:tcPr>
          <w:p w:rsidR="00801074" w:rsidRPr="004E4A7A" w:rsidRDefault="00801074" w:rsidP="005F03A9">
            <w:pPr>
              <w:jc w:val="both"/>
              <w:rPr>
                <w:color w:val="000000"/>
              </w:rPr>
            </w:pPr>
            <w:r w:rsidRPr="004E4A7A">
              <w:rPr>
                <w:color w:val="000000"/>
              </w:rPr>
              <w:t>Сельское хозяйство, охота и предоставление услуг в этих областях, в том числе:</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57823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192</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139</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134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2,3</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0,34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0,242</w:t>
            </w:r>
          </w:p>
        </w:tc>
      </w:tr>
      <w:tr w:rsidR="00801074" w:rsidRPr="004E4A7A" w:rsidTr="00F62316">
        <w:trPr>
          <w:trHeight w:val="122"/>
        </w:trPr>
        <w:tc>
          <w:tcPr>
            <w:tcW w:w="1809" w:type="dxa"/>
            <w:shd w:val="clear" w:color="000000" w:fill="FFFFFF"/>
            <w:hideMark/>
          </w:tcPr>
          <w:p w:rsidR="00801074" w:rsidRPr="004E4A7A" w:rsidRDefault="00801074" w:rsidP="005F03A9">
            <w:pPr>
              <w:jc w:val="both"/>
              <w:rPr>
                <w:color w:val="000000"/>
              </w:rPr>
            </w:pPr>
            <w:r w:rsidRPr="004E4A7A">
              <w:rPr>
                <w:color w:val="000000"/>
              </w:rPr>
              <w:t>растениеводство</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20921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57</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2,3</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0,33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0,191</w:t>
            </w:r>
          </w:p>
        </w:tc>
      </w:tr>
      <w:tr w:rsidR="00801074" w:rsidRPr="004E4A7A" w:rsidTr="00F62316">
        <w:trPr>
          <w:trHeight w:val="218"/>
        </w:trPr>
        <w:tc>
          <w:tcPr>
            <w:tcW w:w="1809" w:type="dxa"/>
            <w:shd w:val="clear" w:color="000000" w:fill="FFFFFF"/>
            <w:hideMark/>
          </w:tcPr>
          <w:p w:rsidR="00801074" w:rsidRPr="004E4A7A" w:rsidRDefault="00801074" w:rsidP="005F03A9">
            <w:pPr>
              <w:jc w:val="both"/>
              <w:rPr>
                <w:color w:val="000000"/>
              </w:rPr>
            </w:pPr>
            <w:r w:rsidRPr="004E4A7A">
              <w:rPr>
                <w:color w:val="000000"/>
              </w:rPr>
              <w:t>животноводство</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31404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90</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68</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74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2,2</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0,29</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0,255</w:t>
            </w:r>
          </w:p>
        </w:tc>
      </w:tr>
      <w:tr w:rsidR="00801074" w:rsidRPr="004E4A7A" w:rsidTr="00F62316">
        <w:trPr>
          <w:trHeight w:val="548"/>
        </w:trPr>
        <w:tc>
          <w:tcPr>
            <w:tcW w:w="1809" w:type="dxa"/>
            <w:shd w:val="clear" w:color="000000" w:fill="FFFFFF"/>
            <w:hideMark/>
          </w:tcPr>
          <w:p w:rsidR="00801074" w:rsidRPr="004E4A7A" w:rsidRDefault="00801074" w:rsidP="005F03A9">
            <w:pPr>
              <w:jc w:val="both"/>
              <w:rPr>
                <w:color w:val="000000"/>
              </w:rPr>
            </w:pPr>
            <w:r w:rsidRPr="004E4A7A">
              <w:rPr>
                <w:color w:val="000000"/>
              </w:rPr>
              <w:t>Лесное хозяйство и предоставление услуг в этой области</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2608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0,8</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0,383</w:t>
            </w:r>
          </w:p>
        </w:tc>
      </w:tr>
      <w:tr w:rsidR="00801074" w:rsidRPr="004E4A7A" w:rsidTr="00F62316">
        <w:trPr>
          <w:trHeight w:val="341"/>
        </w:trPr>
        <w:tc>
          <w:tcPr>
            <w:tcW w:w="1809" w:type="dxa"/>
            <w:shd w:val="clear" w:color="000000" w:fill="FFFFFF"/>
            <w:hideMark/>
          </w:tcPr>
          <w:p w:rsidR="00801074" w:rsidRPr="004E4A7A" w:rsidRDefault="00801074" w:rsidP="005F03A9">
            <w:pPr>
              <w:rPr>
                <w:b/>
                <w:bCs/>
                <w:color w:val="000000"/>
              </w:rPr>
            </w:pPr>
            <w:r w:rsidRPr="004E4A7A">
              <w:rPr>
                <w:b/>
                <w:bCs/>
                <w:color w:val="000000"/>
              </w:rPr>
              <w:t>В. Рыболовство, рыбоводство</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99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601"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8,1</w:t>
            </w:r>
          </w:p>
        </w:tc>
        <w:tc>
          <w:tcPr>
            <w:tcW w:w="567"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674"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r>
      <w:tr w:rsidR="00801074" w:rsidRPr="004E4A7A" w:rsidTr="00F62316">
        <w:trPr>
          <w:trHeight w:val="246"/>
        </w:trPr>
        <w:tc>
          <w:tcPr>
            <w:tcW w:w="1809" w:type="dxa"/>
            <w:shd w:val="clear" w:color="000000" w:fill="FFFFFF"/>
            <w:hideMark/>
          </w:tcPr>
          <w:p w:rsidR="00801074" w:rsidRPr="004E4A7A" w:rsidRDefault="00801074" w:rsidP="005F03A9">
            <w:pPr>
              <w:rPr>
                <w:b/>
                <w:bCs/>
                <w:color w:val="000000"/>
              </w:rPr>
            </w:pPr>
            <w:r w:rsidRPr="004E4A7A">
              <w:rPr>
                <w:b/>
                <w:bCs/>
                <w:color w:val="000000"/>
              </w:rPr>
              <w:t>С. Добыча полезных ископаемых</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34888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0,3</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0,09</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0,057</w:t>
            </w:r>
          </w:p>
        </w:tc>
      </w:tr>
      <w:tr w:rsidR="00801074" w:rsidRPr="004E4A7A" w:rsidTr="00F62316">
        <w:trPr>
          <w:trHeight w:val="252"/>
        </w:trPr>
        <w:tc>
          <w:tcPr>
            <w:tcW w:w="1809" w:type="dxa"/>
            <w:shd w:val="clear" w:color="000000" w:fill="FFFFFF"/>
            <w:hideMark/>
          </w:tcPr>
          <w:p w:rsidR="00801074" w:rsidRPr="004E4A7A" w:rsidRDefault="00801074" w:rsidP="005F03A9">
            <w:pPr>
              <w:ind w:right="-73"/>
              <w:rPr>
                <w:b/>
                <w:bCs/>
                <w:color w:val="000000"/>
              </w:rPr>
            </w:pPr>
            <w:r w:rsidRPr="004E4A7A">
              <w:rPr>
                <w:b/>
                <w:bCs/>
                <w:color w:val="000000"/>
              </w:rPr>
              <w:t>D. Обрабатывающие производства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239671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398</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476</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465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0,08</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0,088</w:t>
            </w:r>
          </w:p>
        </w:tc>
      </w:tr>
      <w:tr w:rsidR="00801074" w:rsidRPr="004E4A7A" w:rsidTr="00F62316">
        <w:trPr>
          <w:trHeight w:val="611"/>
        </w:trPr>
        <w:tc>
          <w:tcPr>
            <w:tcW w:w="1809" w:type="dxa"/>
            <w:shd w:val="clear" w:color="000000" w:fill="FFFFFF"/>
            <w:hideMark/>
          </w:tcPr>
          <w:p w:rsidR="00801074" w:rsidRPr="004E4A7A" w:rsidRDefault="00204016" w:rsidP="005F03A9">
            <w:pPr>
              <w:rPr>
                <w:color w:val="000000"/>
              </w:rPr>
            </w:pPr>
            <w:r w:rsidRPr="004E4A7A">
              <w:rPr>
                <w:color w:val="000000"/>
              </w:rPr>
              <w:t>П</w:t>
            </w:r>
            <w:r w:rsidR="00801074" w:rsidRPr="004E4A7A">
              <w:rPr>
                <w:color w:val="000000"/>
              </w:rPr>
              <w:t>роизводство пищевых продуктов, включая  напитки и табака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31977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67</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100</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100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2,9</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3,1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0,156</w:t>
            </w:r>
          </w:p>
        </w:tc>
      </w:tr>
      <w:tr w:rsidR="00801074" w:rsidRPr="004E4A7A" w:rsidTr="00F62316">
        <w:trPr>
          <w:trHeight w:val="438"/>
        </w:trPr>
        <w:tc>
          <w:tcPr>
            <w:tcW w:w="1809" w:type="dxa"/>
            <w:shd w:val="clear" w:color="000000" w:fill="FFFFFF"/>
            <w:hideMark/>
          </w:tcPr>
          <w:p w:rsidR="00801074" w:rsidRPr="004E4A7A" w:rsidRDefault="00204016" w:rsidP="005F03A9">
            <w:pPr>
              <w:jc w:val="both"/>
              <w:rPr>
                <w:color w:val="000000"/>
              </w:rPr>
            </w:pPr>
            <w:r w:rsidRPr="004E4A7A">
              <w:rPr>
                <w:color w:val="000000"/>
              </w:rPr>
              <w:t>П</w:t>
            </w:r>
            <w:r w:rsidR="00801074" w:rsidRPr="004E4A7A">
              <w:rPr>
                <w:color w:val="000000"/>
              </w:rPr>
              <w:t>роизводство кожи, изделий из кожи и производство обуви</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2109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5,2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r>
      <w:tr w:rsidR="00801074" w:rsidRPr="004E4A7A" w:rsidTr="00F62316">
        <w:trPr>
          <w:trHeight w:val="446"/>
        </w:trPr>
        <w:tc>
          <w:tcPr>
            <w:tcW w:w="1809" w:type="dxa"/>
            <w:shd w:val="clear" w:color="000000" w:fill="FFFFFF"/>
            <w:hideMark/>
          </w:tcPr>
          <w:p w:rsidR="00801074" w:rsidRPr="004E4A7A" w:rsidRDefault="00204016" w:rsidP="005F03A9">
            <w:pPr>
              <w:jc w:val="both"/>
              <w:rPr>
                <w:color w:val="000000"/>
              </w:rPr>
            </w:pPr>
            <w:r w:rsidRPr="004E4A7A">
              <w:rPr>
                <w:color w:val="000000"/>
              </w:rPr>
              <w:t>О</w:t>
            </w:r>
            <w:r w:rsidR="00801074" w:rsidRPr="004E4A7A">
              <w:rPr>
                <w:color w:val="000000"/>
              </w:rPr>
              <w:t>бработка древесины и производство изделий из дерева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2521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17</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6,2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2,7</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3,2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0,397</w:t>
            </w:r>
          </w:p>
        </w:tc>
      </w:tr>
      <w:tr w:rsidR="00801074" w:rsidRPr="004E4A7A" w:rsidTr="00F62316">
        <w:trPr>
          <w:trHeight w:val="895"/>
        </w:trPr>
        <w:tc>
          <w:tcPr>
            <w:tcW w:w="1809" w:type="dxa"/>
            <w:shd w:val="clear" w:color="000000" w:fill="FFFFFF"/>
            <w:hideMark/>
          </w:tcPr>
          <w:p w:rsidR="00801074" w:rsidRPr="004E4A7A" w:rsidRDefault="00204016" w:rsidP="005F03A9">
            <w:pPr>
              <w:rPr>
                <w:color w:val="000000"/>
              </w:rPr>
            </w:pPr>
            <w:r w:rsidRPr="004E4A7A">
              <w:rPr>
                <w:color w:val="000000"/>
              </w:rPr>
              <w:t>Ц</w:t>
            </w:r>
            <w:r w:rsidR="00801074" w:rsidRPr="004E4A7A">
              <w:rPr>
                <w:color w:val="000000"/>
              </w:rPr>
              <w:t>еллюлозно-бумажное производство; издательская и полиграфическая деятельность</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5251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0,7</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w:t>
            </w:r>
          </w:p>
        </w:tc>
      </w:tr>
      <w:tr w:rsidR="00801074" w:rsidRPr="004E4A7A" w:rsidTr="00F62316">
        <w:trPr>
          <w:trHeight w:val="226"/>
        </w:trPr>
        <w:tc>
          <w:tcPr>
            <w:tcW w:w="1809" w:type="dxa"/>
            <w:shd w:val="clear" w:color="000000" w:fill="FFFFFF"/>
            <w:hideMark/>
          </w:tcPr>
          <w:p w:rsidR="00801074" w:rsidRPr="004E4A7A" w:rsidRDefault="00204016" w:rsidP="005F03A9">
            <w:pPr>
              <w:rPr>
                <w:color w:val="000000"/>
              </w:rPr>
            </w:pPr>
            <w:r w:rsidRPr="004E4A7A">
              <w:rPr>
                <w:color w:val="000000"/>
              </w:rPr>
              <w:t>Х</w:t>
            </w:r>
            <w:r w:rsidR="00801074" w:rsidRPr="004E4A7A">
              <w:rPr>
                <w:color w:val="000000"/>
              </w:rPr>
              <w:t>имическое производство</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35950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24</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27</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0,7</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0,03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0,028</w:t>
            </w:r>
          </w:p>
        </w:tc>
      </w:tr>
      <w:tr w:rsidR="00801074" w:rsidRPr="004E4A7A" w:rsidTr="00F62316">
        <w:trPr>
          <w:trHeight w:val="274"/>
        </w:trPr>
        <w:tc>
          <w:tcPr>
            <w:tcW w:w="1809" w:type="dxa"/>
            <w:shd w:val="clear" w:color="000000" w:fill="FFFFFF"/>
            <w:hideMark/>
          </w:tcPr>
          <w:p w:rsidR="00801074" w:rsidRPr="004E4A7A" w:rsidRDefault="00204016" w:rsidP="005F03A9">
            <w:pPr>
              <w:jc w:val="both"/>
              <w:rPr>
                <w:color w:val="000000"/>
              </w:rPr>
            </w:pPr>
            <w:r w:rsidRPr="004E4A7A">
              <w:rPr>
                <w:color w:val="000000"/>
              </w:rPr>
              <w:t>П</w:t>
            </w:r>
            <w:r w:rsidR="00801074" w:rsidRPr="004E4A7A">
              <w:rPr>
                <w:color w:val="000000"/>
              </w:rPr>
              <w:t>роизводство машин и оборудования</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27896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37</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60</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0,108</w:t>
            </w:r>
          </w:p>
        </w:tc>
      </w:tr>
      <w:tr w:rsidR="00801074" w:rsidRPr="004E4A7A" w:rsidTr="00F62316">
        <w:trPr>
          <w:trHeight w:val="857"/>
        </w:trPr>
        <w:tc>
          <w:tcPr>
            <w:tcW w:w="1809" w:type="dxa"/>
            <w:shd w:val="clear" w:color="000000" w:fill="FFFFFF"/>
            <w:hideMark/>
          </w:tcPr>
          <w:p w:rsidR="00801074" w:rsidRPr="004E4A7A" w:rsidRDefault="00204016" w:rsidP="005F03A9">
            <w:pPr>
              <w:jc w:val="both"/>
              <w:rPr>
                <w:color w:val="000000"/>
              </w:rPr>
            </w:pPr>
            <w:r w:rsidRPr="004E4A7A">
              <w:rPr>
                <w:color w:val="000000"/>
              </w:rPr>
              <w:t>П</w:t>
            </w:r>
            <w:r w:rsidR="00801074" w:rsidRPr="004E4A7A">
              <w:rPr>
                <w:color w:val="000000"/>
              </w:rPr>
              <w:t>роизводство электрооборудования, электронного и оптического оборудования</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21390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0,047</w:t>
            </w:r>
          </w:p>
        </w:tc>
      </w:tr>
      <w:tr w:rsidR="00801074" w:rsidRPr="004E4A7A" w:rsidTr="00F62316">
        <w:trPr>
          <w:trHeight w:val="706"/>
        </w:trPr>
        <w:tc>
          <w:tcPr>
            <w:tcW w:w="1809" w:type="dxa"/>
            <w:shd w:val="clear" w:color="000000" w:fill="FFFFFF"/>
            <w:hideMark/>
          </w:tcPr>
          <w:p w:rsidR="00801074" w:rsidRPr="004E4A7A" w:rsidRDefault="00801074" w:rsidP="005F03A9">
            <w:pPr>
              <w:jc w:val="both"/>
              <w:rPr>
                <w:b/>
                <w:bCs/>
                <w:color w:val="000000"/>
              </w:rPr>
            </w:pPr>
            <w:r w:rsidRPr="004E4A7A">
              <w:rPr>
                <w:b/>
                <w:bCs/>
                <w:color w:val="000000"/>
              </w:rPr>
              <w:t>Е. Производство и распределение электроэнергии, газа и воды</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41785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45</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0,12</w:t>
            </w:r>
          </w:p>
        </w:tc>
      </w:tr>
      <w:tr w:rsidR="00801074" w:rsidRPr="004E4A7A" w:rsidTr="00F62316">
        <w:trPr>
          <w:trHeight w:val="346"/>
        </w:trPr>
        <w:tc>
          <w:tcPr>
            <w:tcW w:w="1809" w:type="dxa"/>
            <w:shd w:val="clear" w:color="000000" w:fill="FFFFFF"/>
            <w:hideMark/>
          </w:tcPr>
          <w:p w:rsidR="00801074" w:rsidRPr="004E4A7A" w:rsidRDefault="00801074" w:rsidP="005F03A9">
            <w:pPr>
              <w:ind w:right="-73"/>
              <w:jc w:val="both"/>
              <w:rPr>
                <w:b/>
                <w:bCs/>
                <w:color w:val="000000"/>
              </w:rPr>
            </w:pPr>
            <w:r w:rsidRPr="004E4A7A">
              <w:rPr>
                <w:b/>
                <w:bCs/>
                <w:color w:val="000000"/>
              </w:rPr>
              <w:t xml:space="preserve">F. </w:t>
            </w:r>
            <w:r w:rsidR="00204016" w:rsidRPr="004E4A7A">
              <w:rPr>
                <w:b/>
                <w:bCs/>
                <w:color w:val="000000"/>
              </w:rPr>
              <w:t>Строительство,</w:t>
            </w:r>
            <w:r w:rsidRPr="004E4A7A">
              <w:rPr>
                <w:b/>
                <w:bCs/>
                <w:color w:val="000000"/>
              </w:rPr>
              <w:t xml:space="preserve"> в том числе:</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50073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139</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149</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132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28</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0,66</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0,559</w:t>
            </w:r>
          </w:p>
        </w:tc>
      </w:tr>
      <w:tr w:rsidR="00801074" w:rsidRPr="004E4A7A" w:rsidTr="00F62316">
        <w:trPr>
          <w:trHeight w:val="252"/>
        </w:trPr>
        <w:tc>
          <w:tcPr>
            <w:tcW w:w="1809" w:type="dxa"/>
            <w:shd w:val="clear" w:color="000000" w:fill="FFFFFF"/>
            <w:hideMark/>
          </w:tcPr>
          <w:p w:rsidR="00801074" w:rsidRPr="004E4A7A" w:rsidRDefault="00801074" w:rsidP="005F03A9">
            <w:pPr>
              <w:jc w:val="both"/>
              <w:rPr>
                <w:color w:val="000000"/>
              </w:rPr>
            </w:pPr>
            <w:r w:rsidRPr="004E4A7A">
              <w:rPr>
                <w:color w:val="000000"/>
              </w:rPr>
              <w:t xml:space="preserve">подготовка </w:t>
            </w:r>
            <w:r w:rsidRPr="004E4A7A">
              <w:rPr>
                <w:color w:val="000000"/>
              </w:rPr>
              <w:lastRenderedPageBreak/>
              <w:t>строительного участка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lastRenderedPageBreak/>
              <w:t>1605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6,5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9,9</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6,2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7</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4,11</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4,361</w:t>
            </w:r>
          </w:p>
        </w:tc>
      </w:tr>
      <w:tr w:rsidR="00801074" w:rsidRPr="004E4A7A" w:rsidTr="00F62316">
        <w:trPr>
          <w:trHeight w:val="300"/>
        </w:trPr>
        <w:tc>
          <w:tcPr>
            <w:tcW w:w="1809" w:type="dxa"/>
            <w:shd w:val="clear" w:color="000000" w:fill="FFFFFF"/>
            <w:hideMark/>
          </w:tcPr>
          <w:p w:rsidR="00801074" w:rsidRPr="004E4A7A" w:rsidRDefault="00801074" w:rsidP="005F03A9">
            <w:pPr>
              <w:jc w:val="both"/>
              <w:rPr>
                <w:color w:val="000000"/>
              </w:rPr>
            </w:pPr>
            <w:r w:rsidRPr="004E4A7A">
              <w:rPr>
                <w:color w:val="000000"/>
              </w:rPr>
              <w:lastRenderedPageBreak/>
              <w:t>строительство зданий и сооружений</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43358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116</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117</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2,9</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20</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0,62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0,461</w:t>
            </w:r>
          </w:p>
        </w:tc>
      </w:tr>
      <w:tr w:rsidR="00801074" w:rsidRPr="004E4A7A" w:rsidTr="00F62316">
        <w:trPr>
          <w:trHeight w:val="1314"/>
        </w:trPr>
        <w:tc>
          <w:tcPr>
            <w:tcW w:w="1809" w:type="dxa"/>
            <w:shd w:val="clear" w:color="000000" w:fill="FFFFFF"/>
            <w:hideMark/>
          </w:tcPr>
          <w:p w:rsidR="00801074" w:rsidRPr="004E4A7A" w:rsidRDefault="00801074" w:rsidP="005F03A9">
            <w:pPr>
              <w:jc w:val="both"/>
              <w:rPr>
                <w:b/>
                <w:bCs/>
                <w:color w:val="000000"/>
              </w:rPr>
            </w:pPr>
            <w:r w:rsidRPr="004E4A7A">
              <w:rPr>
                <w:b/>
                <w:bCs/>
                <w:color w:val="000000"/>
              </w:rPr>
              <w:t>G.Оптовая и розничная торговля; ремонт автотранспортных средств, мотоциклов, бытовых изделий и предметов личного пользования</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24721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19</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30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0,324</w:t>
            </w:r>
          </w:p>
        </w:tc>
      </w:tr>
      <w:tr w:rsidR="00801074" w:rsidRPr="004E4A7A" w:rsidTr="00F62316">
        <w:trPr>
          <w:trHeight w:val="312"/>
        </w:trPr>
        <w:tc>
          <w:tcPr>
            <w:tcW w:w="1809" w:type="dxa"/>
            <w:shd w:val="clear" w:color="000000" w:fill="FFFFFF"/>
            <w:hideMark/>
          </w:tcPr>
          <w:p w:rsidR="00801074" w:rsidRPr="004E4A7A" w:rsidRDefault="00801074" w:rsidP="005F03A9">
            <w:pPr>
              <w:rPr>
                <w:b/>
                <w:bCs/>
                <w:color w:val="000000"/>
              </w:rPr>
            </w:pPr>
            <w:r w:rsidRPr="004E4A7A">
              <w:rPr>
                <w:b/>
                <w:bCs/>
                <w:color w:val="000000"/>
              </w:rPr>
              <w:t>Н. Гостиницы и рестораны</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1618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601"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1,7</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w:t>
            </w:r>
          </w:p>
        </w:tc>
      </w:tr>
      <w:tr w:rsidR="00801074" w:rsidRPr="004E4A7A" w:rsidTr="00F62316">
        <w:trPr>
          <w:trHeight w:val="190"/>
        </w:trPr>
        <w:tc>
          <w:tcPr>
            <w:tcW w:w="1809" w:type="dxa"/>
            <w:shd w:val="clear" w:color="000000" w:fill="FFFFFF"/>
            <w:hideMark/>
          </w:tcPr>
          <w:p w:rsidR="00801074" w:rsidRPr="004E4A7A" w:rsidRDefault="00801074" w:rsidP="005F03A9">
            <w:pPr>
              <w:jc w:val="both"/>
              <w:rPr>
                <w:b/>
                <w:bCs/>
                <w:color w:val="000000"/>
              </w:rPr>
            </w:pPr>
            <w:r w:rsidRPr="004E4A7A">
              <w:rPr>
                <w:b/>
                <w:bCs/>
                <w:color w:val="000000"/>
              </w:rPr>
              <w:t>I. Транспорт и связь</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83908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76</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95</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100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0,286</w:t>
            </w:r>
          </w:p>
        </w:tc>
      </w:tr>
      <w:tr w:rsidR="00801074" w:rsidRPr="004E4A7A" w:rsidTr="00F62316">
        <w:trPr>
          <w:trHeight w:val="264"/>
        </w:trPr>
        <w:tc>
          <w:tcPr>
            <w:tcW w:w="1809" w:type="dxa"/>
            <w:shd w:val="clear" w:color="000000" w:fill="FFFFFF"/>
            <w:hideMark/>
          </w:tcPr>
          <w:p w:rsidR="00801074" w:rsidRPr="004E4A7A" w:rsidRDefault="00204016" w:rsidP="005F03A9">
            <w:pPr>
              <w:jc w:val="both"/>
              <w:rPr>
                <w:color w:val="000000"/>
              </w:rPr>
            </w:pPr>
            <w:r w:rsidRPr="004E4A7A">
              <w:rPr>
                <w:color w:val="000000"/>
              </w:rPr>
              <w:t>Д</w:t>
            </w:r>
            <w:r w:rsidR="00801074" w:rsidRPr="004E4A7A">
              <w:rPr>
                <w:color w:val="000000"/>
              </w:rPr>
              <w:t>еятельность сухопутного транспорта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32838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46</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0,17</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0,152</w:t>
            </w:r>
          </w:p>
        </w:tc>
      </w:tr>
      <w:tr w:rsidR="00801074" w:rsidRPr="004E4A7A" w:rsidTr="00F62316">
        <w:trPr>
          <w:trHeight w:val="312"/>
        </w:trPr>
        <w:tc>
          <w:tcPr>
            <w:tcW w:w="1809" w:type="dxa"/>
            <w:shd w:val="clear" w:color="000000" w:fill="FFFFFF"/>
            <w:hideMark/>
          </w:tcPr>
          <w:p w:rsidR="00801074" w:rsidRPr="004E4A7A" w:rsidRDefault="00801074" w:rsidP="005F03A9">
            <w:pPr>
              <w:rPr>
                <w:color w:val="000000"/>
              </w:rPr>
            </w:pPr>
            <w:r w:rsidRPr="004E4A7A">
              <w:rPr>
                <w:color w:val="000000"/>
              </w:rPr>
              <w:t>деятельность водного транспорта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1805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7</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3,7</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2,2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1,6</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1,108</w:t>
            </w:r>
          </w:p>
        </w:tc>
      </w:tr>
      <w:tr w:rsidR="00801074" w:rsidRPr="004E4A7A" w:rsidTr="00F62316">
        <w:trPr>
          <w:trHeight w:val="360"/>
        </w:trPr>
        <w:tc>
          <w:tcPr>
            <w:tcW w:w="1809" w:type="dxa"/>
            <w:shd w:val="clear" w:color="000000" w:fill="FFFFFF"/>
            <w:hideMark/>
          </w:tcPr>
          <w:p w:rsidR="00801074" w:rsidRPr="004E4A7A" w:rsidRDefault="00204016" w:rsidP="005F03A9">
            <w:pPr>
              <w:rPr>
                <w:color w:val="000000"/>
              </w:rPr>
            </w:pPr>
            <w:r w:rsidRPr="004E4A7A">
              <w:rPr>
                <w:color w:val="000000"/>
              </w:rPr>
              <w:t>Д</w:t>
            </w:r>
            <w:r w:rsidR="00801074" w:rsidRPr="004E4A7A">
              <w:rPr>
                <w:color w:val="000000"/>
              </w:rPr>
              <w:t>еятельность воздушного транспорта</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1823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2,2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r>
      <w:tr w:rsidR="00801074" w:rsidRPr="004E4A7A" w:rsidTr="00F62316">
        <w:trPr>
          <w:trHeight w:val="247"/>
        </w:trPr>
        <w:tc>
          <w:tcPr>
            <w:tcW w:w="1809" w:type="dxa"/>
            <w:shd w:val="clear" w:color="000000" w:fill="FFFFFF"/>
            <w:hideMark/>
          </w:tcPr>
          <w:p w:rsidR="00801074" w:rsidRPr="004E4A7A" w:rsidRDefault="00204016" w:rsidP="005F03A9">
            <w:pPr>
              <w:jc w:val="both"/>
              <w:rPr>
                <w:color w:val="000000"/>
              </w:rPr>
            </w:pPr>
            <w:r w:rsidRPr="004E4A7A">
              <w:rPr>
                <w:color w:val="000000"/>
              </w:rPr>
              <w:t>С</w:t>
            </w:r>
            <w:r w:rsidR="00801074" w:rsidRPr="004E4A7A">
              <w:rPr>
                <w:color w:val="000000"/>
              </w:rPr>
              <w:t>вязь</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18464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9</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12</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0,5</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0,6</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r>
      <w:tr w:rsidR="00801074" w:rsidRPr="004E4A7A" w:rsidTr="00F62316">
        <w:trPr>
          <w:trHeight w:val="705"/>
        </w:trPr>
        <w:tc>
          <w:tcPr>
            <w:tcW w:w="1809" w:type="dxa"/>
            <w:shd w:val="clear" w:color="000000" w:fill="FFFFFF"/>
            <w:hideMark/>
          </w:tcPr>
          <w:p w:rsidR="00801074" w:rsidRPr="004E4A7A" w:rsidRDefault="00801074" w:rsidP="005F03A9">
            <w:pPr>
              <w:jc w:val="both"/>
              <w:rPr>
                <w:b/>
                <w:bCs/>
                <w:color w:val="000000"/>
              </w:rPr>
            </w:pPr>
            <w:r w:rsidRPr="004E4A7A">
              <w:rPr>
                <w:b/>
                <w:bCs/>
                <w:color w:val="000000"/>
              </w:rPr>
              <w:t>К. Операции с недвижимым имуществом, аренда и предоставление услуг</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3958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15</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13</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0,9</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0,28</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0,346</w:t>
            </w:r>
          </w:p>
        </w:tc>
      </w:tr>
      <w:tr w:rsidR="00801074" w:rsidRPr="004E4A7A" w:rsidTr="00F62316">
        <w:trPr>
          <w:trHeight w:val="532"/>
        </w:trPr>
        <w:tc>
          <w:tcPr>
            <w:tcW w:w="1809" w:type="dxa"/>
            <w:shd w:val="clear" w:color="000000" w:fill="FFFFFF"/>
            <w:hideMark/>
          </w:tcPr>
          <w:p w:rsidR="00801074" w:rsidRPr="004E4A7A" w:rsidRDefault="00801074" w:rsidP="005F03A9">
            <w:pPr>
              <w:ind w:right="-108"/>
              <w:jc w:val="both"/>
              <w:rPr>
                <w:b/>
                <w:bCs/>
                <w:color w:val="000000"/>
              </w:rPr>
            </w:pPr>
            <w:r w:rsidRPr="004E4A7A">
              <w:rPr>
                <w:b/>
                <w:bCs/>
                <w:color w:val="000000"/>
              </w:rPr>
              <w:t xml:space="preserve">N. </w:t>
            </w:r>
            <w:r w:rsidR="00204016" w:rsidRPr="004E4A7A">
              <w:rPr>
                <w:b/>
                <w:bCs/>
                <w:color w:val="000000"/>
              </w:rPr>
              <w:t>З</w:t>
            </w:r>
            <w:r w:rsidRPr="004E4A7A">
              <w:rPr>
                <w:b/>
                <w:bCs/>
                <w:color w:val="000000"/>
              </w:rPr>
              <w:t>дравоохранение и предоставление социальных услуг</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80540</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51</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62</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57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0,6</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0,8</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0,7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0,01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0,01</w:t>
            </w:r>
          </w:p>
        </w:tc>
        <w:tc>
          <w:tcPr>
            <w:tcW w:w="709" w:type="dxa"/>
            <w:shd w:val="clear" w:color="000000" w:fill="FFFFFF"/>
            <w:vAlign w:val="center"/>
            <w:hideMark/>
          </w:tcPr>
          <w:p w:rsidR="00801074" w:rsidRPr="004E4A7A" w:rsidRDefault="00264885" w:rsidP="005F03A9">
            <w:pPr>
              <w:jc w:val="center"/>
              <w:rPr>
                <w:color w:val="000000"/>
              </w:rPr>
            </w:pPr>
            <w:r w:rsidRPr="004E4A7A">
              <w:rPr>
                <w:color w:val="000000"/>
              </w:rPr>
              <w:t>-</w:t>
            </w:r>
          </w:p>
        </w:tc>
      </w:tr>
      <w:tr w:rsidR="00801074" w:rsidRPr="004E4A7A" w:rsidTr="00F62316">
        <w:trPr>
          <w:trHeight w:val="799"/>
        </w:trPr>
        <w:tc>
          <w:tcPr>
            <w:tcW w:w="1809" w:type="dxa"/>
            <w:shd w:val="clear" w:color="000000" w:fill="FFFFFF"/>
            <w:hideMark/>
          </w:tcPr>
          <w:p w:rsidR="00801074" w:rsidRPr="004E4A7A" w:rsidRDefault="00801074" w:rsidP="005F03A9">
            <w:pPr>
              <w:jc w:val="both"/>
              <w:rPr>
                <w:b/>
                <w:bCs/>
                <w:color w:val="000000"/>
              </w:rPr>
            </w:pPr>
            <w:r w:rsidRPr="004E4A7A">
              <w:rPr>
                <w:b/>
                <w:bCs/>
                <w:color w:val="000000"/>
              </w:rPr>
              <w:t>О. Предоставление прочих коммунальных, социальных и персональных услуг</w:t>
            </w:r>
          </w:p>
        </w:tc>
        <w:tc>
          <w:tcPr>
            <w:tcW w:w="885" w:type="dxa"/>
            <w:shd w:val="clear" w:color="000000" w:fill="FFFFFF"/>
            <w:vAlign w:val="center"/>
            <w:hideMark/>
          </w:tcPr>
          <w:p w:rsidR="00801074" w:rsidRPr="004E4A7A" w:rsidRDefault="00801074" w:rsidP="005F03A9">
            <w:pPr>
              <w:jc w:val="center"/>
              <w:rPr>
                <w:color w:val="000000"/>
              </w:rPr>
            </w:pPr>
            <w:r w:rsidRPr="004E4A7A">
              <w:rPr>
                <w:color w:val="000000"/>
              </w:rPr>
              <w:t>7759</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3</w:t>
            </w:r>
          </w:p>
        </w:tc>
        <w:tc>
          <w:tcPr>
            <w:tcW w:w="675" w:type="dxa"/>
            <w:shd w:val="clear" w:color="000000" w:fill="FFFFFF"/>
            <w:vAlign w:val="center"/>
            <w:hideMark/>
          </w:tcPr>
          <w:p w:rsidR="00801074" w:rsidRPr="004E4A7A" w:rsidRDefault="00801074" w:rsidP="005F03A9">
            <w:pPr>
              <w:jc w:val="center"/>
              <w:rPr>
                <w:color w:val="000000"/>
              </w:rPr>
            </w:pPr>
            <w:r w:rsidRPr="004E4A7A">
              <w:rPr>
                <w:color w:val="000000"/>
              </w:rPr>
              <w:t>6</w:t>
            </w:r>
          </w:p>
        </w:tc>
        <w:tc>
          <w:tcPr>
            <w:tcW w:w="601" w:type="dxa"/>
            <w:shd w:val="clear" w:color="000000" w:fill="FFFFFF"/>
            <w:vAlign w:val="center"/>
            <w:hideMark/>
          </w:tcPr>
          <w:p w:rsidR="00801074" w:rsidRPr="004E4A7A" w:rsidRDefault="00801074" w:rsidP="005F03A9">
            <w:pPr>
              <w:jc w:val="center"/>
              <w:rPr>
                <w:color w:val="000000"/>
              </w:rPr>
            </w:pPr>
            <w:r w:rsidRPr="004E4A7A">
              <w:rPr>
                <w:color w:val="000000"/>
              </w:rPr>
              <w:t>11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0,7</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w:t>
            </w:r>
          </w:p>
        </w:tc>
        <w:tc>
          <w:tcPr>
            <w:tcW w:w="674" w:type="dxa"/>
            <w:shd w:val="clear" w:color="000000" w:fill="FFFFFF"/>
            <w:vAlign w:val="center"/>
            <w:hideMark/>
          </w:tcPr>
          <w:p w:rsidR="00801074" w:rsidRPr="004E4A7A" w:rsidRDefault="00801074" w:rsidP="005F03A9">
            <w:pPr>
              <w:jc w:val="center"/>
              <w:rPr>
                <w:color w:val="000000"/>
              </w:rPr>
            </w:pPr>
            <w:r w:rsidRPr="004E4A7A">
              <w:rPr>
                <w:color w:val="000000"/>
              </w:rPr>
              <w:t>1,4</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4</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5</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0,23</w:t>
            </w:r>
          </w:p>
        </w:tc>
        <w:tc>
          <w:tcPr>
            <w:tcW w:w="567" w:type="dxa"/>
            <w:shd w:val="clear" w:color="000000" w:fill="FFFFFF"/>
            <w:vAlign w:val="center"/>
            <w:hideMark/>
          </w:tcPr>
          <w:p w:rsidR="00801074" w:rsidRPr="004E4A7A" w:rsidRDefault="00801074" w:rsidP="005F03A9">
            <w:pPr>
              <w:jc w:val="center"/>
              <w:rPr>
                <w:color w:val="000000"/>
              </w:rPr>
            </w:pPr>
            <w:r w:rsidRPr="004E4A7A">
              <w:rPr>
                <w:color w:val="000000"/>
              </w:rPr>
              <w:t>1,22</w:t>
            </w:r>
          </w:p>
        </w:tc>
        <w:tc>
          <w:tcPr>
            <w:tcW w:w="709" w:type="dxa"/>
            <w:shd w:val="clear" w:color="000000" w:fill="FFFFFF"/>
            <w:vAlign w:val="center"/>
            <w:hideMark/>
          </w:tcPr>
          <w:p w:rsidR="00801074" w:rsidRPr="004E4A7A" w:rsidRDefault="00801074" w:rsidP="005F03A9">
            <w:pPr>
              <w:jc w:val="center"/>
              <w:rPr>
                <w:color w:val="000000"/>
              </w:rPr>
            </w:pPr>
            <w:r w:rsidRPr="004E4A7A">
              <w:rPr>
                <w:color w:val="000000"/>
              </w:rPr>
              <w:t>0,644</w:t>
            </w:r>
          </w:p>
        </w:tc>
      </w:tr>
    </w:tbl>
    <w:p w:rsidR="00801074" w:rsidRPr="004E4A7A" w:rsidRDefault="00801074" w:rsidP="00801074">
      <w:pPr>
        <w:jc w:val="center"/>
        <w:rPr>
          <w:color w:val="000000"/>
          <w:sz w:val="28"/>
          <w:szCs w:val="28"/>
        </w:rPr>
      </w:pPr>
    </w:p>
    <w:p w:rsidR="00C04CA5" w:rsidRPr="008F0FCA" w:rsidRDefault="00C04CA5" w:rsidP="00E7363D">
      <w:pPr>
        <w:pStyle w:val="1"/>
        <w:spacing w:before="0"/>
        <w:jc w:val="center"/>
        <w:rPr>
          <w:rFonts w:ascii="Times New Roman" w:hAnsi="Times New Roman" w:cs="Times New Roman"/>
          <w:color w:val="FF0000"/>
        </w:rPr>
      </w:pPr>
      <w:r w:rsidRPr="008F0FCA">
        <w:rPr>
          <w:rFonts w:ascii="Times New Roman" w:hAnsi="Times New Roman" w:cs="Times New Roman"/>
          <w:color w:val="FF0000"/>
        </w:rPr>
        <w:t>Производственный травматизм в частном секторе экономики</w:t>
      </w:r>
    </w:p>
    <w:p w:rsidR="00C04CA5" w:rsidRPr="004E4A7A" w:rsidRDefault="00C04CA5" w:rsidP="00C04CA5">
      <w:pPr>
        <w:pStyle w:val="1"/>
        <w:spacing w:before="0"/>
        <w:ind w:firstLine="720"/>
        <w:jc w:val="both"/>
        <w:rPr>
          <w:rFonts w:ascii="Times New Roman" w:hAnsi="Times New Roman" w:cs="Times New Roman"/>
          <w:b w:val="0"/>
          <w:color w:val="000000" w:themeColor="text1"/>
        </w:rPr>
      </w:pPr>
    </w:p>
    <w:p w:rsidR="00C04CA5" w:rsidRPr="00204016" w:rsidRDefault="00C04CA5" w:rsidP="00C04CA5">
      <w:pPr>
        <w:pStyle w:val="1"/>
        <w:spacing w:before="0"/>
        <w:ind w:firstLine="720"/>
        <w:jc w:val="both"/>
        <w:rPr>
          <w:rFonts w:ascii="Times New Roman" w:hAnsi="Times New Roman" w:cs="Times New Roman"/>
          <w:b w:val="0"/>
          <w:color w:val="000000" w:themeColor="text1"/>
        </w:rPr>
      </w:pPr>
      <w:r w:rsidRPr="00204016">
        <w:rPr>
          <w:rFonts w:ascii="Times New Roman" w:hAnsi="Times New Roman" w:cs="Times New Roman"/>
          <w:b w:val="0"/>
          <w:color w:val="000000" w:themeColor="text1"/>
        </w:rPr>
        <w:t>Неблагополучная обстановка по уровню производственного травматизма остается в организациях с частной формой собственности, где уровень производственного травматизма со смертельным исходом в 3,</w:t>
      </w:r>
      <w:r w:rsidR="003E2AB1" w:rsidRPr="00204016">
        <w:rPr>
          <w:rFonts w:ascii="Times New Roman" w:hAnsi="Times New Roman" w:cs="Times New Roman"/>
          <w:b w:val="0"/>
          <w:color w:val="000000" w:themeColor="text1"/>
        </w:rPr>
        <w:t>8</w:t>
      </w:r>
      <w:r w:rsidRPr="00204016">
        <w:rPr>
          <w:rFonts w:ascii="Times New Roman" w:hAnsi="Times New Roman" w:cs="Times New Roman"/>
          <w:b w:val="0"/>
          <w:color w:val="000000" w:themeColor="text1"/>
        </w:rPr>
        <w:t xml:space="preserve"> раза превышает этот показатель по организациям государственной формы собственности и в 1,</w:t>
      </w:r>
      <w:r w:rsidR="003E2AB1" w:rsidRPr="00204016">
        <w:rPr>
          <w:rFonts w:ascii="Times New Roman" w:hAnsi="Times New Roman" w:cs="Times New Roman"/>
          <w:b w:val="0"/>
          <w:color w:val="000000" w:themeColor="text1"/>
        </w:rPr>
        <w:t>6</w:t>
      </w:r>
      <w:r w:rsidRPr="00204016">
        <w:rPr>
          <w:rFonts w:ascii="Times New Roman" w:hAnsi="Times New Roman" w:cs="Times New Roman"/>
          <w:b w:val="0"/>
          <w:color w:val="000000" w:themeColor="text1"/>
        </w:rPr>
        <w:t xml:space="preserve"> раза – средний уровень по республике</w:t>
      </w:r>
      <w:r w:rsidR="003F7B0A">
        <w:rPr>
          <w:rFonts w:ascii="Times New Roman" w:hAnsi="Times New Roman" w:cs="Times New Roman"/>
          <w:b w:val="0"/>
          <w:color w:val="000000" w:themeColor="text1"/>
        </w:rPr>
        <w:t>.</w:t>
      </w:r>
    </w:p>
    <w:p w:rsidR="00C04CA5" w:rsidRPr="00204016" w:rsidRDefault="00C04CA5" w:rsidP="00C04CA5">
      <w:pPr>
        <w:ind w:firstLine="567"/>
        <w:jc w:val="both"/>
        <w:rPr>
          <w:sz w:val="28"/>
          <w:szCs w:val="28"/>
        </w:rPr>
      </w:pPr>
      <w:r w:rsidRPr="00204016">
        <w:rPr>
          <w:sz w:val="28"/>
          <w:szCs w:val="28"/>
        </w:rPr>
        <w:t>Такая ситуация обусловлена:</w:t>
      </w:r>
    </w:p>
    <w:p w:rsidR="00C04CA5" w:rsidRDefault="00C04CA5" w:rsidP="00C04CA5">
      <w:pPr>
        <w:ind w:firstLine="567"/>
        <w:jc w:val="both"/>
        <w:rPr>
          <w:sz w:val="28"/>
          <w:szCs w:val="28"/>
        </w:rPr>
      </w:pPr>
      <w:r w:rsidRPr="00204016">
        <w:rPr>
          <w:sz w:val="28"/>
          <w:szCs w:val="28"/>
        </w:rPr>
        <w:t xml:space="preserve">- низким уровнем организации работы по охране труда; </w:t>
      </w:r>
    </w:p>
    <w:p w:rsidR="003F7B0A" w:rsidRPr="00204016" w:rsidRDefault="003F7B0A" w:rsidP="00C04CA5">
      <w:pPr>
        <w:ind w:firstLine="567"/>
        <w:jc w:val="both"/>
        <w:rPr>
          <w:sz w:val="28"/>
          <w:szCs w:val="28"/>
        </w:rPr>
      </w:pPr>
      <w:r>
        <w:rPr>
          <w:sz w:val="28"/>
          <w:szCs w:val="28"/>
        </w:rPr>
        <w:lastRenderedPageBreak/>
        <w:t>- недостатком финансовых средств, выделяемых на мероприятия по охране труда;</w:t>
      </w:r>
    </w:p>
    <w:p w:rsidR="00C04CA5" w:rsidRPr="00204016" w:rsidRDefault="00C04CA5" w:rsidP="00C04CA5">
      <w:pPr>
        <w:ind w:firstLine="567"/>
        <w:jc w:val="both"/>
        <w:rPr>
          <w:sz w:val="28"/>
          <w:szCs w:val="28"/>
        </w:rPr>
      </w:pPr>
      <w:r w:rsidRPr="00204016">
        <w:rPr>
          <w:sz w:val="28"/>
          <w:szCs w:val="28"/>
        </w:rPr>
        <w:t>- не своевременным обучением по охране труда всех категорий работников, как в учебных центрах, так и внутри организации;</w:t>
      </w:r>
    </w:p>
    <w:p w:rsidR="00C04CA5" w:rsidRPr="00204016" w:rsidRDefault="00C04CA5" w:rsidP="00C04CA5">
      <w:pPr>
        <w:ind w:firstLine="567"/>
        <w:jc w:val="both"/>
        <w:rPr>
          <w:sz w:val="28"/>
          <w:szCs w:val="28"/>
        </w:rPr>
      </w:pPr>
      <w:r w:rsidRPr="00204016">
        <w:rPr>
          <w:sz w:val="28"/>
          <w:szCs w:val="28"/>
        </w:rPr>
        <w:t>- несоблюдением установленных нормативных требований в части безопасности труда со стороны работодателей - частных собственников организаций;</w:t>
      </w:r>
    </w:p>
    <w:p w:rsidR="00C04CA5" w:rsidRPr="00204016" w:rsidRDefault="00C04CA5" w:rsidP="00C04CA5">
      <w:pPr>
        <w:ind w:firstLine="567"/>
        <w:jc w:val="both"/>
        <w:rPr>
          <w:sz w:val="28"/>
          <w:szCs w:val="28"/>
        </w:rPr>
      </w:pPr>
      <w:r w:rsidRPr="00204016">
        <w:rPr>
          <w:sz w:val="28"/>
          <w:szCs w:val="28"/>
        </w:rPr>
        <w:t>- низким охватом аттестацией рабочих мест по условиям труда.</w:t>
      </w:r>
    </w:p>
    <w:p w:rsidR="00C04CA5" w:rsidRPr="004E4A7A" w:rsidRDefault="00C04CA5" w:rsidP="00C04CA5">
      <w:pPr>
        <w:ind w:firstLine="567"/>
        <w:jc w:val="right"/>
        <w:rPr>
          <w:sz w:val="28"/>
          <w:szCs w:val="28"/>
        </w:rPr>
      </w:pPr>
    </w:p>
    <w:p w:rsidR="003E2AB1" w:rsidRPr="00B25ED3" w:rsidRDefault="003E2AB1" w:rsidP="003E2AB1">
      <w:pPr>
        <w:ind w:firstLine="567"/>
        <w:jc w:val="right"/>
        <w:rPr>
          <w:sz w:val="24"/>
          <w:szCs w:val="24"/>
        </w:rPr>
      </w:pPr>
      <w:r w:rsidRPr="00B25ED3">
        <w:rPr>
          <w:sz w:val="24"/>
          <w:szCs w:val="24"/>
        </w:rPr>
        <w:t xml:space="preserve">Таблица </w:t>
      </w:r>
      <w:r>
        <w:rPr>
          <w:sz w:val="24"/>
          <w:szCs w:val="24"/>
        </w:rPr>
        <w:t>5</w:t>
      </w:r>
    </w:p>
    <w:p w:rsidR="003E2AB1" w:rsidRPr="004E4A7A" w:rsidRDefault="003E2AB1" w:rsidP="003E2AB1">
      <w:pPr>
        <w:pStyle w:val="1"/>
        <w:spacing w:before="0"/>
        <w:ind w:firstLine="720"/>
        <w:jc w:val="center"/>
        <w:rPr>
          <w:color w:val="auto"/>
        </w:rPr>
      </w:pPr>
    </w:p>
    <w:p w:rsidR="003E2AB1" w:rsidRPr="008F0FCA" w:rsidRDefault="003E2AB1" w:rsidP="008F0FCA">
      <w:pPr>
        <w:pStyle w:val="1"/>
        <w:spacing w:before="0"/>
        <w:jc w:val="center"/>
        <w:rPr>
          <w:rFonts w:ascii="Times New Roman" w:hAnsi="Times New Roman" w:cs="Times New Roman"/>
          <w:color w:val="FF0000"/>
        </w:rPr>
      </w:pPr>
      <w:r w:rsidRPr="008F0FCA">
        <w:rPr>
          <w:rFonts w:ascii="Times New Roman" w:hAnsi="Times New Roman" w:cs="Times New Roman"/>
          <w:color w:val="FF0000"/>
        </w:rPr>
        <w:t xml:space="preserve">Производственный травматизм и затраты на охрану труда </w:t>
      </w:r>
    </w:p>
    <w:p w:rsidR="003E2AB1" w:rsidRPr="008F0FCA" w:rsidRDefault="003E2AB1" w:rsidP="008F0FCA">
      <w:pPr>
        <w:pStyle w:val="1"/>
        <w:spacing w:before="0"/>
        <w:jc w:val="center"/>
        <w:rPr>
          <w:rFonts w:ascii="Times New Roman" w:hAnsi="Times New Roman" w:cs="Times New Roman"/>
          <w:color w:val="FF0000"/>
        </w:rPr>
      </w:pPr>
      <w:r w:rsidRPr="008F0FCA">
        <w:rPr>
          <w:rFonts w:ascii="Times New Roman" w:hAnsi="Times New Roman" w:cs="Times New Roman"/>
          <w:color w:val="FF0000"/>
        </w:rPr>
        <w:t>по формам собственности</w:t>
      </w:r>
    </w:p>
    <w:p w:rsidR="003E2AB1" w:rsidRDefault="003E2AB1" w:rsidP="003E2AB1">
      <w:pPr>
        <w:jc w:val="center"/>
        <w:rPr>
          <w:sz w:val="22"/>
          <w:szCs w:val="22"/>
        </w:rPr>
      </w:pPr>
      <w:r w:rsidRPr="00204016">
        <w:rPr>
          <w:sz w:val="22"/>
          <w:szCs w:val="22"/>
        </w:rPr>
        <w:t>(данные Татарстанстата)</w:t>
      </w:r>
    </w:p>
    <w:p w:rsidR="00E7363D" w:rsidRPr="004E4A7A" w:rsidRDefault="00E7363D" w:rsidP="003E2AB1">
      <w:pPr>
        <w:jc w:val="center"/>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50"/>
        <w:gridCol w:w="851"/>
        <w:gridCol w:w="850"/>
        <w:gridCol w:w="851"/>
        <w:gridCol w:w="850"/>
        <w:gridCol w:w="851"/>
        <w:gridCol w:w="992"/>
        <w:gridCol w:w="992"/>
        <w:gridCol w:w="851"/>
      </w:tblGrid>
      <w:tr w:rsidR="003E2AB1" w:rsidRPr="00373215" w:rsidTr="00E7363D">
        <w:tc>
          <w:tcPr>
            <w:tcW w:w="2127" w:type="dxa"/>
            <w:vMerge w:val="restart"/>
            <w:tcBorders>
              <w:top w:val="single" w:sz="4" w:space="0" w:color="auto"/>
              <w:left w:val="single" w:sz="4" w:space="0" w:color="auto"/>
              <w:bottom w:val="single" w:sz="4" w:space="0" w:color="auto"/>
              <w:right w:val="single" w:sz="4" w:space="0" w:color="auto"/>
            </w:tcBorders>
          </w:tcPr>
          <w:p w:rsidR="003E2AB1" w:rsidRPr="004E4A7A" w:rsidRDefault="003E2AB1" w:rsidP="0062573D">
            <w:pPr>
              <w:jc w:val="center"/>
            </w:pPr>
            <w:r w:rsidRPr="004E4A7A">
              <w:t>Форма собственности</w:t>
            </w:r>
          </w:p>
        </w:tc>
        <w:tc>
          <w:tcPr>
            <w:tcW w:w="5103" w:type="dxa"/>
            <w:gridSpan w:val="6"/>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Уровень производственного травматизма</w:t>
            </w:r>
          </w:p>
          <w:p w:rsidR="003E2AB1" w:rsidRPr="004E4A7A" w:rsidRDefault="003E2AB1" w:rsidP="00E7363D">
            <w:pPr>
              <w:jc w:val="center"/>
            </w:pPr>
            <w:r w:rsidRPr="004E4A7A">
              <w:t>(число пострадавших в расчете на 1000 работающих)</w:t>
            </w:r>
          </w:p>
        </w:tc>
        <w:tc>
          <w:tcPr>
            <w:tcW w:w="2835" w:type="dxa"/>
            <w:gridSpan w:val="3"/>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Затраты на охрану труда в расчете на 1 работающего,  руб.</w:t>
            </w:r>
          </w:p>
        </w:tc>
      </w:tr>
      <w:tr w:rsidR="003E2AB1" w:rsidRPr="00373215" w:rsidTr="00E7363D">
        <w:tc>
          <w:tcPr>
            <w:tcW w:w="2127" w:type="dxa"/>
            <w:vMerge/>
            <w:tcBorders>
              <w:top w:val="single" w:sz="4" w:space="0" w:color="auto"/>
              <w:left w:val="single" w:sz="4" w:space="0" w:color="auto"/>
              <w:bottom w:val="single" w:sz="4" w:space="0" w:color="auto"/>
              <w:right w:val="single" w:sz="4" w:space="0" w:color="auto"/>
            </w:tcBorders>
            <w:vAlign w:val="center"/>
          </w:tcPr>
          <w:p w:rsidR="003E2AB1" w:rsidRPr="004E4A7A" w:rsidRDefault="003E2AB1" w:rsidP="0062573D"/>
        </w:tc>
        <w:tc>
          <w:tcPr>
            <w:tcW w:w="2551" w:type="dxa"/>
            <w:gridSpan w:val="3"/>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Общий</w:t>
            </w:r>
          </w:p>
        </w:tc>
        <w:tc>
          <w:tcPr>
            <w:tcW w:w="2552" w:type="dxa"/>
            <w:gridSpan w:val="3"/>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Из них со смертельным исходом</w:t>
            </w:r>
          </w:p>
        </w:tc>
        <w:tc>
          <w:tcPr>
            <w:tcW w:w="992" w:type="dxa"/>
            <w:vMerge w:val="restart"/>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2009г.</w:t>
            </w:r>
          </w:p>
        </w:tc>
        <w:tc>
          <w:tcPr>
            <w:tcW w:w="992" w:type="dxa"/>
            <w:vMerge w:val="restart"/>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2010г.</w:t>
            </w:r>
          </w:p>
        </w:tc>
        <w:tc>
          <w:tcPr>
            <w:tcW w:w="851" w:type="dxa"/>
            <w:vMerge w:val="restart"/>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2011г.</w:t>
            </w:r>
          </w:p>
        </w:tc>
      </w:tr>
      <w:tr w:rsidR="003E2AB1" w:rsidRPr="00373215" w:rsidTr="00E7363D">
        <w:tc>
          <w:tcPr>
            <w:tcW w:w="2127" w:type="dxa"/>
            <w:vMerge/>
            <w:tcBorders>
              <w:top w:val="single" w:sz="4" w:space="0" w:color="auto"/>
              <w:left w:val="single" w:sz="4" w:space="0" w:color="auto"/>
              <w:bottom w:val="single" w:sz="4" w:space="0" w:color="auto"/>
              <w:right w:val="single" w:sz="4" w:space="0" w:color="auto"/>
            </w:tcBorders>
            <w:vAlign w:val="center"/>
          </w:tcPr>
          <w:p w:rsidR="003E2AB1" w:rsidRPr="004E4A7A" w:rsidRDefault="003E2AB1" w:rsidP="0062573D"/>
        </w:tc>
        <w:tc>
          <w:tcPr>
            <w:tcW w:w="850" w:type="dxa"/>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r w:rsidRPr="004E4A7A">
              <w:t>2009г.</w:t>
            </w:r>
          </w:p>
        </w:tc>
        <w:tc>
          <w:tcPr>
            <w:tcW w:w="851" w:type="dxa"/>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r w:rsidRPr="004E4A7A">
              <w:t>2010г.</w:t>
            </w:r>
          </w:p>
        </w:tc>
        <w:tc>
          <w:tcPr>
            <w:tcW w:w="850" w:type="dxa"/>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r w:rsidRPr="004E4A7A">
              <w:t>2011г.</w:t>
            </w:r>
          </w:p>
        </w:tc>
        <w:tc>
          <w:tcPr>
            <w:tcW w:w="851" w:type="dxa"/>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r w:rsidRPr="004E4A7A">
              <w:t>2009г.</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2010г.</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2011г.</w:t>
            </w:r>
          </w:p>
        </w:tc>
        <w:tc>
          <w:tcPr>
            <w:tcW w:w="992" w:type="dxa"/>
            <w:vMerge/>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p>
        </w:tc>
        <w:tc>
          <w:tcPr>
            <w:tcW w:w="851" w:type="dxa"/>
            <w:vMerge/>
            <w:tcBorders>
              <w:top w:val="single" w:sz="4" w:space="0" w:color="auto"/>
              <w:left w:val="single" w:sz="4" w:space="0" w:color="auto"/>
              <w:bottom w:val="single" w:sz="4" w:space="0" w:color="auto"/>
              <w:right w:val="single" w:sz="4" w:space="0" w:color="auto"/>
            </w:tcBorders>
            <w:vAlign w:val="center"/>
          </w:tcPr>
          <w:p w:rsidR="003E2AB1" w:rsidRPr="004E4A7A" w:rsidRDefault="003E2AB1" w:rsidP="00E7363D">
            <w:pPr>
              <w:jc w:val="center"/>
            </w:pPr>
          </w:p>
        </w:tc>
      </w:tr>
      <w:tr w:rsidR="003E2AB1" w:rsidRPr="00373215" w:rsidTr="00E7363D">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62573D">
            <w:pPr>
              <w:jc w:val="center"/>
            </w:pPr>
            <w:r w:rsidRPr="004E4A7A">
              <w:t>Все формы собственности</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1,5</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1,6</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1,5</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0,127</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0,158</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0,177</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5221,0</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5823,9</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7691</w:t>
            </w:r>
          </w:p>
        </w:tc>
      </w:tr>
      <w:tr w:rsidR="003E2AB1" w:rsidRPr="00373215" w:rsidTr="00E7363D">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E7363D">
            <w:r w:rsidRPr="004E4A7A">
              <w:t>из них:</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rPr>
                <w:rFonts w:asciiTheme="minorHAnsi" w:hAnsiTheme="minorHAnsi" w:cstheme="minorBidi"/>
              </w:rPr>
            </w:pP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rPr>
                <w:rFonts w:asciiTheme="minorHAnsi" w:hAnsiTheme="minorHAnsi" w:cstheme="minorBidi"/>
              </w:rPr>
            </w:pP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rPr>
                <w:rFonts w:asciiTheme="minorHAnsi" w:hAnsiTheme="minorHAnsi" w:cstheme="minorBidi"/>
              </w:rPr>
            </w:pPr>
          </w:p>
        </w:tc>
      </w:tr>
      <w:tr w:rsidR="003E2AB1" w:rsidRPr="00373215" w:rsidTr="00E7363D">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E7363D">
            <w:r w:rsidRPr="004E4A7A">
              <w:t>Государственная</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1,1</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1,0</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1,0</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0,040</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0,070</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0,075</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3406,4</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3788,1</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5211,6</w:t>
            </w:r>
          </w:p>
        </w:tc>
      </w:tr>
      <w:tr w:rsidR="003E2AB1" w:rsidRPr="00373215" w:rsidTr="00E7363D">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62573D">
            <w:pPr>
              <w:jc w:val="both"/>
            </w:pPr>
            <w:r w:rsidRPr="004E4A7A">
              <w:t>Муниципальная</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0,7</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1,0</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0,8</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0,042</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0,043</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0,042</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2316,9</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2545,8</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4171</w:t>
            </w:r>
          </w:p>
        </w:tc>
      </w:tr>
      <w:tr w:rsidR="003E2AB1" w:rsidRPr="00373215" w:rsidTr="00E7363D">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62573D">
            <w:pPr>
              <w:jc w:val="both"/>
            </w:pPr>
            <w:r w:rsidRPr="004E4A7A">
              <w:t>Частная</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2,1</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2,2</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2,1</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0,221</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0,263</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0,283</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3908,7</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4368,3</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5913,2</w:t>
            </w:r>
          </w:p>
        </w:tc>
      </w:tr>
      <w:tr w:rsidR="003E2AB1" w:rsidRPr="00373215" w:rsidTr="00E7363D">
        <w:trPr>
          <w:trHeight w:val="124"/>
        </w:trPr>
        <w:tc>
          <w:tcPr>
            <w:tcW w:w="2127" w:type="dxa"/>
            <w:tcBorders>
              <w:top w:val="single" w:sz="4" w:space="0" w:color="auto"/>
              <w:left w:val="single" w:sz="4" w:space="0" w:color="auto"/>
              <w:bottom w:val="single" w:sz="4" w:space="0" w:color="auto"/>
              <w:right w:val="single" w:sz="4" w:space="0" w:color="auto"/>
            </w:tcBorders>
          </w:tcPr>
          <w:p w:rsidR="003E2AB1" w:rsidRPr="004E4A7A" w:rsidRDefault="003E2AB1" w:rsidP="0062573D">
            <w:pPr>
              <w:jc w:val="both"/>
            </w:pPr>
            <w:r w:rsidRPr="004E4A7A">
              <w:t>Смешанная российская</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1,1</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1,3</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0,9</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0,055</w:t>
            </w:r>
          </w:p>
        </w:tc>
        <w:tc>
          <w:tcPr>
            <w:tcW w:w="850"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0,053</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0,072</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11142,5</w:t>
            </w:r>
          </w:p>
        </w:tc>
        <w:tc>
          <w:tcPr>
            <w:tcW w:w="992"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13554,7</w:t>
            </w:r>
          </w:p>
        </w:tc>
        <w:tc>
          <w:tcPr>
            <w:tcW w:w="851" w:type="dxa"/>
            <w:tcBorders>
              <w:top w:val="single" w:sz="4" w:space="0" w:color="auto"/>
              <w:left w:val="single" w:sz="4" w:space="0" w:color="auto"/>
              <w:bottom w:val="single" w:sz="4" w:space="0" w:color="auto"/>
              <w:right w:val="single" w:sz="4" w:space="0" w:color="auto"/>
            </w:tcBorders>
          </w:tcPr>
          <w:p w:rsidR="003E2AB1" w:rsidRPr="004E4A7A" w:rsidRDefault="003E2AB1" w:rsidP="00E7363D">
            <w:pPr>
              <w:jc w:val="center"/>
            </w:pPr>
            <w:r w:rsidRPr="004E4A7A">
              <w:t>18007</w:t>
            </w:r>
          </w:p>
        </w:tc>
      </w:tr>
    </w:tbl>
    <w:p w:rsidR="00C04CA5" w:rsidRPr="004E4A7A" w:rsidRDefault="00C04CA5" w:rsidP="00C04CA5">
      <w:pPr>
        <w:rPr>
          <w:sz w:val="28"/>
          <w:szCs w:val="28"/>
        </w:rPr>
      </w:pPr>
    </w:p>
    <w:p w:rsidR="00C04CA5" w:rsidRPr="008F0FCA" w:rsidRDefault="00C04CA5" w:rsidP="00C04CA5">
      <w:pPr>
        <w:pStyle w:val="a7"/>
        <w:numPr>
          <w:ilvl w:val="1"/>
          <w:numId w:val="3"/>
        </w:numPr>
        <w:ind w:right="-1"/>
        <w:rPr>
          <w:color w:val="FF0000"/>
          <w:szCs w:val="28"/>
        </w:rPr>
      </w:pPr>
      <w:r w:rsidRPr="008F0FCA">
        <w:rPr>
          <w:b/>
          <w:color w:val="FF0000"/>
          <w:szCs w:val="28"/>
        </w:rPr>
        <w:t>Затраты на мероприятия по охране труда</w:t>
      </w:r>
    </w:p>
    <w:p w:rsidR="00665E9E" w:rsidRPr="004E4A7A" w:rsidRDefault="00665E9E" w:rsidP="00C04CA5">
      <w:pPr>
        <w:pStyle w:val="a7"/>
        <w:ind w:right="-1" w:firstLine="720"/>
        <w:rPr>
          <w:b/>
          <w:szCs w:val="28"/>
        </w:rPr>
      </w:pPr>
    </w:p>
    <w:p w:rsidR="00C04CA5" w:rsidRDefault="00C04CA5" w:rsidP="00C04CA5">
      <w:pPr>
        <w:pStyle w:val="a7"/>
        <w:ind w:right="-1" w:firstLine="720"/>
      </w:pPr>
      <w:r>
        <w:t>От суммы, выделяемой на охрану труда, напрямую зависит безопасность труда работников, их жизнь и здоровье. Финансирование мероприятий по улучшению условий и охраны труда является обязанностью работодателя в соответствии со статьей 226 Трудового кодекса Российской Федерации.</w:t>
      </w:r>
    </w:p>
    <w:p w:rsidR="00C04CA5" w:rsidRDefault="00C04CA5" w:rsidP="00C04CA5">
      <w:pPr>
        <w:pStyle w:val="a7"/>
        <w:ind w:right="0" w:firstLine="720"/>
      </w:pPr>
      <w:r>
        <w:t>По данным Татарстанстата затраты на мероприятия по охране труда на предприятиях республики в 201</w:t>
      </w:r>
      <w:r w:rsidR="002E42DD">
        <w:t>1</w:t>
      </w:r>
      <w:r>
        <w:t xml:space="preserve"> год</w:t>
      </w:r>
      <w:r w:rsidR="002E42DD">
        <w:t>у</w:t>
      </w:r>
      <w:r>
        <w:t xml:space="preserve"> составили </w:t>
      </w:r>
      <w:r w:rsidR="002E42DD">
        <w:t>4,9</w:t>
      </w:r>
      <w:r>
        <w:t xml:space="preserve"> млрд. рублей или в расчете на 1 работающего </w:t>
      </w:r>
      <w:r w:rsidR="002E42DD" w:rsidRPr="002E42DD">
        <w:rPr>
          <w:color w:val="000000"/>
        </w:rPr>
        <w:t>7691</w:t>
      </w:r>
      <w:r w:rsidR="002E42DD">
        <w:rPr>
          <w:color w:val="000000"/>
        </w:rPr>
        <w:t xml:space="preserve"> </w:t>
      </w:r>
      <w:r>
        <w:t xml:space="preserve">рубля, что на </w:t>
      </w:r>
      <w:r w:rsidR="002E42DD">
        <w:t>32</w:t>
      </w:r>
      <w:r>
        <w:t xml:space="preserve"> % больше, чем в 20</w:t>
      </w:r>
      <w:r w:rsidR="002E42DD">
        <w:t>10</w:t>
      </w:r>
      <w:r>
        <w:t xml:space="preserve"> году, когда на </w:t>
      </w:r>
      <w:r w:rsidR="00E73E56">
        <w:t xml:space="preserve">                          </w:t>
      </w:r>
      <w:r>
        <w:t>1 работающего приходилось 5</w:t>
      </w:r>
      <w:r w:rsidR="002E42DD">
        <w:t>823,9</w:t>
      </w:r>
      <w:r>
        <w:t xml:space="preserve"> рубл</w:t>
      </w:r>
      <w:r w:rsidR="002E42DD">
        <w:t>я</w:t>
      </w:r>
      <w:r>
        <w:t>.</w:t>
      </w:r>
    </w:p>
    <w:p w:rsidR="00C04CA5" w:rsidRDefault="00C04CA5" w:rsidP="00C04CA5">
      <w:pPr>
        <w:pStyle w:val="a7"/>
        <w:ind w:right="-1" w:firstLine="720"/>
      </w:pPr>
      <w:r>
        <w:t xml:space="preserve">В разрезе районов меньше всего выделялись средства на охрану труда в расчете на 1 работающего в </w:t>
      </w:r>
      <w:r w:rsidR="002E42DD">
        <w:t>Чистопольском (1029,0</w:t>
      </w:r>
      <w:r w:rsidR="00AC359C">
        <w:t xml:space="preserve"> руб.</w:t>
      </w:r>
      <w:r w:rsidR="002E42DD">
        <w:t>), Лениногорском (1377,3 руб.), Ал</w:t>
      </w:r>
      <w:r w:rsidR="003F7B0A">
        <w:t>ексеевском</w:t>
      </w:r>
      <w:r w:rsidR="002E42DD">
        <w:t xml:space="preserve"> (2</w:t>
      </w:r>
      <w:r w:rsidR="003F7B0A">
        <w:t>0</w:t>
      </w:r>
      <w:r w:rsidR="002E42DD">
        <w:t>22</w:t>
      </w:r>
      <w:r w:rsidR="00204016">
        <w:t>,0</w:t>
      </w:r>
      <w:r w:rsidR="002E42DD">
        <w:t xml:space="preserve"> руб.), </w:t>
      </w:r>
      <w:r w:rsidR="00204016">
        <w:t>Актанышском (2346,0 руб.)</w:t>
      </w:r>
      <w:r>
        <w:t xml:space="preserve"> муниципальных районах. В разрезе городов самые незначительные средства выделялись в </w:t>
      </w:r>
      <w:r w:rsidR="002E42DD">
        <w:t>Елабуге (4608,1)</w:t>
      </w:r>
      <w:r w:rsidR="00E7363D">
        <w:t xml:space="preserve"> и</w:t>
      </w:r>
      <w:r>
        <w:t xml:space="preserve"> Заинске (</w:t>
      </w:r>
      <w:r w:rsidR="002E42DD">
        <w:t>6292,2</w:t>
      </w:r>
      <w:r>
        <w:t xml:space="preserve"> руб.).</w:t>
      </w:r>
    </w:p>
    <w:p w:rsidR="00C04CA5" w:rsidRDefault="00C04CA5" w:rsidP="00C04CA5">
      <w:pPr>
        <w:pStyle w:val="a7"/>
        <w:ind w:right="-1" w:firstLine="720"/>
      </w:pPr>
      <w:r>
        <w:t xml:space="preserve">В наибольших размерах средства на охрану труда выделялись в </w:t>
      </w:r>
      <w:r w:rsidR="002E42DD">
        <w:t>Спаском</w:t>
      </w:r>
      <w:r>
        <w:t xml:space="preserve"> муниципальном районе (</w:t>
      </w:r>
      <w:r w:rsidR="002E42DD">
        <w:t>18387,4</w:t>
      </w:r>
      <w:r>
        <w:t xml:space="preserve"> руб. на 1 работающего), </w:t>
      </w:r>
      <w:r w:rsidR="002E42DD">
        <w:t>Бугульминском</w:t>
      </w:r>
      <w:r>
        <w:t xml:space="preserve"> (</w:t>
      </w:r>
      <w:r w:rsidR="002E42DD">
        <w:t>13741,8</w:t>
      </w:r>
      <w:r>
        <w:t xml:space="preserve"> руб.), Кукморском (</w:t>
      </w:r>
      <w:r w:rsidR="002E42DD">
        <w:t>13107,3</w:t>
      </w:r>
      <w:r>
        <w:t xml:space="preserve"> руб.) муниципальных районах и в городах: Нижнекамск (</w:t>
      </w:r>
      <w:r w:rsidR="002E42DD">
        <w:t>17888</w:t>
      </w:r>
      <w:r>
        <w:t xml:space="preserve">) </w:t>
      </w:r>
      <w:r w:rsidR="00E7363D">
        <w:t xml:space="preserve">и </w:t>
      </w:r>
      <w:r w:rsidR="00601861">
        <w:t>Лениногорск</w:t>
      </w:r>
      <w:r>
        <w:t xml:space="preserve"> (</w:t>
      </w:r>
      <w:r w:rsidR="00601861">
        <w:t>11305</w:t>
      </w:r>
      <w:r w:rsidR="002E42DD">
        <w:t>,</w:t>
      </w:r>
      <w:r w:rsidR="00601861">
        <w:t>4</w:t>
      </w:r>
      <w:r w:rsidR="002E42DD">
        <w:t xml:space="preserve"> руб.).</w:t>
      </w:r>
    </w:p>
    <w:p w:rsidR="00617E1D" w:rsidRDefault="00617E1D" w:rsidP="00E7363D">
      <w:pPr>
        <w:pStyle w:val="a7"/>
        <w:ind w:right="0" w:firstLine="709"/>
      </w:pPr>
      <w:r w:rsidRPr="00617E1D">
        <w:rPr>
          <w:szCs w:val="28"/>
        </w:rPr>
        <w:lastRenderedPageBreak/>
        <w:t>Затраты на охрану труда в городах и районах Республики Татарстан</w:t>
      </w:r>
      <w:r w:rsidRPr="00435271">
        <w:rPr>
          <w:szCs w:val="28"/>
        </w:rPr>
        <w:t xml:space="preserve"> представлен</w:t>
      </w:r>
      <w:r w:rsidR="004C03A7">
        <w:rPr>
          <w:szCs w:val="28"/>
        </w:rPr>
        <w:t>ы</w:t>
      </w:r>
      <w:r w:rsidRPr="00435271">
        <w:rPr>
          <w:szCs w:val="28"/>
        </w:rPr>
        <w:t xml:space="preserve"> в таблице </w:t>
      </w:r>
      <w:r w:rsidR="00427AEC">
        <w:rPr>
          <w:szCs w:val="28"/>
        </w:rPr>
        <w:t>6</w:t>
      </w:r>
      <w:r>
        <w:rPr>
          <w:szCs w:val="28"/>
        </w:rPr>
        <w:t>.</w:t>
      </w:r>
    </w:p>
    <w:p w:rsidR="00665E9E" w:rsidRPr="004E4A7A" w:rsidRDefault="00665E9E" w:rsidP="002E42DD">
      <w:pPr>
        <w:pStyle w:val="a7"/>
        <w:ind w:left="720" w:right="-1" w:firstLine="720"/>
        <w:jc w:val="right"/>
        <w:rPr>
          <w:szCs w:val="28"/>
        </w:rPr>
      </w:pPr>
    </w:p>
    <w:p w:rsidR="002E42DD" w:rsidRDefault="002E42DD" w:rsidP="002E42DD">
      <w:pPr>
        <w:pStyle w:val="a7"/>
        <w:ind w:left="720" w:right="-1" w:firstLine="720"/>
        <w:jc w:val="right"/>
        <w:rPr>
          <w:sz w:val="24"/>
          <w:szCs w:val="24"/>
        </w:rPr>
      </w:pPr>
      <w:r>
        <w:rPr>
          <w:sz w:val="24"/>
          <w:szCs w:val="24"/>
        </w:rPr>
        <w:t>Таблица 6</w:t>
      </w:r>
    </w:p>
    <w:p w:rsidR="004E4A7A" w:rsidRPr="004E4A7A" w:rsidRDefault="004E4A7A" w:rsidP="002E42DD">
      <w:pPr>
        <w:pStyle w:val="a7"/>
        <w:ind w:firstLine="426"/>
        <w:jc w:val="center"/>
        <w:rPr>
          <w:b/>
          <w:color w:val="FF0000"/>
          <w:szCs w:val="28"/>
        </w:rPr>
      </w:pPr>
    </w:p>
    <w:p w:rsidR="002E42DD" w:rsidRPr="008F0FCA" w:rsidRDefault="002E42DD" w:rsidP="002E42DD">
      <w:pPr>
        <w:pStyle w:val="a7"/>
        <w:ind w:firstLine="426"/>
        <w:jc w:val="center"/>
        <w:rPr>
          <w:b/>
          <w:color w:val="FF0000"/>
          <w:szCs w:val="28"/>
        </w:rPr>
      </w:pPr>
      <w:r w:rsidRPr="008F0FCA">
        <w:rPr>
          <w:b/>
          <w:color w:val="FF0000"/>
          <w:szCs w:val="28"/>
        </w:rPr>
        <w:t>Затраты на охрану труда в городах и районах</w:t>
      </w:r>
    </w:p>
    <w:p w:rsidR="002E42DD" w:rsidRPr="008F0FCA" w:rsidRDefault="002E42DD" w:rsidP="002E42DD">
      <w:pPr>
        <w:pStyle w:val="a7"/>
        <w:jc w:val="center"/>
        <w:rPr>
          <w:b/>
          <w:color w:val="FF0000"/>
          <w:szCs w:val="28"/>
        </w:rPr>
      </w:pPr>
      <w:r w:rsidRPr="008F0FCA">
        <w:rPr>
          <w:b/>
          <w:color w:val="FF0000"/>
          <w:szCs w:val="28"/>
        </w:rPr>
        <w:t xml:space="preserve"> Республики Татарстан</w:t>
      </w:r>
    </w:p>
    <w:p w:rsidR="002E42DD" w:rsidRPr="00B85483" w:rsidRDefault="002E42DD" w:rsidP="002E42DD">
      <w:pPr>
        <w:jc w:val="center"/>
        <w:rPr>
          <w:color w:val="000000"/>
        </w:rPr>
      </w:pPr>
      <w:r w:rsidRPr="00B85483">
        <w:rPr>
          <w:sz w:val="24"/>
          <w:szCs w:val="24"/>
        </w:rPr>
        <w:t>(данные Татарстанстата)</w:t>
      </w:r>
    </w:p>
    <w:p w:rsidR="002E42DD" w:rsidRPr="004E4A7A" w:rsidRDefault="002E42DD" w:rsidP="002E42DD">
      <w:pPr>
        <w:jc w:val="center"/>
        <w:rPr>
          <w:color w:val="000000"/>
          <w:sz w:val="28"/>
          <w:szCs w:val="28"/>
        </w:rPr>
      </w:pPr>
    </w:p>
    <w:tbl>
      <w:tblPr>
        <w:tblW w:w="10077" w:type="dxa"/>
        <w:tblInd w:w="96" w:type="dxa"/>
        <w:tblLayout w:type="fixed"/>
        <w:tblLook w:val="04A0" w:firstRow="1" w:lastRow="0" w:firstColumn="1" w:lastColumn="0" w:noHBand="0" w:noVBand="1"/>
      </w:tblPr>
      <w:tblGrid>
        <w:gridCol w:w="1855"/>
        <w:gridCol w:w="1276"/>
        <w:gridCol w:w="1559"/>
        <w:gridCol w:w="1276"/>
        <w:gridCol w:w="1417"/>
        <w:gridCol w:w="1276"/>
        <w:gridCol w:w="1418"/>
      </w:tblGrid>
      <w:tr w:rsidR="002E42DD" w:rsidRPr="00F62316" w:rsidTr="001F16F3">
        <w:trPr>
          <w:trHeight w:val="1008"/>
        </w:trPr>
        <w:tc>
          <w:tcPr>
            <w:tcW w:w="18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Город, район</w:t>
            </w:r>
          </w:p>
        </w:tc>
        <w:tc>
          <w:tcPr>
            <w:tcW w:w="2835" w:type="dxa"/>
            <w:gridSpan w:val="2"/>
            <w:tcBorders>
              <w:top w:val="single" w:sz="4" w:space="0" w:color="auto"/>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Израсходовано средств на мероприятия по охране труда  2009 год</w:t>
            </w:r>
          </w:p>
        </w:tc>
        <w:tc>
          <w:tcPr>
            <w:tcW w:w="2693" w:type="dxa"/>
            <w:gridSpan w:val="2"/>
            <w:tcBorders>
              <w:top w:val="single" w:sz="4" w:space="0" w:color="auto"/>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Израсходовано средств на мероприятия по охране труда   2010 год</w:t>
            </w:r>
          </w:p>
        </w:tc>
        <w:tc>
          <w:tcPr>
            <w:tcW w:w="2694" w:type="dxa"/>
            <w:gridSpan w:val="2"/>
            <w:tcBorders>
              <w:top w:val="single" w:sz="4" w:space="0" w:color="auto"/>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Израсходовано средств на мероприятия по охране труда 2011 год</w:t>
            </w:r>
          </w:p>
        </w:tc>
      </w:tr>
      <w:tr w:rsidR="002E42DD" w:rsidRPr="00F62316" w:rsidTr="001F16F3">
        <w:trPr>
          <w:trHeight w:val="693"/>
        </w:trPr>
        <w:tc>
          <w:tcPr>
            <w:tcW w:w="1855" w:type="dxa"/>
            <w:vMerge/>
            <w:tcBorders>
              <w:top w:val="single" w:sz="4" w:space="0" w:color="auto"/>
              <w:left w:val="single" w:sz="4" w:space="0" w:color="auto"/>
              <w:bottom w:val="single" w:sz="4" w:space="0" w:color="auto"/>
              <w:right w:val="single" w:sz="4" w:space="0" w:color="auto"/>
            </w:tcBorders>
            <w:vAlign w:val="center"/>
            <w:hideMark/>
          </w:tcPr>
          <w:p w:rsidR="002E42DD" w:rsidRPr="004E4A7A" w:rsidRDefault="002E42DD" w:rsidP="006022BA">
            <w:pPr>
              <w:rPr>
                <w:color w:val="000000"/>
              </w:rPr>
            </w:pP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Всего, тыс. руб.</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6022BA">
            <w:pPr>
              <w:ind w:left="-127" w:right="-93"/>
              <w:jc w:val="center"/>
              <w:rPr>
                <w:color w:val="000000"/>
              </w:rPr>
            </w:pPr>
            <w:r w:rsidRPr="004E4A7A">
              <w:rPr>
                <w:color w:val="000000"/>
              </w:rPr>
              <w:t>В расчете на  1 работающего, руб.</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Всего, тыс. руб.</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6022BA">
            <w:pPr>
              <w:ind w:left="-119" w:right="-100" w:hanging="16"/>
              <w:jc w:val="center"/>
              <w:rPr>
                <w:color w:val="000000"/>
              </w:rPr>
            </w:pPr>
            <w:r w:rsidRPr="004E4A7A">
              <w:rPr>
                <w:color w:val="000000"/>
              </w:rPr>
              <w:t>В расчете на  1 работающего, руб.</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6022BA">
            <w:pPr>
              <w:jc w:val="center"/>
              <w:rPr>
                <w:color w:val="000000"/>
              </w:rPr>
            </w:pPr>
            <w:r w:rsidRPr="004E4A7A">
              <w:rPr>
                <w:color w:val="000000"/>
              </w:rPr>
              <w:t>Всего, тыс. руб.</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6022BA">
            <w:pPr>
              <w:ind w:left="-112" w:right="-108"/>
              <w:jc w:val="center"/>
              <w:rPr>
                <w:color w:val="000000"/>
              </w:rPr>
            </w:pPr>
            <w:r w:rsidRPr="004E4A7A">
              <w:rPr>
                <w:color w:val="000000"/>
              </w:rPr>
              <w:t>В расчете на  1 работающего, руб.</w:t>
            </w:r>
          </w:p>
        </w:tc>
      </w:tr>
      <w:tr w:rsidR="002E42DD" w:rsidRPr="00F62316" w:rsidTr="00F62316">
        <w:trPr>
          <w:trHeight w:val="369"/>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jc w:val="both"/>
              <w:rPr>
                <w:b/>
                <w:bCs/>
                <w:color w:val="000000"/>
              </w:rPr>
            </w:pPr>
            <w:r w:rsidRPr="004E4A7A">
              <w:rPr>
                <w:b/>
                <w:bCs/>
                <w:color w:val="000000"/>
              </w:rPr>
              <w:t>Республика Татарстан</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b/>
                <w:bCs/>
                <w:color w:val="000000"/>
              </w:rPr>
            </w:pPr>
            <w:r w:rsidRPr="004E4A7A">
              <w:rPr>
                <w:b/>
                <w:bCs/>
                <w:color w:val="000000"/>
              </w:rPr>
              <w:t>3410259</w:t>
            </w:r>
            <w:r w:rsidR="00617E1D" w:rsidRPr="004E4A7A">
              <w:rPr>
                <w:b/>
                <w:bCs/>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b/>
                <w:bCs/>
                <w:color w:val="000000"/>
              </w:rPr>
            </w:pPr>
            <w:r w:rsidRPr="004E4A7A">
              <w:rPr>
                <w:b/>
                <w:bCs/>
                <w:color w:val="000000"/>
              </w:rPr>
              <w:t>5221</w:t>
            </w:r>
            <w:r w:rsidR="00617E1D" w:rsidRPr="004E4A7A">
              <w:rPr>
                <w:b/>
                <w:bCs/>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b/>
                <w:bCs/>
                <w:color w:val="000000"/>
              </w:rPr>
            </w:pPr>
            <w:r w:rsidRPr="004E4A7A">
              <w:rPr>
                <w:b/>
                <w:bCs/>
                <w:color w:val="000000"/>
              </w:rPr>
              <w:t>3677722</w:t>
            </w:r>
            <w:r w:rsidR="00617E1D" w:rsidRPr="004E4A7A">
              <w:rPr>
                <w:b/>
                <w:bCs/>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b/>
                <w:bCs/>
                <w:color w:val="000000"/>
              </w:rPr>
            </w:pPr>
            <w:r w:rsidRPr="004E4A7A">
              <w:rPr>
                <w:b/>
                <w:bCs/>
                <w:color w:val="000000"/>
              </w:rPr>
              <w:t>5823,9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ind w:hanging="116"/>
              <w:jc w:val="center"/>
              <w:rPr>
                <w:b/>
                <w:color w:val="000000"/>
              </w:rPr>
            </w:pPr>
            <w:r w:rsidRPr="004E4A7A">
              <w:rPr>
                <w:b/>
                <w:color w:val="000000"/>
              </w:rPr>
              <w:t>4921731,5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ind w:hanging="116"/>
              <w:jc w:val="center"/>
              <w:rPr>
                <w:b/>
                <w:color w:val="000000"/>
              </w:rPr>
            </w:pPr>
            <w:bookmarkStart w:id="3" w:name="OLE_LINK3"/>
            <w:bookmarkStart w:id="4" w:name="OLE_LINK4"/>
            <w:r w:rsidRPr="004E4A7A">
              <w:rPr>
                <w:b/>
                <w:color w:val="000000"/>
              </w:rPr>
              <w:t>7691</w:t>
            </w:r>
            <w:bookmarkEnd w:id="3"/>
            <w:bookmarkEnd w:id="4"/>
            <w:r w:rsidR="00617E1D" w:rsidRPr="004E4A7A">
              <w:rPr>
                <w:b/>
                <w:color w:val="000000"/>
              </w:rPr>
              <w:t>,0</w:t>
            </w:r>
          </w:p>
        </w:tc>
      </w:tr>
      <w:tr w:rsidR="002E42DD" w:rsidRPr="00F62316" w:rsidTr="00F62316">
        <w:trPr>
          <w:trHeight w:val="13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Агрызский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34255</w:t>
            </w:r>
            <w:r w:rsidR="00617E1D"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5044,9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27492</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4267</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43436,4</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7131,2</w:t>
            </w:r>
          </w:p>
        </w:tc>
      </w:tr>
      <w:tr w:rsidR="002E42DD" w:rsidRPr="00F62316" w:rsidTr="00A4373F">
        <w:trPr>
          <w:trHeight w:val="22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Азнакаевский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13155,2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5140,8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12054,7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4979,2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11537,1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6117,2</w:t>
            </w:r>
          </w:p>
        </w:tc>
      </w:tr>
      <w:tr w:rsidR="002E42DD" w:rsidRPr="00F62316" w:rsidTr="00A4373F">
        <w:trPr>
          <w:trHeight w:val="12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Аксубаевский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9404,8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3324,4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10589,8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3371,5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9343,8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3233,1</w:t>
            </w:r>
          </w:p>
        </w:tc>
      </w:tr>
      <w:tr w:rsidR="002E42DD" w:rsidRPr="00F62316" w:rsidTr="00A4373F">
        <w:trPr>
          <w:trHeight w:val="7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Актанышский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9352,2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2778,4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8048,7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2556,8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7535,2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2346</w:t>
            </w:r>
            <w:r w:rsidR="00936748" w:rsidRPr="004E4A7A">
              <w:rPr>
                <w:color w:val="000000"/>
              </w:rPr>
              <w:t>,0</w:t>
            </w:r>
          </w:p>
        </w:tc>
      </w:tr>
      <w:tr w:rsidR="002E42DD" w:rsidRPr="00F62316" w:rsidTr="00A4373F">
        <w:trPr>
          <w:trHeight w:val="16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Алексеевский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8515,4</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1994,7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10888,4</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2548,8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8563,1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2022</w:t>
            </w:r>
            <w:r w:rsidR="00936748" w:rsidRPr="004E4A7A">
              <w:rPr>
                <w:color w:val="000000"/>
              </w:rPr>
              <w:t>,0</w:t>
            </w:r>
          </w:p>
        </w:tc>
      </w:tr>
      <w:tr w:rsidR="002E42DD" w:rsidRPr="00F62316" w:rsidTr="00A4373F">
        <w:trPr>
          <w:trHeight w:val="15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Алькеевский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4697,5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2045,9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5336,5</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2566,9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6535</w:t>
            </w:r>
            <w:r w:rsidR="00936748" w:rsidRPr="004E4A7A">
              <w:rPr>
                <w:color w:val="000000"/>
              </w:rPr>
              <w:t>,0</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2938,4</w:t>
            </w:r>
          </w:p>
        </w:tc>
      </w:tr>
      <w:tr w:rsidR="002E42DD" w:rsidRPr="00F62316" w:rsidTr="00F62316">
        <w:trPr>
          <w:trHeight w:val="14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Альметьевский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57243,4</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8490,6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60971,7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9061</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66945,6</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9909,1</w:t>
            </w:r>
          </w:p>
        </w:tc>
      </w:tr>
      <w:tr w:rsidR="002E42DD" w:rsidRPr="00F62316" w:rsidTr="00F62316">
        <w:trPr>
          <w:trHeight w:val="135"/>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Апастовский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5531,6</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1845,7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7468,3</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2483,6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12245,7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5260,2</w:t>
            </w:r>
          </w:p>
        </w:tc>
      </w:tr>
      <w:tr w:rsidR="002E42DD" w:rsidRPr="00F62316" w:rsidTr="00F62316">
        <w:trPr>
          <w:trHeight w:val="12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Арский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15896,5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2766,5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17307,4</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3249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18834,5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3618,5</w:t>
            </w:r>
          </w:p>
        </w:tc>
      </w:tr>
      <w:tr w:rsidR="002E42DD" w:rsidRPr="00F62316" w:rsidTr="00F62316">
        <w:trPr>
          <w:trHeight w:val="129"/>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Атнинский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4295,4</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1616</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7833,8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3288,7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5435,5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2475,2</w:t>
            </w:r>
          </w:p>
        </w:tc>
      </w:tr>
      <w:tr w:rsidR="002E42DD" w:rsidRPr="00F62316" w:rsidTr="00A4373F">
        <w:trPr>
          <w:trHeight w:val="22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Бавлинский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1588,1</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2742,8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1627,1</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3135,1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1160,8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2359,3</w:t>
            </w:r>
          </w:p>
        </w:tc>
      </w:tr>
      <w:tr w:rsidR="002E42DD" w:rsidRPr="00F62316" w:rsidTr="00A4373F">
        <w:trPr>
          <w:trHeight w:val="20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Балтасинский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11045,5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2334,2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12293,5</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2664,4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50575,2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10825,2</w:t>
            </w:r>
          </w:p>
        </w:tc>
      </w:tr>
      <w:tr w:rsidR="002E42DD" w:rsidRPr="00F62316" w:rsidTr="00A4373F">
        <w:trPr>
          <w:trHeight w:val="19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Бугульминский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3866,9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3093,5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7174,4</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6636,8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12711,2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13741,8</w:t>
            </w:r>
          </w:p>
        </w:tc>
      </w:tr>
      <w:tr w:rsidR="002E42DD" w:rsidRPr="00F62316" w:rsidTr="00A4373F">
        <w:trPr>
          <w:trHeight w:val="16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Буинский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5059,6</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2364,3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5815,3</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2842,3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8228,1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4031,4</w:t>
            </w:r>
          </w:p>
        </w:tc>
      </w:tr>
      <w:tr w:rsidR="002E42DD" w:rsidRPr="00F62316" w:rsidTr="00F62316">
        <w:trPr>
          <w:trHeight w:val="15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Верхнеуслонский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6271,3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2878,1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6709,2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2934,9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12107,5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5362</w:t>
            </w:r>
            <w:r w:rsidR="00936748" w:rsidRPr="004E4A7A">
              <w:rPr>
                <w:color w:val="000000"/>
              </w:rPr>
              <w:t>,0</w:t>
            </w:r>
          </w:p>
        </w:tc>
      </w:tr>
      <w:tr w:rsidR="002E42DD" w:rsidRPr="00F62316" w:rsidTr="00F62316">
        <w:trPr>
          <w:trHeight w:val="105"/>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Высокогорский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27400,9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4584,4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24776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4375,8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25641,9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4896,3</w:t>
            </w:r>
          </w:p>
        </w:tc>
      </w:tr>
      <w:tr w:rsidR="002E42DD" w:rsidRPr="00F62316" w:rsidTr="00F62316">
        <w:trPr>
          <w:trHeight w:val="20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Дрожжановский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12304,4</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3669,7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13284,3</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4771,7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13820,1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5993,1</w:t>
            </w:r>
          </w:p>
        </w:tc>
      </w:tr>
      <w:tr w:rsidR="002E42DD" w:rsidRPr="00F62316" w:rsidTr="00F62316">
        <w:trPr>
          <w:trHeight w:val="125"/>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Елабужский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481,9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1791,4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916,1</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3817,1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1471,9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6184,5</w:t>
            </w:r>
          </w:p>
        </w:tc>
      </w:tr>
      <w:tr w:rsidR="002E42DD" w:rsidRPr="00F62316" w:rsidTr="00F62316">
        <w:trPr>
          <w:trHeight w:val="13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Заинский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3583,9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9381,9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2761,1</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8242,1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1910,7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5989,7</w:t>
            </w:r>
          </w:p>
        </w:tc>
      </w:tr>
      <w:tr w:rsidR="002E42DD" w:rsidRPr="00F62316" w:rsidTr="00F62316">
        <w:trPr>
          <w:trHeight w:val="12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Зеленодольский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17708,8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2789,2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26376,2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4324</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24809,8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3916,9</w:t>
            </w:r>
          </w:p>
        </w:tc>
      </w:tr>
      <w:tr w:rsidR="002E42DD" w:rsidRPr="00F62316" w:rsidTr="00F62316">
        <w:trPr>
          <w:trHeight w:val="11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Кайбицкий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4040</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1926,6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5710,8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2825,7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6827,4</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3234,2</w:t>
            </w:r>
          </w:p>
        </w:tc>
      </w:tr>
      <w:tr w:rsidR="002E42DD" w:rsidRPr="00F62316" w:rsidTr="00F62316">
        <w:trPr>
          <w:trHeight w:val="9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Камско-Устьинский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7737,2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2806,4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7582,2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3847,1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8760,6</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3443,6</w:t>
            </w:r>
          </w:p>
        </w:tc>
      </w:tr>
      <w:tr w:rsidR="002E42DD" w:rsidRPr="00F62316" w:rsidTr="00F62316">
        <w:trPr>
          <w:trHeight w:val="8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Кукморский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21038,3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3473,4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38795,7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6221,2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83834,1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13107,3</w:t>
            </w:r>
          </w:p>
        </w:tc>
      </w:tr>
      <w:tr w:rsidR="002E42DD" w:rsidRPr="00F62316" w:rsidTr="00F62316">
        <w:trPr>
          <w:trHeight w:val="20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Лаишевский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41151,2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4356,9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35947</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4108,7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63170,8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7213,7</w:t>
            </w:r>
          </w:p>
        </w:tc>
      </w:tr>
      <w:tr w:rsidR="002E42DD" w:rsidRPr="00F62316" w:rsidTr="00F62316">
        <w:trPr>
          <w:trHeight w:val="19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Лениногорский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1339,8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1337,1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1752,7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1936,7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1196,9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1377,3</w:t>
            </w:r>
          </w:p>
        </w:tc>
      </w:tr>
      <w:tr w:rsidR="002E42DD" w:rsidRPr="00F62316" w:rsidTr="00F62316">
        <w:trPr>
          <w:trHeight w:val="16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Мамадышский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12945,7</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3180,8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13099,8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3473,8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17164,7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4297,6</w:t>
            </w:r>
          </w:p>
        </w:tc>
      </w:tr>
      <w:tr w:rsidR="002E42DD" w:rsidRPr="00F62316" w:rsidTr="00F62316">
        <w:trPr>
          <w:trHeight w:val="15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Менделеевский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21080,8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5306</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31456,3</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8273,6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44681,7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11483,3</w:t>
            </w:r>
          </w:p>
        </w:tc>
      </w:tr>
      <w:tr w:rsidR="002E42DD" w:rsidRPr="00F62316" w:rsidTr="00F62316">
        <w:trPr>
          <w:trHeight w:val="14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Мензелинский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6230,1</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2343</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7186,7</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2728,4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12138,2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4734,1</w:t>
            </w:r>
          </w:p>
        </w:tc>
      </w:tr>
      <w:tr w:rsidR="002E42DD" w:rsidRPr="00F62316" w:rsidTr="00F62316">
        <w:trPr>
          <w:trHeight w:val="131"/>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Муслюмовский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5464,5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2506,7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5772,9</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2682,6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6171,8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2797,7</w:t>
            </w:r>
          </w:p>
        </w:tc>
      </w:tr>
      <w:tr w:rsidR="002E42DD" w:rsidRPr="00F62316" w:rsidTr="00F62316">
        <w:trPr>
          <w:trHeight w:val="91"/>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Нижнекамский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9979,2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2666,1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8032,1</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2670,2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7271,2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2484,2</w:t>
            </w:r>
          </w:p>
        </w:tc>
      </w:tr>
      <w:tr w:rsidR="002E42DD" w:rsidRPr="00F62316" w:rsidTr="00F62316">
        <w:trPr>
          <w:trHeight w:val="123"/>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Новошешминский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10348,3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4260,3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15380,5</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5611,3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19666,1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6454,3</w:t>
            </w:r>
          </w:p>
        </w:tc>
      </w:tr>
      <w:tr w:rsidR="002E42DD" w:rsidRPr="00F62316" w:rsidTr="00F62316">
        <w:trPr>
          <w:trHeight w:val="225"/>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Нурлатский</w:t>
            </w:r>
            <w:r w:rsidRPr="004E4A7A">
              <w:rPr>
                <w:b/>
                <w:bCs/>
                <w:color w:val="000000"/>
              </w:rPr>
              <w:t xml:space="preserve"> </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4939,3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2801,6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5139,1</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3647,3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6992,1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7034,3</w:t>
            </w:r>
          </w:p>
        </w:tc>
      </w:tr>
      <w:tr w:rsidR="002E42DD" w:rsidRPr="00F62316" w:rsidTr="00F62316">
        <w:trPr>
          <w:trHeight w:val="129"/>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Пестречинский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14693,8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4620,7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11467,6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3913,9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22542,9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8123,6</w:t>
            </w:r>
          </w:p>
        </w:tc>
      </w:tr>
      <w:tr w:rsidR="002E42DD" w:rsidRPr="00F62316" w:rsidTr="00F62316">
        <w:trPr>
          <w:trHeight w:val="209"/>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Рыбно-Слободский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5920,5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2874</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5622,6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2868,7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10436,8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6673,1</w:t>
            </w:r>
          </w:p>
        </w:tc>
      </w:tr>
      <w:tr w:rsidR="002E42DD" w:rsidRPr="00F62316" w:rsidTr="00F62316">
        <w:trPr>
          <w:trHeight w:val="19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Сабинский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17655,3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3711,4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21675,9</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4336,9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18753,9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3813,3</w:t>
            </w:r>
          </w:p>
        </w:tc>
      </w:tr>
      <w:tr w:rsidR="002E42DD" w:rsidRPr="00F62316" w:rsidTr="00F62316">
        <w:trPr>
          <w:trHeight w:val="188"/>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Сармановский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22973,4</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3915</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26022,6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4670,2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26237,7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4921,7</w:t>
            </w:r>
          </w:p>
        </w:tc>
      </w:tr>
      <w:tr w:rsidR="002E42DD" w:rsidRPr="00F62316" w:rsidTr="00F62316">
        <w:trPr>
          <w:trHeight w:val="16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Спасский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7085,9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3140,9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3777,9</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741,8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17063,5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18387,4</w:t>
            </w:r>
          </w:p>
        </w:tc>
      </w:tr>
      <w:tr w:rsidR="002E42DD" w:rsidRPr="00F62316" w:rsidTr="00F62316">
        <w:trPr>
          <w:trHeight w:val="15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Тетюшский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6399,8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2778,9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7221,9</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3713,1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10063,5</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5460,4</w:t>
            </w:r>
          </w:p>
        </w:tc>
      </w:tr>
      <w:tr w:rsidR="002E42DD" w:rsidRPr="00F62316" w:rsidTr="00F62316">
        <w:trPr>
          <w:trHeight w:val="14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Тукаевский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28944,7</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2682,5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37819,6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3732</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42504,2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3869,3</w:t>
            </w:r>
          </w:p>
        </w:tc>
      </w:tr>
      <w:tr w:rsidR="002E42DD" w:rsidRPr="00F62316" w:rsidTr="00F62316">
        <w:trPr>
          <w:trHeight w:val="12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lastRenderedPageBreak/>
              <w:t>Тюлячинский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3633,5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2090,6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8947</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3300,3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14143,7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5347,3</w:t>
            </w:r>
          </w:p>
        </w:tc>
      </w:tr>
      <w:tr w:rsidR="002E42DD" w:rsidRPr="00F62316" w:rsidTr="00F62316">
        <w:trPr>
          <w:trHeight w:val="11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Черемшанский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12326,3</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6169,3</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10591,4</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5279,9</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22027,1</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10997,1</w:t>
            </w:r>
          </w:p>
        </w:tc>
      </w:tr>
      <w:tr w:rsidR="002E42DD" w:rsidRPr="00F62316" w:rsidTr="00F62316">
        <w:trPr>
          <w:trHeight w:val="10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Чистопольский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30860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14836,5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1805,2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930</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1730,7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1029,6</w:t>
            </w:r>
          </w:p>
        </w:tc>
      </w:tr>
      <w:tr w:rsidR="002E42DD" w:rsidRPr="00F62316" w:rsidTr="00F62316">
        <w:trPr>
          <w:trHeight w:val="13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Ютазинский</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10891,8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2975,1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12778,2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4670,2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11823,8</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3876,7</w:t>
            </w:r>
          </w:p>
        </w:tc>
      </w:tr>
      <w:tr w:rsidR="002E42DD" w:rsidRPr="00F62316" w:rsidTr="00F62316">
        <w:trPr>
          <w:trHeight w:val="79"/>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Казань</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1049216</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5643,6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1131898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6265,8</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1226528,3</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6673,8</w:t>
            </w:r>
          </w:p>
        </w:tc>
      </w:tr>
      <w:tr w:rsidR="002E42DD" w:rsidRPr="00F62316" w:rsidTr="00F62316">
        <w:trPr>
          <w:trHeight w:val="19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Азнакаево</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63507,8</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6754,1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61453</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6363,6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81817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8402,7</w:t>
            </w:r>
          </w:p>
        </w:tc>
      </w:tr>
      <w:tr w:rsidR="002E42DD" w:rsidRPr="00F62316" w:rsidTr="00F62316">
        <w:trPr>
          <w:trHeight w:val="187"/>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Альметьевск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289175</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6997,1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285112</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6834,6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366923,6</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8634,1</w:t>
            </w:r>
          </w:p>
        </w:tc>
      </w:tr>
      <w:tr w:rsidR="002E42DD" w:rsidRPr="00F62316" w:rsidTr="00F62316">
        <w:trPr>
          <w:trHeight w:val="17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Бавлы</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30790,6</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6739</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32322</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7174,7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39206,4</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8937</w:t>
            </w:r>
            <w:r w:rsidR="00936748" w:rsidRPr="004E4A7A">
              <w:rPr>
                <w:color w:val="000000"/>
              </w:rPr>
              <w:t>,0</w:t>
            </w:r>
          </w:p>
        </w:tc>
      </w:tr>
      <w:tr w:rsidR="002E42DD" w:rsidRPr="00F62316" w:rsidTr="00F62316">
        <w:trPr>
          <w:trHeight w:val="15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Бугульма</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71864</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4918,5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84885,6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5944</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122210</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8314,2</w:t>
            </w:r>
          </w:p>
        </w:tc>
      </w:tr>
      <w:tr w:rsidR="002E42DD" w:rsidRPr="00F62316" w:rsidTr="00F62316">
        <w:trPr>
          <w:trHeight w:val="14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Буинск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22144,1</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4386,7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29427,2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5878,4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44531,2</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9466,7</w:t>
            </w:r>
          </w:p>
        </w:tc>
      </w:tr>
      <w:tr w:rsidR="002E42DD" w:rsidRPr="00F62316" w:rsidTr="00F62316">
        <w:trPr>
          <w:trHeight w:val="13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Елабуга</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68888,2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4493,7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105466</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6064,4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81029,6</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4608,1</w:t>
            </w:r>
          </w:p>
        </w:tc>
      </w:tr>
      <w:tr w:rsidR="002E42DD" w:rsidRPr="00F62316" w:rsidTr="00F62316">
        <w:trPr>
          <w:trHeight w:val="122"/>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Заинск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33690</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3102,5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36763,4</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3600</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60619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6292,2</w:t>
            </w:r>
          </w:p>
        </w:tc>
      </w:tr>
      <w:tr w:rsidR="002E42DD" w:rsidRPr="00F62316" w:rsidTr="00F62316">
        <w:trPr>
          <w:trHeight w:val="214"/>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Зеленодольск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114997</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5454,5</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102728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5361,6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143367,6</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7607,3</w:t>
            </w:r>
          </w:p>
        </w:tc>
      </w:tr>
      <w:tr w:rsidR="002E42DD" w:rsidRPr="00F62316" w:rsidTr="00F62316">
        <w:trPr>
          <w:trHeight w:val="23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Лениногорск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84026,9</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5335,7</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96532,2</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6062,1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187013,9</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11305,4</w:t>
            </w:r>
          </w:p>
        </w:tc>
      </w:tr>
      <w:tr w:rsidR="002E42DD" w:rsidRPr="00F62316" w:rsidTr="00F62316">
        <w:trPr>
          <w:trHeight w:val="220"/>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Набережные Челны</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272130</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2696</w:t>
            </w:r>
            <w:r w:rsidR="00936748" w:rsidRPr="004E4A7A">
              <w:rPr>
                <w:color w:val="000000"/>
              </w:rPr>
              <w:t>,0</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300402</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3223,1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531119</w:t>
            </w:r>
            <w:r w:rsidR="00936748" w:rsidRPr="004E4A7A">
              <w:rPr>
                <w:rFonts w:ascii="Times New Roman CYR" w:hAnsi="Times New Roman CYR" w:cs="Times New Roman CYR"/>
              </w:rPr>
              <w:t>,0</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5234,1</w:t>
            </w:r>
          </w:p>
        </w:tc>
      </w:tr>
      <w:tr w:rsidR="002E42DD" w:rsidRPr="00F62316" w:rsidTr="00F62316">
        <w:trPr>
          <w:trHeight w:val="19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Нижнекамск</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683197</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10782,1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733839</w:t>
            </w:r>
            <w:r w:rsidR="00936748" w:rsidRPr="004E4A7A">
              <w:rPr>
                <w:color w:val="000000"/>
              </w:rPr>
              <w:t>,0</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11745,4</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1113099</w:t>
            </w:r>
            <w:r w:rsidR="00936748" w:rsidRPr="004E4A7A">
              <w:rPr>
                <w:rFonts w:ascii="Times New Roman CYR" w:hAnsi="Times New Roman CYR" w:cs="Times New Roman CYR"/>
              </w:rPr>
              <w:t>,0</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17888</w:t>
            </w:r>
            <w:r w:rsidR="00936748" w:rsidRPr="004E4A7A">
              <w:rPr>
                <w:rFonts w:ascii="Times New Roman CYR" w:hAnsi="Times New Roman CYR" w:cs="Times New Roman CYR"/>
              </w:rPr>
              <w:t>,0</w:t>
            </w:r>
          </w:p>
        </w:tc>
      </w:tr>
      <w:tr w:rsidR="002E42DD" w:rsidRPr="00F62316" w:rsidTr="00F62316">
        <w:trPr>
          <w:trHeight w:val="18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Нурлат</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38047</w:t>
            </w:r>
            <w:r w:rsidR="00936748" w:rsidRPr="004E4A7A">
              <w:rPr>
                <w:color w:val="000000"/>
              </w:rPr>
              <w:t>,0</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5522,1</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41286,8</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6157,6</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45961,7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6904,3</w:t>
            </w:r>
          </w:p>
        </w:tc>
      </w:tr>
      <w:tr w:rsidR="002E42DD" w:rsidRPr="00F62316" w:rsidTr="00F62316">
        <w:trPr>
          <w:trHeight w:val="176"/>
        </w:trPr>
        <w:tc>
          <w:tcPr>
            <w:tcW w:w="1855" w:type="dxa"/>
            <w:tcBorders>
              <w:top w:val="nil"/>
              <w:left w:val="single" w:sz="4" w:space="0" w:color="auto"/>
              <w:bottom w:val="single" w:sz="4" w:space="0" w:color="auto"/>
              <w:right w:val="single" w:sz="4" w:space="0" w:color="auto"/>
            </w:tcBorders>
            <w:shd w:val="clear" w:color="auto" w:fill="auto"/>
            <w:hideMark/>
          </w:tcPr>
          <w:p w:rsidR="002E42DD" w:rsidRPr="004E4A7A" w:rsidRDefault="002E42DD" w:rsidP="006022BA">
            <w:pPr>
              <w:ind w:right="-84"/>
              <w:jc w:val="both"/>
              <w:rPr>
                <w:color w:val="000000"/>
              </w:rPr>
            </w:pPr>
            <w:r w:rsidRPr="004E4A7A">
              <w:rPr>
                <w:color w:val="000000"/>
              </w:rPr>
              <w:t>Чистополь</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29247,2</w:t>
            </w:r>
          </w:p>
        </w:tc>
        <w:tc>
          <w:tcPr>
            <w:tcW w:w="1559"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3762,2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42296,5</w:t>
            </w:r>
          </w:p>
        </w:tc>
        <w:tc>
          <w:tcPr>
            <w:tcW w:w="1417"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color w:val="000000"/>
              </w:rPr>
            </w:pPr>
            <w:r w:rsidRPr="004E4A7A">
              <w:rPr>
                <w:color w:val="000000"/>
              </w:rPr>
              <w:t>5684,2</w:t>
            </w:r>
          </w:p>
        </w:tc>
        <w:tc>
          <w:tcPr>
            <w:tcW w:w="1276"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60252,7</w:t>
            </w:r>
          </w:p>
        </w:tc>
        <w:tc>
          <w:tcPr>
            <w:tcW w:w="1418" w:type="dxa"/>
            <w:tcBorders>
              <w:top w:val="nil"/>
              <w:left w:val="nil"/>
              <w:bottom w:val="single" w:sz="4" w:space="0" w:color="auto"/>
              <w:right w:val="single" w:sz="4" w:space="0" w:color="auto"/>
            </w:tcBorders>
            <w:shd w:val="clear" w:color="auto" w:fill="auto"/>
            <w:hideMark/>
          </w:tcPr>
          <w:p w:rsidR="002E42DD" w:rsidRPr="004E4A7A" w:rsidRDefault="002E42DD" w:rsidP="004E4A7A">
            <w:pPr>
              <w:jc w:val="center"/>
              <w:rPr>
                <w:rFonts w:ascii="Times New Roman CYR" w:hAnsi="Times New Roman CYR" w:cs="Times New Roman CYR"/>
              </w:rPr>
            </w:pPr>
            <w:r w:rsidRPr="004E4A7A">
              <w:rPr>
                <w:rFonts w:ascii="Times New Roman CYR" w:hAnsi="Times New Roman CYR" w:cs="Times New Roman CYR"/>
              </w:rPr>
              <w:t>8251,5</w:t>
            </w:r>
          </w:p>
        </w:tc>
      </w:tr>
    </w:tbl>
    <w:p w:rsidR="002E42DD" w:rsidRPr="00F62316" w:rsidRDefault="002E42DD" w:rsidP="002E42DD">
      <w:pPr>
        <w:jc w:val="center"/>
        <w:rPr>
          <w:color w:val="000000"/>
          <w:sz w:val="16"/>
          <w:szCs w:val="16"/>
        </w:rPr>
      </w:pPr>
    </w:p>
    <w:p w:rsidR="00C04CA5" w:rsidRDefault="00C04CA5" w:rsidP="00C04CA5">
      <w:pPr>
        <w:pStyle w:val="a7"/>
        <w:ind w:left="720" w:right="-1" w:firstLine="720"/>
        <w:jc w:val="right"/>
        <w:rPr>
          <w:sz w:val="24"/>
          <w:szCs w:val="24"/>
        </w:rPr>
      </w:pPr>
    </w:p>
    <w:p w:rsidR="0089098C" w:rsidRDefault="007143A6" w:rsidP="00B8359D">
      <w:pPr>
        <w:pStyle w:val="a7"/>
        <w:ind w:right="-1"/>
        <w:jc w:val="center"/>
        <w:rPr>
          <w:sz w:val="24"/>
          <w:szCs w:val="24"/>
        </w:rPr>
      </w:pPr>
      <w:r w:rsidRPr="007143A6">
        <w:rPr>
          <w:noProof/>
          <w:sz w:val="24"/>
          <w:szCs w:val="24"/>
        </w:rPr>
        <w:drawing>
          <wp:inline distT="0" distB="0" distL="0" distR="0">
            <wp:extent cx="5575056" cy="5832231"/>
            <wp:effectExtent l="19050" t="0" r="25644"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461A4" w:rsidRDefault="001461A4" w:rsidP="00C04CA5">
      <w:pPr>
        <w:pStyle w:val="a7"/>
        <w:ind w:right="-1" w:firstLine="720"/>
        <w:rPr>
          <w:szCs w:val="28"/>
        </w:rPr>
      </w:pPr>
    </w:p>
    <w:p w:rsidR="0062573D" w:rsidRPr="003200FF" w:rsidRDefault="00C04CA5" w:rsidP="00C04CA5">
      <w:pPr>
        <w:pStyle w:val="a7"/>
        <w:ind w:right="-1" w:firstLine="720"/>
        <w:rPr>
          <w:szCs w:val="28"/>
        </w:rPr>
      </w:pPr>
      <w:r w:rsidRPr="003200FF">
        <w:rPr>
          <w:szCs w:val="28"/>
        </w:rPr>
        <w:lastRenderedPageBreak/>
        <w:t>В разрезе видов экономической деятельности самые незначительные средства</w:t>
      </w:r>
      <w:r w:rsidR="0062573D" w:rsidRPr="003200FF">
        <w:rPr>
          <w:szCs w:val="28"/>
        </w:rPr>
        <w:t xml:space="preserve"> </w:t>
      </w:r>
      <w:r w:rsidRPr="003200FF">
        <w:rPr>
          <w:szCs w:val="28"/>
        </w:rPr>
        <w:t xml:space="preserve">на охрану труда </w:t>
      </w:r>
      <w:r w:rsidR="0062573D" w:rsidRPr="003200FF">
        <w:rPr>
          <w:szCs w:val="28"/>
        </w:rPr>
        <w:t xml:space="preserve">в расчете на одного работающего </w:t>
      </w:r>
      <w:r w:rsidRPr="003200FF">
        <w:rPr>
          <w:szCs w:val="28"/>
        </w:rPr>
        <w:t xml:space="preserve">были затрачены в </w:t>
      </w:r>
      <w:r w:rsidR="0062573D" w:rsidRPr="003200FF">
        <w:rPr>
          <w:szCs w:val="28"/>
        </w:rPr>
        <w:t xml:space="preserve">сельском хозяйстве - 1836,4 руб., оптовой и розничной торговли – 2037,3 тыс. руб., рыболовстве- 2343,4 руб. </w:t>
      </w:r>
    </w:p>
    <w:p w:rsidR="00427AEC" w:rsidRDefault="0062573D" w:rsidP="00E723C3">
      <w:pPr>
        <w:pStyle w:val="a3"/>
        <w:ind w:firstLine="709"/>
        <w:jc w:val="both"/>
        <w:rPr>
          <w:sz w:val="28"/>
          <w:szCs w:val="28"/>
        </w:rPr>
      </w:pPr>
      <w:r w:rsidRPr="003200FF">
        <w:rPr>
          <w:sz w:val="28"/>
          <w:szCs w:val="28"/>
        </w:rPr>
        <w:t xml:space="preserve">Значительные средства на охрану труда на 1 работающего выделялись на </w:t>
      </w:r>
      <w:r w:rsidR="004D0B4B" w:rsidRPr="003200FF">
        <w:rPr>
          <w:sz w:val="28"/>
          <w:szCs w:val="28"/>
        </w:rPr>
        <w:t xml:space="preserve">производстве кожи, изделий из кожи и производстве обуви, </w:t>
      </w:r>
      <w:r w:rsidRPr="003200FF">
        <w:rPr>
          <w:sz w:val="28"/>
          <w:szCs w:val="28"/>
        </w:rPr>
        <w:t>химическом производстве – 26211,4 руб., производстве резиновых и пластмассовых изделий – 20402,5 руб.</w:t>
      </w:r>
      <w:r w:rsidR="004D0B4B" w:rsidRPr="003200FF">
        <w:rPr>
          <w:sz w:val="28"/>
          <w:szCs w:val="28"/>
        </w:rPr>
        <w:t xml:space="preserve">, </w:t>
      </w:r>
      <w:r w:rsidRPr="003200FF">
        <w:rPr>
          <w:sz w:val="28"/>
          <w:szCs w:val="28"/>
        </w:rPr>
        <w:t>добычи полезных ископаемых 14232,9 руб.; производство, передача и распределение электроэнергии, газа, пар</w:t>
      </w:r>
      <w:r w:rsidR="004D0B4B" w:rsidRPr="003200FF">
        <w:rPr>
          <w:sz w:val="28"/>
          <w:szCs w:val="28"/>
        </w:rPr>
        <w:t>а и горячей воды – 14115,4 руб.</w:t>
      </w:r>
      <w:r w:rsidR="00427AEC" w:rsidRPr="003200FF">
        <w:rPr>
          <w:b/>
          <w:sz w:val="28"/>
          <w:szCs w:val="28"/>
        </w:rPr>
        <w:t xml:space="preserve"> </w:t>
      </w:r>
      <w:r w:rsidR="00427AEC" w:rsidRPr="003200FF">
        <w:rPr>
          <w:sz w:val="28"/>
          <w:szCs w:val="28"/>
        </w:rPr>
        <w:t>Затраты на охрану труда по видам экономической деятельности в 2011 году представлены в таблице 7.</w:t>
      </w:r>
    </w:p>
    <w:p w:rsidR="004E4A7A" w:rsidRPr="003200FF" w:rsidRDefault="004E4A7A" w:rsidP="00E723C3">
      <w:pPr>
        <w:pStyle w:val="a3"/>
        <w:ind w:firstLine="709"/>
        <w:jc w:val="both"/>
        <w:rPr>
          <w:sz w:val="28"/>
          <w:szCs w:val="28"/>
        </w:rPr>
      </w:pPr>
    </w:p>
    <w:p w:rsidR="00E4211A" w:rsidRDefault="00E4211A" w:rsidP="00E4211A">
      <w:pPr>
        <w:pStyle w:val="a7"/>
        <w:ind w:right="-1" w:firstLine="720"/>
        <w:jc w:val="right"/>
        <w:rPr>
          <w:sz w:val="24"/>
          <w:szCs w:val="24"/>
        </w:rPr>
      </w:pPr>
      <w:r w:rsidRPr="00EC7257">
        <w:rPr>
          <w:sz w:val="24"/>
          <w:szCs w:val="24"/>
        </w:rPr>
        <w:t>Таблица 7</w:t>
      </w:r>
    </w:p>
    <w:p w:rsidR="00A4373F" w:rsidRPr="004E4A7A" w:rsidRDefault="00A4373F" w:rsidP="00E4211A">
      <w:pPr>
        <w:pStyle w:val="a7"/>
        <w:ind w:right="-1" w:firstLine="720"/>
        <w:jc w:val="right"/>
        <w:rPr>
          <w:szCs w:val="28"/>
        </w:rPr>
      </w:pPr>
    </w:p>
    <w:p w:rsidR="00E4211A" w:rsidRPr="008F0FCA" w:rsidRDefault="00E4211A" w:rsidP="00E4211A">
      <w:pPr>
        <w:pStyle w:val="a3"/>
        <w:rPr>
          <w:b/>
          <w:color w:val="FF0000"/>
          <w:sz w:val="28"/>
        </w:rPr>
      </w:pPr>
      <w:r w:rsidRPr="008F0FCA">
        <w:rPr>
          <w:b/>
          <w:color w:val="FF0000"/>
          <w:sz w:val="28"/>
        </w:rPr>
        <w:t>Затраты на охрану труда по видам (подвидам)</w:t>
      </w:r>
    </w:p>
    <w:p w:rsidR="00E4211A" w:rsidRPr="008F0FCA" w:rsidRDefault="00E4211A" w:rsidP="00E4211A">
      <w:pPr>
        <w:pStyle w:val="a3"/>
        <w:rPr>
          <w:b/>
          <w:color w:val="FF0000"/>
          <w:sz w:val="28"/>
        </w:rPr>
      </w:pPr>
      <w:r w:rsidRPr="008F0FCA">
        <w:rPr>
          <w:b/>
          <w:color w:val="FF0000"/>
          <w:sz w:val="28"/>
        </w:rPr>
        <w:t>экономической деятельности в Республике Татарстан в 2011 году</w:t>
      </w:r>
    </w:p>
    <w:p w:rsidR="00E4211A" w:rsidRPr="004E4A7A" w:rsidRDefault="00E4211A" w:rsidP="00E4211A">
      <w:pPr>
        <w:jc w:val="center"/>
        <w:rPr>
          <w:color w:val="000000"/>
          <w:sz w:val="28"/>
          <w:szCs w:val="28"/>
        </w:rPr>
      </w:pPr>
    </w:p>
    <w:tbl>
      <w:tblPr>
        <w:tblW w:w="10445" w:type="dxa"/>
        <w:tblInd w:w="-34" w:type="dxa"/>
        <w:tblLayout w:type="fixed"/>
        <w:tblLook w:val="04A0" w:firstRow="1" w:lastRow="0" w:firstColumn="1" w:lastColumn="0" w:noHBand="0" w:noVBand="1"/>
      </w:tblPr>
      <w:tblGrid>
        <w:gridCol w:w="4253"/>
        <w:gridCol w:w="910"/>
        <w:gridCol w:w="932"/>
        <w:gridCol w:w="837"/>
        <w:gridCol w:w="848"/>
        <w:gridCol w:w="1401"/>
        <w:gridCol w:w="1264"/>
      </w:tblGrid>
      <w:tr w:rsidR="00E4211A" w:rsidRPr="00EC7257" w:rsidTr="0062573D">
        <w:trPr>
          <w:trHeight w:val="264"/>
        </w:trPr>
        <w:tc>
          <w:tcPr>
            <w:tcW w:w="42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 </w:t>
            </w:r>
          </w:p>
        </w:tc>
        <w:tc>
          <w:tcPr>
            <w:tcW w:w="1842" w:type="dxa"/>
            <w:gridSpan w:val="2"/>
            <w:tcBorders>
              <w:top w:val="single" w:sz="4" w:space="0" w:color="auto"/>
              <w:left w:val="nil"/>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Численность пострадавших с утратой трудоспособности на 1 рабочий день и более и со смертельным исходом в расчете на 1000 работающих</w:t>
            </w:r>
          </w:p>
        </w:tc>
        <w:tc>
          <w:tcPr>
            <w:tcW w:w="1685" w:type="dxa"/>
            <w:gridSpan w:val="2"/>
            <w:tcBorders>
              <w:top w:val="single" w:sz="4" w:space="0" w:color="auto"/>
              <w:left w:val="nil"/>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из них со смертельным исходом в расчете на 1000 работающих</w:t>
            </w:r>
          </w:p>
        </w:tc>
        <w:tc>
          <w:tcPr>
            <w:tcW w:w="140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Число  дней нетрудоспособности у пострадавших с утратой трудоспособности на 1 рабочий день и более и со смертельным исходом в расчете на 1 пострадавшего</w:t>
            </w:r>
          </w:p>
        </w:tc>
        <w:tc>
          <w:tcPr>
            <w:tcW w:w="12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4211A" w:rsidRPr="004E4A7A" w:rsidRDefault="00E4211A" w:rsidP="001461A4">
            <w:pPr>
              <w:ind w:left="-75" w:firstLine="75"/>
              <w:jc w:val="center"/>
              <w:rPr>
                <w:rFonts w:ascii="Times New Roman CYR" w:hAnsi="Times New Roman CYR" w:cs="Times New Roman CYR"/>
              </w:rPr>
            </w:pPr>
            <w:r w:rsidRPr="004E4A7A">
              <w:rPr>
                <w:rFonts w:ascii="Times New Roman CYR" w:hAnsi="Times New Roman CYR" w:cs="Times New Roman CYR"/>
              </w:rPr>
              <w:t>Израсходовано средств на мероприятия по охране труда в расчете на 1 работающего, рублей</w:t>
            </w:r>
          </w:p>
        </w:tc>
      </w:tr>
      <w:tr w:rsidR="00E4211A" w:rsidRPr="00EC7257" w:rsidTr="0062573D">
        <w:trPr>
          <w:trHeight w:val="264"/>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910" w:type="dxa"/>
            <w:vMerge w:val="restart"/>
            <w:tcBorders>
              <w:top w:val="nil"/>
              <w:left w:val="single" w:sz="4" w:space="0" w:color="auto"/>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Всего</w:t>
            </w:r>
          </w:p>
        </w:tc>
        <w:tc>
          <w:tcPr>
            <w:tcW w:w="932" w:type="dxa"/>
            <w:vMerge w:val="restart"/>
            <w:tcBorders>
              <w:top w:val="nil"/>
              <w:left w:val="single" w:sz="4" w:space="0" w:color="auto"/>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из них женщин</w:t>
            </w:r>
          </w:p>
        </w:tc>
        <w:tc>
          <w:tcPr>
            <w:tcW w:w="837" w:type="dxa"/>
            <w:vMerge w:val="restart"/>
            <w:tcBorders>
              <w:top w:val="nil"/>
              <w:left w:val="single" w:sz="4" w:space="0" w:color="auto"/>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Всего</w:t>
            </w:r>
          </w:p>
        </w:tc>
        <w:tc>
          <w:tcPr>
            <w:tcW w:w="848" w:type="dxa"/>
            <w:vMerge w:val="restart"/>
            <w:tcBorders>
              <w:top w:val="nil"/>
              <w:left w:val="single" w:sz="4" w:space="0" w:color="auto"/>
              <w:bottom w:val="single" w:sz="4" w:space="0" w:color="auto"/>
              <w:right w:val="single" w:sz="4" w:space="0" w:color="auto"/>
            </w:tcBorders>
            <w:shd w:val="clear" w:color="000000" w:fill="FFFFFF"/>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из них женщин</w:t>
            </w: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r>
      <w:tr w:rsidR="00E4211A" w:rsidRPr="00EC7257" w:rsidTr="0062573D">
        <w:trPr>
          <w:trHeight w:val="264"/>
        </w:trPr>
        <w:tc>
          <w:tcPr>
            <w:tcW w:w="4253"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910" w:type="dxa"/>
            <w:vMerge/>
            <w:tcBorders>
              <w:top w:val="nil"/>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932" w:type="dxa"/>
            <w:vMerge/>
            <w:tcBorders>
              <w:top w:val="nil"/>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837" w:type="dxa"/>
            <w:vMerge/>
            <w:tcBorders>
              <w:top w:val="nil"/>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848" w:type="dxa"/>
            <w:vMerge/>
            <w:tcBorders>
              <w:top w:val="nil"/>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E4211A" w:rsidRPr="004E4A7A" w:rsidRDefault="00E4211A" w:rsidP="0062573D">
            <w:pPr>
              <w:rPr>
                <w:rFonts w:ascii="Times New Roman CYR" w:hAnsi="Times New Roman CYR" w:cs="Times New Roman CYR"/>
              </w:rPr>
            </w:pPr>
          </w:p>
        </w:tc>
      </w:tr>
      <w:tr w:rsidR="00E4211A" w:rsidRPr="00EC7257" w:rsidTr="0062573D">
        <w:trPr>
          <w:trHeight w:val="264"/>
        </w:trPr>
        <w:tc>
          <w:tcPr>
            <w:tcW w:w="4253" w:type="dxa"/>
            <w:tcBorders>
              <w:top w:val="nil"/>
              <w:left w:val="single" w:sz="4" w:space="0" w:color="auto"/>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А</w:t>
            </w:r>
          </w:p>
        </w:tc>
        <w:tc>
          <w:tcPr>
            <w:tcW w:w="910"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1</w:t>
            </w:r>
          </w:p>
        </w:tc>
        <w:tc>
          <w:tcPr>
            <w:tcW w:w="932"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2</w:t>
            </w:r>
          </w:p>
        </w:tc>
        <w:tc>
          <w:tcPr>
            <w:tcW w:w="837"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3</w:t>
            </w:r>
          </w:p>
        </w:tc>
        <w:tc>
          <w:tcPr>
            <w:tcW w:w="848"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4</w:t>
            </w:r>
          </w:p>
        </w:tc>
        <w:tc>
          <w:tcPr>
            <w:tcW w:w="1401"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5</w:t>
            </w:r>
          </w:p>
        </w:tc>
        <w:tc>
          <w:tcPr>
            <w:tcW w:w="1264" w:type="dxa"/>
            <w:tcBorders>
              <w:top w:val="nil"/>
              <w:left w:val="nil"/>
              <w:bottom w:val="single" w:sz="4" w:space="0" w:color="auto"/>
              <w:right w:val="single" w:sz="4" w:space="0" w:color="auto"/>
            </w:tcBorders>
            <w:shd w:val="clear" w:color="auto" w:fill="auto"/>
            <w:hideMark/>
          </w:tcPr>
          <w:p w:rsidR="00E4211A" w:rsidRPr="004E4A7A" w:rsidRDefault="00E4211A" w:rsidP="0062573D">
            <w:pPr>
              <w:jc w:val="center"/>
              <w:rPr>
                <w:rFonts w:ascii="Times New Roman CYR" w:hAnsi="Times New Roman CYR" w:cs="Times New Roman CYR"/>
              </w:rPr>
            </w:pPr>
            <w:r w:rsidRPr="004E4A7A">
              <w:rPr>
                <w:rFonts w:ascii="Times New Roman CYR" w:hAnsi="Times New Roman CYR" w:cs="Times New Roman CYR"/>
              </w:rPr>
              <w:t>6</w:t>
            </w:r>
          </w:p>
        </w:tc>
      </w:tr>
      <w:tr w:rsidR="00E4211A" w:rsidRPr="00EC7257" w:rsidTr="005B7BB2">
        <w:trPr>
          <w:trHeight w:val="264"/>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62573D">
            <w:pPr>
              <w:ind w:left="-96" w:firstLine="96"/>
              <w:rPr>
                <w:rFonts w:ascii="Times New Roman CYR" w:hAnsi="Times New Roman CYR" w:cs="Times New Roman CYR"/>
                <w:b/>
              </w:rPr>
            </w:pPr>
            <w:r w:rsidRPr="004E4A7A">
              <w:rPr>
                <w:rFonts w:ascii="Times New Roman CYR" w:hAnsi="Times New Roman CYR" w:cs="Times New Roman CYR"/>
                <w:b/>
              </w:rPr>
              <w:t xml:space="preserve">Республика Татарстан  </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1,5</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0,9</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0,177</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0,038</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52,7</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b/>
              </w:rPr>
            </w:pPr>
            <w:r w:rsidRPr="004E4A7A">
              <w:rPr>
                <w:rFonts w:ascii="Times New Roman CYR" w:hAnsi="Times New Roman CYR" w:cs="Times New Roman CYR"/>
                <w:b/>
              </w:rPr>
              <w:t>7691</w:t>
            </w:r>
            <w:r w:rsidR="005B7BB2" w:rsidRPr="004E4A7A">
              <w:rPr>
                <w:rFonts w:ascii="Times New Roman CYR" w:hAnsi="Times New Roman CYR" w:cs="Times New Roman CYR"/>
                <w:b/>
              </w:rPr>
              <w:t>,0</w:t>
            </w:r>
          </w:p>
        </w:tc>
      </w:tr>
      <w:tr w:rsidR="00E4211A" w:rsidRPr="00EC7257" w:rsidTr="005B7BB2">
        <w:trPr>
          <w:trHeight w:val="447"/>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СЕЛЬСКОЕ ХОЗЯЙСТВО, ОХОТА И ЛЕСНОЕ ХОЗЯЙСТВО,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2,3</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1,1</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0,248</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53,7</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1836,4</w:t>
            </w:r>
          </w:p>
        </w:tc>
      </w:tr>
      <w:tr w:rsidR="00E4211A" w:rsidRPr="00EC7257" w:rsidTr="005B7BB2">
        <w:trPr>
          <w:trHeight w:val="264"/>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Растениеводство</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0,8</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0,191</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44,6</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1799,5</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Животноводство</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2,4</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1,5</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0,255</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52,8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1957,1</w:t>
            </w:r>
          </w:p>
        </w:tc>
      </w:tr>
      <w:tr w:rsidR="005B7BB2" w:rsidRPr="00EC7257" w:rsidTr="005B7BB2">
        <w:trPr>
          <w:trHeight w:val="462"/>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B7BB2" w:rsidRPr="004E4A7A" w:rsidRDefault="005B7BB2" w:rsidP="00D70854">
            <w:pPr>
              <w:rPr>
                <w:rFonts w:ascii="Times New Roman CYR" w:hAnsi="Times New Roman CYR" w:cs="Times New Roman CYR"/>
              </w:rPr>
            </w:pPr>
            <w:r w:rsidRPr="004E4A7A">
              <w:rPr>
                <w:rFonts w:ascii="Times New Roman CYR" w:hAnsi="Times New Roman CYR" w:cs="Times New Roman CYR"/>
              </w:rPr>
              <w:t>Растениеводство в сочетании с животноводством (смешанное сельское  хозяйство)</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3,1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1,1</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91,1</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5B7BB2"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1604,4</w:t>
            </w:r>
          </w:p>
        </w:tc>
      </w:tr>
      <w:tr w:rsidR="005B7BB2"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000000" w:fill="FFFFFF" w:themeFill="background1"/>
            <w:hideMark/>
          </w:tcPr>
          <w:p w:rsidR="005B7BB2" w:rsidRPr="004E4A7A" w:rsidRDefault="005B7BB2" w:rsidP="00D70854">
            <w:pPr>
              <w:rPr>
                <w:rFonts w:ascii="Times New Roman CYR" w:hAnsi="Times New Roman CYR" w:cs="Times New Roman CYR"/>
              </w:rPr>
            </w:pPr>
            <w:r w:rsidRPr="004E4A7A">
              <w:rPr>
                <w:rFonts w:ascii="Times New Roman CYR" w:hAnsi="Times New Roman CYR" w:cs="Times New Roman CYR"/>
              </w:rPr>
              <w:t>РЫБОЛОВСТВО, РЫБОВОДСТВО</w:t>
            </w:r>
          </w:p>
        </w:tc>
        <w:tc>
          <w:tcPr>
            <w:tcW w:w="91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932"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pPr>
            <w:r w:rsidRPr="004E4A7A">
              <w:rPr>
                <w:rFonts w:ascii="Times New Roman CYR" w:hAnsi="Times New Roman CYR" w:cs="Times New Roman CYR"/>
              </w:rPr>
              <w:t>0,0</w:t>
            </w:r>
          </w:p>
        </w:tc>
        <w:tc>
          <w:tcPr>
            <w:tcW w:w="1264" w:type="dxa"/>
            <w:tcBorders>
              <w:top w:val="single" w:sz="4" w:space="0" w:color="auto"/>
              <w:left w:val="nil"/>
              <w:bottom w:val="single" w:sz="4" w:space="0" w:color="auto"/>
              <w:right w:val="single" w:sz="4" w:space="0" w:color="auto"/>
            </w:tcBorders>
            <w:shd w:val="clear" w:color="000000" w:fill="FFFFFF" w:themeFill="background1"/>
            <w:vAlign w:val="center"/>
            <w:hideMark/>
          </w:tcPr>
          <w:p w:rsidR="005B7BB2"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2343,4</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000000"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ДОБЫЧА ПОЛЕЗНЫХ ИСКОПАЕМЫХ</w:t>
            </w:r>
          </w:p>
        </w:tc>
        <w:tc>
          <w:tcPr>
            <w:tcW w:w="91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0,3</w:t>
            </w:r>
          </w:p>
        </w:tc>
        <w:tc>
          <w:tcPr>
            <w:tcW w:w="932"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0,057</w:t>
            </w:r>
          </w:p>
        </w:tc>
        <w:tc>
          <w:tcPr>
            <w:tcW w:w="84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34</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14232,9</w:t>
            </w:r>
          </w:p>
        </w:tc>
      </w:tr>
      <w:tr w:rsidR="00E4211A" w:rsidRPr="00EC7257" w:rsidTr="005B7BB2">
        <w:trPr>
          <w:trHeight w:val="294"/>
        </w:trPr>
        <w:tc>
          <w:tcPr>
            <w:tcW w:w="4253" w:type="dxa"/>
            <w:tcBorders>
              <w:top w:val="single" w:sz="4" w:space="0" w:color="auto"/>
              <w:left w:val="single" w:sz="4" w:space="0" w:color="auto"/>
              <w:bottom w:val="single" w:sz="4" w:space="0" w:color="auto"/>
              <w:right w:val="single" w:sz="4" w:space="0" w:color="auto"/>
            </w:tcBorders>
            <w:shd w:val="clear" w:color="000000"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ОБРАБАТЫВАЮЩИЕ ПРОИЗВОДСТВА, в том числе:</w:t>
            </w:r>
          </w:p>
        </w:tc>
        <w:tc>
          <w:tcPr>
            <w:tcW w:w="91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1,9</w:t>
            </w:r>
          </w:p>
        </w:tc>
        <w:tc>
          <w:tcPr>
            <w:tcW w:w="932"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1,3</w:t>
            </w:r>
          </w:p>
        </w:tc>
        <w:tc>
          <w:tcPr>
            <w:tcW w:w="837"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0,088</w:t>
            </w:r>
          </w:p>
        </w:tc>
        <w:tc>
          <w:tcPr>
            <w:tcW w:w="84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0,009</w:t>
            </w:r>
          </w:p>
        </w:tc>
        <w:tc>
          <w:tcPr>
            <w:tcW w:w="140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56,3</w:t>
            </w:r>
          </w:p>
        </w:tc>
        <w:tc>
          <w:tcPr>
            <w:tcW w:w="1264" w:type="dxa"/>
            <w:tcBorders>
              <w:top w:val="single" w:sz="4" w:space="0" w:color="auto"/>
              <w:left w:val="nil"/>
              <w:bottom w:val="single" w:sz="4" w:space="0" w:color="auto"/>
              <w:right w:val="single" w:sz="4" w:space="0" w:color="auto"/>
            </w:tcBorders>
            <w:shd w:val="clear" w:color="000000"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9821,4</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ПИЩЕВЫХ ПРОДУКТОВ, ВКЛЮЧАЯ  НАПИТКИ, И ТАБАКА</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2,1</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0,156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0,055</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43,7</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3244,8</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КОЖИ, ИЗДЕЛИЙ ИЗ КОЖИ И  ПРОИЗВОДСТВО ОБУВИ</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4,8</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20,2</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26832,8</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ОБРАБОТКА ДРЕВЕСИНЫ И ПРОИЗВОДСТВО ИЗДЕЛИЙ  ИЗ ДЕРЕВА</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0,397</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54,9</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3416,3</w:t>
            </w:r>
          </w:p>
        </w:tc>
      </w:tr>
      <w:tr w:rsidR="00E4211A" w:rsidRPr="00EC7257" w:rsidTr="005B7BB2">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ЦЕЛЛЮЛОЗНО-БУМАЖНОЕ ПРОИЗВОДСТВО;  ИЗДАТЕЛЬСКАЯ И ПОЛИГРАФИЧЕСКАЯ ДЕЯТЕЛЬНОСТЬ,</w:t>
            </w:r>
          </w:p>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1,9</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1,2</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62,1</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3471</w:t>
            </w:r>
            <w:r w:rsidR="005B7BB2" w:rsidRPr="004E4A7A">
              <w:rPr>
                <w:rFonts w:ascii="Times New Roman CYR" w:hAnsi="Times New Roman CYR" w:cs="Times New Roman CYR"/>
              </w:rPr>
              <w:t>,0</w:t>
            </w:r>
          </w:p>
        </w:tc>
      </w:tr>
      <w:tr w:rsidR="00E4211A" w:rsidRPr="00EC7257" w:rsidTr="005B7BB2">
        <w:trPr>
          <w:trHeight w:val="538"/>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62573D">
            <w:pPr>
              <w:rPr>
                <w:rFonts w:ascii="Times New Roman CYR" w:hAnsi="Times New Roman CYR" w:cs="Times New Roman CYR"/>
              </w:rPr>
            </w:pPr>
            <w:r w:rsidRPr="004E4A7A">
              <w:rPr>
                <w:rFonts w:ascii="Times New Roman CYR" w:hAnsi="Times New Roman CYR" w:cs="Times New Roman CYR"/>
              </w:rPr>
              <w:lastRenderedPageBreak/>
              <w:t>ПРОИЗВОДСТВО ЦЕЛЛЮЛОЗЫ, ДРЕВЕСНОЙ МАССЫ, БУМАГИ, КАРТОНА И  ИЗДЕЛИЙ ИЗ НИХ</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3,9</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3,3</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62,1</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5231,6</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62573D">
            <w:pPr>
              <w:rPr>
                <w:rFonts w:ascii="Times New Roman CYR" w:hAnsi="Times New Roman CYR" w:cs="Times New Roman CYR"/>
              </w:rPr>
            </w:pPr>
            <w:r w:rsidRPr="004E4A7A">
              <w:rPr>
                <w:rFonts w:ascii="Times New Roman CYR" w:hAnsi="Times New Roman CYR" w:cs="Times New Roman CYR"/>
              </w:rPr>
              <w:t>ХИМИЧЕСКОЕ ПРОИЗВОДСТВО</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0,5</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0,5</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0,028</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66,9</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26211,4</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ПРОИЗВОДСТВО РЕЗИНОВЫХ И ПЛАСТМАССОВЫХ  ИЗДЕЛИЙ</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1,8</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0,9</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0,077</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69</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20402,5</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ПРОЧИХ НЕМЕТАЛЛИЧЕСКИХ  МИНЕРАЛЬНЫХ ПРОДУКТОВ</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0,499</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42,2</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6913,5</w:t>
            </w:r>
          </w:p>
        </w:tc>
      </w:tr>
      <w:tr w:rsidR="00E4211A" w:rsidRPr="00EC7257" w:rsidTr="005B7BB2">
        <w:trPr>
          <w:trHeight w:val="72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МЕТАЛЛУРГИЧЕСКОЕ ПРОИЗВОДСТВО И  ПРОИЗВОДСТВО ГОТОВЫХ МЕТАЛЛИЧЕСКИХ ИЗДЕЛИЙ,</w:t>
            </w:r>
          </w:p>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3,3</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w:t>
            </w:r>
            <w:r w:rsidR="005B7BB2" w:rsidRPr="004E4A7A">
              <w:rPr>
                <w:rFonts w:ascii="Times New Roman CYR" w:hAnsi="Times New Roman CYR" w:cs="Times New Roman CYR"/>
              </w:rPr>
              <w:t>,0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0,117</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63,9</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5016,1</w:t>
            </w:r>
          </w:p>
        </w:tc>
      </w:tr>
      <w:tr w:rsidR="00E4211A" w:rsidRPr="00EC7257" w:rsidTr="005B7BB2">
        <w:trPr>
          <w:trHeight w:val="259"/>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цветных металлов</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7,4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40,5</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301,6</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ТРАНСПОРТНЫХ СРЕДСТВ И  ОБОРУДОВАНИЯ</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1,3</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0,016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63,2</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5627</w:t>
            </w:r>
            <w:r w:rsidR="005B7BB2" w:rsidRPr="004E4A7A">
              <w:rPr>
                <w:rFonts w:ascii="Times New Roman CYR" w:hAnsi="Times New Roman CYR" w:cs="Times New Roman CYR"/>
              </w:rPr>
              <w:t>,0</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И РАСПРЕДЕЛЕНИЕ ЭЛЕКТРОЭНЕРГИИ,  ГАЗА И ВОДЫ,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0,12</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69</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14115,4</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Распределение пара и горячей воды (тепловой энергии)</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7,6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31</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2758</w:t>
            </w:r>
            <w:r w:rsidR="005B7BB2" w:rsidRPr="004E4A7A">
              <w:rPr>
                <w:rFonts w:ascii="Times New Roman CYR" w:hAnsi="Times New Roman CYR" w:cs="Times New Roman CYR"/>
              </w:rPr>
              <w:t>,0</w:t>
            </w:r>
          </w:p>
        </w:tc>
      </w:tr>
      <w:tr w:rsidR="00E4211A" w:rsidRPr="00EC7257" w:rsidTr="005B7BB2">
        <w:trPr>
          <w:trHeight w:val="232"/>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СТРОИТЕЛЬСТВО,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0,5</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0,559</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45,5</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6790,2</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Подготовка строительного участка</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4,361</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15,8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5860,7</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Строительство зданий и сооружений</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2,5</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0,5</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0,461</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44,3</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6899,6</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Монтаж инженерного оборудования зданий и сооружений</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0,256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92,7</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6966,8</w:t>
            </w:r>
          </w:p>
        </w:tc>
      </w:tr>
      <w:tr w:rsidR="00E4211A" w:rsidRPr="00EC7257" w:rsidTr="005B7BB2">
        <w:trPr>
          <w:trHeight w:val="178"/>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Производство отделочных работ</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35,7</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3246</w:t>
            </w:r>
            <w:r w:rsidR="005B7BB2" w:rsidRPr="004E4A7A">
              <w:rPr>
                <w:rFonts w:ascii="Times New Roman CYR" w:hAnsi="Times New Roman CYR" w:cs="Times New Roman CYR"/>
              </w:rPr>
              <w:t>,0</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ОПТОВАЯ И РОЗНИЧНАЯ ТОРГОВЛЯ; РЕМОНТ  АВТОТРАНСПОРТНЫХ СРЕДСТВ, МОТОЦИКЛОВ, БЫТОВЫХ ИЗДЕЛИЙ И  ПРЕДМЕТОВ ЛИЧНОГО ПОЛЬЗОВАНИЯ ,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0,324</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0,078</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31,4</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2037,3</w:t>
            </w:r>
          </w:p>
        </w:tc>
      </w:tr>
      <w:tr w:rsidR="00E4211A" w:rsidRPr="00EC7257" w:rsidTr="005B7BB2">
        <w:trPr>
          <w:trHeight w:val="495"/>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Техническое обслуживание и ремонт автотранспортных средств</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3,1</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1,565</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2347,6</w:t>
            </w:r>
          </w:p>
        </w:tc>
      </w:tr>
      <w:tr w:rsidR="00E4211A" w:rsidRPr="00EC7257" w:rsidTr="005B7BB2">
        <w:trPr>
          <w:trHeight w:val="48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Ремонт бытовых изделий и предметов личного пользования</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9,615</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144,2</w:t>
            </w:r>
          </w:p>
        </w:tc>
      </w:tr>
      <w:tr w:rsidR="00E4211A" w:rsidRPr="00EC7257" w:rsidTr="005B7BB2">
        <w:trPr>
          <w:trHeight w:val="196"/>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ГОСТИНИЦЫ И РЕСТОРАНЫ</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2183,7</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ТРАНСПОРТ И СВЯЗЬ,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0,7</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0,286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0,287</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57,8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6664</w:t>
            </w:r>
            <w:r w:rsidR="005B7BB2" w:rsidRPr="004E4A7A">
              <w:rPr>
                <w:rFonts w:ascii="Times New Roman CYR" w:hAnsi="Times New Roman CYR" w:cs="Times New Roman CYR"/>
              </w:rPr>
              <w:t>,0</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Деятельность автомобильного (автобусного) пассажирского транспорта,  подчиняющегося расписанию</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0,176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39,4</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4453,1</w:t>
            </w:r>
          </w:p>
        </w:tc>
      </w:tr>
      <w:tr w:rsidR="00E4211A" w:rsidRPr="00EC7257" w:rsidTr="005B7BB2">
        <w:trPr>
          <w:trHeight w:val="259"/>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ДЕЯТЕЛЬНОСТЬ ВОДНОГО ТРАНСПОРТА</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2,2</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1,108</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5B7BB2" w:rsidP="005B7BB2">
            <w:pPr>
              <w:jc w:val="center"/>
              <w:rPr>
                <w:rFonts w:ascii="Times New Roman CYR" w:hAnsi="Times New Roman CYR" w:cs="Times New Roman CYR"/>
              </w:rPr>
            </w:pPr>
            <w:r w:rsidRPr="004E4A7A">
              <w:rPr>
                <w:rFonts w:ascii="Times New Roman CYR" w:hAnsi="Times New Roman CYR" w:cs="Times New Roman CYR"/>
              </w:rPr>
              <w:t>0,0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10,8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2201,6</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СВЯЗЬ</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0,6</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73,8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1811,8</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ОПЕРАЦИИ С НЕДВИЖИМЫМ ИМУЩЕСТВОМ, АРЕНДА И  ПРЕДОСТАВЛЕНИЕ УСЛУГ, 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0,8</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0,3</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0,346</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0,137</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40,8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4230,8</w:t>
            </w:r>
          </w:p>
        </w:tc>
      </w:tr>
      <w:tr w:rsidR="00E4211A" w:rsidRPr="00EC7257" w:rsidTr="005B7BB2">
        <w:trPr>
          <w:trHeight w:val="214"/>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ОПЕРАЦИИ С НЕДВИЖИМЫМ ИМУЩЕСТВОМ</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1,5</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1,011</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0,436</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16</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2118,4</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ЗДРАВООХРАНЕНИЕ И ПРЕДОСТАВЛЕНИЕ СОЦИАЛЬНЫХ  УСЛУГ,</w:t>
            </w:r>
          </w:p>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в том числе:</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0,7</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0,6</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41</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4330,4</w:t>
            </w:r>
          </w:p>
        </w:tc>
      </w:tr>
      <w:tr w:rsidR="00E4211A" w:rsidRPr="00EC7257" w:rsidTr="005B7BB2">
        <w:trPr>
          <w:trHeight w:val="198"/>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Деятельность в области здравоохранения</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0,7</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0,7</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40,8</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4420,2</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Ветеринарная деятельность</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w:t>
            </w:r>
            <w:r w:rsidR="005B7BB2" w:rsidRPr="004E4A7A">
              <w:rPr>
                <w:rFonts w:ascii="Times New Roman CYR" w:hAnsi="Times New Roman CYR" w:cs="Times New Roman CYR"/>
              </w:rPr>
              <w:t>,0</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46</w:t>
            </w:r>
            <w:r w:rsidR="005B7BB2" w:rsidRPr="004E4A7A">
              <w:rPr>
                <w:rFonts w:ascii="Times New Roman CYR" w:hAnsi="Times New Roman CYR" w:cs="Times New Roman CYR"/>
              </w:rPr>
              <w:t>,0</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756,2</w:t>
            </w:r>
          </w:p>
        </w:tc>
      </w:tr>
      <w:tr w:rsidR="00E4211A" w:rsidRPr="00EC7257" w:rsidTr="005B7BB2">
        <w:trPr>
          <w:trHeight w:val="240"/>
        </w:trPr>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4211A" w:rsidRPr="004E4A7A" w:rsidRDefault="00E4211A" w:rsidP="00D70854">
            <w:pPr>
              <w:rPr>
                <w:rFonts w:ascii="Times New Roman CYR" w:hAnsi="Times New Roman CYR" w:cs="Times New Roman CYR"/>
              </w:rPr>
            </w:pPr>
            <w:r w:rsidRPr="004E4A7A">
              <w:rPr>
                <w:rFonts w:ascii="Times New Roman CYR" w:hAnsi="Times New Roman CYR" w:cs="Times New Roman CYR"/>
              </w:rPr>
              <w:t xml:space="preserve"> ПРЕДОСТАВЛЕНИЕ ПРОЧИХ КОММУНАЛЬНЫХ,  СОЦИАЛЬНЫХ И ПЕРСОНАЛЬНЫХ УСЛУГ</w:t>
            </w:r>
          </w:p>
        </w:tc>
        <w:tc>
          <w:tcPr>
            <w:tcW w:w="9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1,4</w:t>
            </w: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83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0,644</w:t>
            </w:r>
          </w:p>
        </w:tc>
        <w:tc>
          <w:tcPr>
            <w:tcW w:w="848"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0</w:t>
            </w:r>
            <w:r w:rsidR="005B7BB2" w:rsidRPr="004E4A7A">
              <w:rPr>
                <w:rFonts w:ascii="Times New Roman CYR" w:hAnsi="Times New Roman CYR" w:cs="Times New Roman CYR"/>
              </w:rPr>
              <w:t>,0</w:t>
            </w:r>
          </w:p>
        </w:tc>
        <w:tc>
          <w:tcPr>
            <w:tcW w:w="1401"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42,3</w:t>
            </w:r>
          </w:p>
        </w:tc>
        <w:tc>
          <w:tcPr>
            <w:tcW w:w="1264" w:type="dxa"/>
            <w:tcBorders>
              <w:top w:val="single" w:sz="4" w:space="0" w:color="auto"/>
              <w:left w:val="nil"/>
              <w:bottom w:val="single" w:sz="4" w:space="0" w:color="auto"/>
              <w:right w:val="single" w:sz="4" w:space="0" w:color="auto"/>
            </w:tcBorders>
            <w:shd w:val="clear" w:color="auto" w:fill="FFFFFF" w:themeFill="background1"/>
            <w:vAlign w:val="center"/>
            <w:hideMark/>
          </w:tcPr>
          <w:p w:rsidR="00E4211A" w:rsidRPr="004E4A7A" w:rsidRDefault="00E4211A" w:rsidP="005B7BB2">
            <w:pPr>
              <w:jc w:val="center"/>
              <w:rPr>
                <w:rFonts w:ascii="Times New Roman CYR" w:hAnsi="Times New Roman CYR" w:cs="Times New Roman CYR"/>
              </w:rPr>
            </w:pPr>
            <w:r w:rsidRPr="004E4A7A">
              <w:rPr>
                <w:rFonts w:ascii="Times New Roman CYR" w:hAnsi="Times New Roman CYR" w:cs="Times New Roman CYR"/>
              </w:rPr>
              <w:t>941,2</w:t>
            </w:r>
          </w:p>
        </w:tc>
      </w:tr>
    </w:tbl>
    <w:p w:rsidR="00E4211A" w:rsidRDefault="00E4211A" w:rsidP="00E04B75">
      <w:pPr>
        <w:jc w:val="center"/>
        <w:rPr>
          <w:color w:val="000000"/>
        </w:rPr>
      </w:pPr>
    </w:p>
    <w:p w:rsidR="000E724C" w:rsidRPr="008F0FCA" w:rsidRDefault="000E724C" w:rsidP="000E724C">
      <w:pPr>
        <w:ind w:firstLine="708"/>
        <w:jc w:val="center"/>
        <w:rPr>
          <w:color w:val="FF0000"/>
          <w:sz w:val="24"/>
        </w:rPr>
      </w:pPr>
      <w:r w:rsidRPr="008F0FCA">
        <w:rPr>
          <w:b/>
          <w:color w:val="FF0000"/>
          <w:sz w:val="28"/>
        </w:rPr>
        <w:lastRenderedPageBreak/>
        <w:t>Использование работодателями возможностей Фонда социального страхования РФ для реализации предупредительных мер, направленных на предупреждение производственного травматизма и профзаболеваний</w:t>
      </w:r>
    </w:p>
    <w:p w:rsidR="000E724C" w:rsidRPr="004E4A7A" w:rsidRDefault="000E724C" w:rsidP="000E724C">
      <w:pPr>
        <w:ind w:firstLine="708"/>
        <w:jc w:val="center"/>
        <w:rPr>
          <w:sz w:val="28"/>
          <w:szCs w:val="28"/>
          <w:highlight w:val="yellow"/>
        </w:rPr>
      </w:pPr>
    </w:p>
    <w:p w:rsidR="000E724C" w:rsidRPr="00D46720" w:rsidRDefault="000E724C" w:rsidP="00554C1F">
      <w:pPr>
        <w:pStyle w:val="Standard"/>
        <w:spacing w:line="100" w:lineRule="atLeast"/>
        <w:ind w:firstLine="709"/>
        <w:jc w:val="both"/>
        <w:rPr>
          <w:sz w:val="28"/>
          <w:szCs w:val="28"/>
        </w:rPr>
      </w:pPr>
      <w:r w:rsidRPr="00D46720">
        <w:rPr>
          <w:sz w:val="28"/>
          <w:szCs w:val="28"/>
        </w:rPr>
        <w:t>В соответствии с Федеральным законом "Об обязательном социальном страховании от несчастных случаев на производстве и профессиональных заболеваний" №125-ФЗ от 24.07.1998 г. Фондом социального страхования с 20</w:t>
      </w:r>
      <w:r>
        <w:rPr>
          <w:sz w:val="28"/>
          <w:szCs w:val="28"/>
        </w:rPr>
        <w:t>0</w:t>
      </w:r>
      <w:r w:rsidRPr="00D46720">
        <w:rPr>
          <w:sz w:val="28"/>
          <w:szCs w:val="28"/>
        </w:rPr>
        <w:t>1 года осуществляются два наиболее прогрессивных направления в обеспечении защиты от профессиональных рисков:</w:t>
      </w:r>
    </w:p>
    <w:p w:rsidR="000E724C" w:rsidRPr="00D46720" w:rsidRDefault="000E724C" w:rsidP="00554C1F">
      <w:pPr>
        <w:pStyle w:val="Standard"/>
        <w:numPr>
          <w:ilvl w:val="1"/>
          <w:numId w:val="24"/>
        </w:numPr>
        <w:spacing w:line="100" w:lineRule="atLeast"/>
        <w:ind w:firstLine="709"/>
        <w:jc w:val="both"/>
        <w:rPr>
          <w:sz w:val="28"/>
          <w:szCs w:val="28"/>
        </w:rPr>
      </w:pPr>
      <w:r w:rsidRPr="00D46720">
        <w:rPr>
          <w:sz w:val="28"/>
          <w:szCs w:val="28"/>
        </w:rPr>
        <w:t>Предупредительные меры по сокращению производственного травматизма, или профилактика производственного травматизма, в страховании от несчастных случаев на производстве и профессиональных заболеваний.</w:t>
      </w:r>
    </w:p>
    <w:p w:rsidR="000E724C" w:rsidRPr="00D46720" w:rsidRDefault="000E724C" w:rsidP="00554C1F">
      <w:pPr>
        <w:pStyle w:val="Standard"/>
        <w:numPr>
          <w:ilvl w:val="1"/>
          <w:numId w:val="24"/>
        </w:numPr>
        <w:spacing w:line="100" w:lineRule="atLeast"/>
        <w:ind w:firstLine="709"/>
        <w:jc w:val="both"/>
        <w:rPr>
          <w:sz w:val="28"/>
          <w:szCs w:val="28"/>
        </w:rPr>
      </w:pPr>
      <w:r w:rsidRPr="00D46720">
        <w:rPr>
          <w:sz w:val="28"/>
          <w:szCs w:val="28"/>
        </w:rPr>
        <w:t>Установление страхователям скидок или надбавок к страховому тарифу по обязательному социальному страхованию от несчастных случаев на производстве и профессиональных заболеваний.</w:t>
      </w:r>
    </w:p>
    <w:p w:rsidR="000E724C" w:rsidRPr="00D46720" w:rsidRDefault="000E724C" w:rsidP="003D1888">
      <w:pPr>
        <w:pStyle w:val="Standard"/>
        <w:spacing w:line="100" w:lineRule="atLeast"/>
        <w:ind w:firstLine="709"/>
        <w:jc w:val="both"/>
        <w:rPr>
          <w:sz w:val="28"/>
          <w:szCs w:val="28"/>
        </w:rPr>
      </w:pPr>
      <w:r w:rsidRPr="00D46720">
        <w:rPr>
          <w:sz w:val="28"/>
          <w:szCs w:val="28"/>
        </w:rPr>
        <w:t>Меры по предотвращению производственного травматизма и профессиональных заболеваний основаны прежде всего на принципах экономической заинтересованности субъектов страхования в улучшении условий и повышении безопасности труда, снижении производственного травматизма и профессиональной заболеваемости, которые осуществляются в виде предоставления страхователям возможности использования 20% от суммы страховых взносов за предшествующий календарный год на финансирование предупредительных мер, а также установление скидок и надбавок к страховому тарифу.</w:t>
      </w:r>
    </w:p>
    <w:p w:rsidR="000E724C" w:rsidRPr="00D46720" w:rsidRDefault="000E724C" w:rsidP="00E4569A">
      <w:pPr>
        <w:pStyle w:val="Standard"/>
        <w:spacing w:line="100" w:lineRule="atLeast"/>
        <w:ind w:firstLine="709"/>
        <w:jc w:val="both"/>
        <w:rPr>
          <w:sz w:val="28"/>
          <w:szCs w:val="28"/>
        </w:rPr>
      </w:pPr>
      <w:r w:rsidRPr="00D46720">
        <w:rPr>
          <w:sz w:val="28"/>
          <w:szCs w:val="28"/>
        </w:rPr>
        <w:t>Финансовое обеспечение предупредительных мер осуществляется страхователем за счет сумм страховых взносов, подлежащих перечислению в установленном порядке страхователем в Фонд социального страхования Российской Федерации в текущем календарном году.</w:t>
      </w:r>
    </w:p>
    <w:p w:rsidR="000E724C" w:rsidRPr="00D46720" w:rsidRDefault="000E724C" w:rsidP="00E4569A">
      <w:pPr>
        <w:pStyle w:val="Standard"/>
        <w:spacing w:line="100" w:lineRule="atLeast"/>
        <w:ind w:firstLine="709"/>
        <w:jc w:val="both"/>
        <w:rPr>
          <w:sz w:val="28"/>
          <w:szCs w:val="28"/>
        </w:rPr>
      </w:pPr>
      <w:r w:rsidRPr="00D46720">
        <w:rPr>
          <w:rFonts w:eastAsia="Arial" w:cs="Arial"/>
          <w:sz w:val="28"/>
          <w:szCs w:val="28"/>
        </w:rPr>
        <w:t xml:space="preserve">Финансирование предупредительных мер осуществляется в пределах ассигнований, доведенных на эти цели Фондом социального страхования Российской Федерации до территориальных органов Фонда. </w:t>
      </w:r>
      <w:r w:rsidRPr="00D46720">
        <w:rPr>
          <w:sz w:val="28"/>
          <w:szCs w:val="28"/>
        </w:rPr>
        <w:t>Так, размер ежегодного финансирования для нашей республики с 25 млн. рублей в 2001 г. возрос к 2012  году до 141,3 млн. рублей.</w:t>
      </w:r>
    </w:p>
    <w:p w:rsidR="000E724C" w:rsidRPr="00D46720" w:rsidRDefault="000E724C" w:rsidP="00E4569A">
      <w:pPr>
        <w:pStyle w:val="Standard"/>
        <w:spacing w:line="100" w:lineRule="atLeast"/>
        <w:ind w:firstLine="709"/>
        <w:jc w:val="both"/>
        <w:rPr>
          <w:sz w:val="28"/>
          <w:szCs w:val="28"/>
        </w:rPr>
      </w:pPr>
      <w:r w:rsidRPr="00D46720">
        <w:rPr>
          <w:sz w:val="28"/>
          <w:szCs w:val="28"/>
        </w:rPr>
        <w:t>В 2011 году 870 страхователей использовали возможность финансирования за счет средств фонда социального страхования мероприятий, направленных на предупреждение производственного травматизма мер на 136 500,0 тыс. рублей.</w:t>
      </w:r>
    </w:p>
    <w:p w:rsidR="000E724C" w:rsidRPr="00D46720" w:rsidRDefault="000E724C" w:rsidP="00E4569A">
      <w:pPr>
        <w:pStyle w:val="Standard"/>
        <w:spacing w:line="100" w:lineRule="atLeast"/>
        <w:ind w:firstLine="709"/>
        <w:jc w:val="both"/>
        <w:rPr>
          <w:sz w:val="28"/>
          <w:szCs w:val="28"/>
        </w:rPr>
      </w:pPr>
      <w:r w:rsidRPr="00D46720">
        <w:rPr>
          <w:sz w:val="28"/>
          <w:szCs w:val="28"/>
        </w:rPr>
        <w:t>Финансирование обеспечения предупредительных мер в 2011 году было реализовано в соответствии с Приказом Министерства здравоохранения и социального развития Российской Федерации от 11.02.2011г. № 101н "Об утверждении Правил ф</w:t>
      </w:r>
      <w:r w:rsidRPr="00D46720">
        <w:rPr>
          <w:rFonts w:eastAsia="Arial" w:cs="Arial"/>
          <w:sz w:val="28"/>
          <w:szCs w:val="28"/>
        </w:rPr>
        <w:t>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Pr="00D46720">
        <w:rPr>
          <w:sz w:val="28"/>
          <w:szCs w:val="28"/>
        </w:rPr>
        <w:t>".</w:t>
      </w:r>
    </w:p>
    <w:p w:rsidR="000E724C" w:rsidRPr="00D46720" w:rsidRDefault="000E724C" w:rsidP="00E4569A">
      <w:pPr>
        <w:pStyle w:val="Standard"/>
        <w:ind w:firstLine="709"/>
        <w:jc w:val="both"/>
        <w:rPr>
          <w:sz w:val="28"/>
          <w:szCs w:val="28"/>
        </w:rPr>
      </w:pPr>
      <w:r w:rsidRPr="00D46720">
        <w:rPr>
          <w:sz w:val="28"/>
          <w:szCs w:val="28"/>
        </w:rPr>
        <w:t xml:space="preserve">В соответствии с указанными правилами финансовому обеспечению в 2011 году за счет сумм страховых взносов на обязательное социальное страхование от </w:t>
      </w:r>
      <w:r w:rsidRPr="00D46720">
        <w:rPr>
          <w:sz w:val="28"/>
          <w:szCs w:val="28"/>
        </w:rPr>
        <w:lastRenderedPageBreak/>
        <w:t>несчастных случаев на производстве и профессиональных заболеваний подлежат расходы страхователя на следующие мероприятия:</w:t>
      </w:r>
    </w:p>
    <w:p w:rsidR="000E724C" w:rsidRPr="00D46720" w:rsidRDefault="000E724C" w:rsidP="00E4569A">
      <w:pPr>
        <w:pStyle w:val="Standard"/>
        <w:numPr>
          <w:ilvl w:val="0"/>
          <w:numId w:val="25"/>
        </w:numPr>
        <w:ind w:firstLine="709"/>
        <w:jc w:val="both"/>
        <w:rPr>
          <w:sz w:val="28"/>
          <w:szCs w:val="28"/>
        </w:rPr>
      </w:pPr>
      <w:r w:rsidRPr="00D46720">
        <w:rPr>
          <w:sz w:val="28"/>
          <w:szCs w:val="28"/>
        </w:rPr>
        <w:t>проведение аттестации рабочих мест по условиям труда;</w:t>
      </w:r>
    </w:p>
    <w:p w:rsidR="000E724C" w:rsidRPr="00D46720" w:rsidRDefault="000E724C" w:rsidP="00E4569A">
      <w:pPr>
        <w:pStyle w:val="Standard"/>
        <w:numPr>
          <w:ilvl w:val="0"/>
          <w:numId w:val="25"/>
        </w:numPr>
        <w:ind w:firstLine="709"/>
        <w:jc w:val="both"/>
        <w:rPr>
          <w:rFonts w:eastAsia="Arial" w:cs="Arial"/>
          <w:sz w:val="28"/>
          <w:szCs w:val="28"/>
        </w:rPr>
      </w:pPr>
      <w:r w:rsidRPr="00D46720">
        <w:rPr>
          <w:rFonts w:eastAsia="Arial" w:cs="Arial"/>
          <w:sz w:val="28"/>
          <w:szCs w:val="28"/>
        </w:rPr>
        <w:t>реализацию мероприятий по приведению уровней запыленности и загазованности воздуха, уровней шума и вибрации и уровней излучений на рабочих местах в соответствие с государственными нормативными  требованиями охраны труда;</w:t>
      </w:r>
    </w:p>
    <w:p w:rsidR="000E724C" w:rsidRPr="00D46720" w:rsidRDefault="000E724C" w:rsidP="00E4569A">
      <w:pPr>
        <w:pStyle w:val="Standard"/>
        <w:numPr>
          <w:ilvl w:val="0"/>
          <w:numId w:val="25"/>
        </w:numPr>
        <w:ind w:firstLine="709"/>
        <w:jc w:val="both"/>
        <w:rPr>
          <w:sz w:val="28"/>
          <w:szCs w:val="28"/>
        </w:rPr>
      </w:pPr>
      <w:r w:rsidRPr="00D46720">
        <w:rPr>
          <w:sz w:val="28"/>
          <w:szCs w:val="28"/>
        </w:rPr>
        <w:t>обучение по охране труда;</w:t>
      </w:r>
    </w:p>
    <w:p w:rsidR="000E724C" w:rsidRPr="00D46720" w:rsidRDefault="000E724C" w:rsidP="00E4569A">
      <w:pPr>
        <w:pStyle w:val="Standard"/>
        <w:numPr>
          <w:ilvl w:val="0"/>
          <w:numId w:val="25"/>
        </w:numPr>
        <w:ind w:firstLine="709"/>
        <w:jc w:val="both"/>
        <w:rPr>
          <w:rFonts w:eastAsia="Arial" w:cs="Arial"/>
          <w:sz w:val="28"/>
          <w:szCs w:val="28"/>
        </w:rPr>
      </w:pPr>
      <w:r w:rsidRPr="00D46720">
        <w:rPr>
          <w:rFonts w:eastAsia="Arial" w:cs="Arial"/>
          <w:sz w:val="28"/>
          <w:szCs w:val="28"/>
        </w:rPr>
        <w:t>приобретение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специальной одежды, специальной обуви и других средств индивидуальной защиты ;</w:t>
      </w:r>
    </w:p>
    <w:p w:rsidR="000E724C" w:rsidRPr="00D46720" w:rsidRDefault="000E724C" w:rsidP="00E4569A">
      <w:pPr>
        <w:pStyle w:val="Standard"/>
        <w:numPr>
          <w:ilvl w:val="0"/>
          <w:numId w:val="25"/>
        </w:numPr>
        <w:ind w:firstLine="709"/>
        <w:jc w:val="both"/>
        <w:rPr>
          <w:sz w:val="28"/>
          <w:szCs w:val="28"/>
        </w:rPr>
      </w:pPr>
      <w:r w:rsidRPr="00D46720">
        <w:rPr>
          <w:sz w:val="28"/>
          <w:szCs w:val="28"/>
        </w:rPr>
        <w:t>санаторно-курортное лечение работников, занятых на работах с вредными и (или) опасными производственными факторами;</w:t>
      </w:r>
    </w:p>
    <w:p w:rsidR="000E724C" w:rsidRPr="00D46720" w:rsidRDefault="000E724C" w:rsidP="00E4569A">
      <w:pPr>
        <w:pStyle w:val="Standard"/>
        <w:numPr>
          <w:ilvl w:val="0"/>
          <w:numId w:val="25"/>
        </w:numPr>
        <w:ind w:firstLine="709"/>
        <w:jc w:val="both"/>
        <w:rPr>
          <w:rFonts w:eastAsia="Arial" w:cs="Arial"/>
          <w:sz w:val="28"/>
          <w:szCs w:val="28"/>
        </w:rPr>
      </w:pPr>
      <w:r w:rsidRPr="00D46720">
        <w:rPr>
          <w:rFonts w:eastAsia="Arial" w:cs="Arial"/>
          <w:sz w:val="28"/>
          <w:szCs w:val="28"/>
        </w:rPr>
        <w:t>проведение обязательных периодических медицинских осмотров (обследований) работников, занятых на работах с вредными и (или) опасными производственными факторами;</w:t>
      </w:r>
    </w:p>
    <w:p w:rsidR="000E724C" w:rsidRPr="00D46720" w:rsidRDefault="000E724C" w:rsidP="00E4569A">
      <w:pPr>
        <w:pStyle w:val="Standard"/>
        <w:numPr>
          <w:ilvl w:val="0"/>
          <w:numId w:val="25"/>
        </w:numPr>
        <w:ind w:firstLine="709"/>
        <w:jc w:val="both"/>
        <w:rPr>
          <w:rFonts w:eastAsia="Arial" w:cs="Arial"/>
          <w:sz w:val="28"/>
          <w:szCs w:val="28"/>
        </w:rPr>
      </w:pPr>
      <w:r w:rsidRPr="00D46720">
        <w:rPr>
          <w:rFonts w:eastAsia="Arial" w:cs="Arial"/>
          <w:sz w:val="28"/>
          <w:szCs w:val="28"/>
        </w:rPr>
        <w:t>обеспечение лечебно-профилактическим питанием;</w:t>
      </w:r>
    </w:p>
    <w:p w:rsidR="000E724C" w:rsidRPr="00D46720" w:rsidRDefault="000E724C" w:rsidP="00E4569A">
      <w:pPr>
        <w:pStyle w:val="Standard"/>
        <w:numPr>
          <w:ilvl w:val="0"/>
          <w:numId w:val="25"/>
        </w:numPr>
        <w:ind w:firstLine="709"/>
        <w:jc w:val="both"/>
        <w:rPr>
          <w:sz w:val="28"/>
          <w:szCs w:val="28"/>
        </w:rPr>
      </w:pPr>
      <w:r w:rsidRPr="00D46720">
        <w:rPr>
          <w:sz w:val="28"/>
          <w:szCs w:val="28"/>
        </w:rPr>
        <w:t>приобретение страхователями, работники которых проходят обязательные предсменные (предрейсовые) медицинские осмотры, приборов для определения наличия и уровня содержания алкоголя (алкотестеры);</w:t>
      </w:r>
    </w:p>
    <w:p w:rsidR="000E724C" w:rsidRPr="00D46720" w:rsidRDefault="000E724C" w:rsidP="00E4569A">
      <w:pPr>
        <w:pStyle w:val="Standard"/>
        <w:numPr>
          <w:ilvl w:val="0"/>
          <w:numId w:val="25"/>
        </w:numPr>
        <w:ind w:firstLine="709"/>
        <w:jc w:val="both"/>
        <w:rPr>
          <w:sz w:val="28"/>
          <w:szCs w:val="28"/>
        </w:rPr>
      </w:pPr>
      <w:r w:rsidRPr="00D46720">
        <w:rPr>
          <w:sz w:val="28"/>
          <w:szCs w:val="28"/>
        </w:rPr>
        <w:t xml:space="preserve">приобретение страхователями, осуществляющими пассажирские и грузовые перевозки, приборов контроля за режимом труда и отдыха водителей (тахографов).  </w:t>
      </w:r>
    </w:p>
    <w:p w:rsidR="00892B02" w:rsidRDefault="00892B02" w:rsidP="00E4569A">
      <w:pPr>
        <w:pStyle w:val="Standard"/>
        <w:tabs>
          <w:tab w:val="left" w:pos="15"/>
        </w:tabs>
        <w:ind w:firstLine="709"/>
        <w:jc w:val="both"/>
        <w:rPr>
          <w:rFonts w:eastAsia="Arial" w:cs="Arial"/>
          <w:sz w:val="28"/>
          <w:szCs w:val="28"/>
        </w:rPr>
      </w:pPr>
    </w:p>
    <w:p w:rsidR="000E724C" w:rsidRPr="00D46720" w:rsidRDefault="000E724C" w:rsidP="00E4569A">
      <w:pPr>
        <w:pStyle w:val="Standard"/>
        <w:tabs>
          <w:tab w:val="left" w:pos="15"/>
        </w:tabs>
        <w:ind w:firstLine="709"/>
        <w:jc w:val="both"/>
        <w:rPr>
          <w:rFonts w:eastAsia="Arial" w:cs="Arial"/>
          <w:sz w:val="28"/>
          <w:szCs w:val="28"/>
        </w:rPr>
      </w:pPr>
      <w:r w:rsidRPr="00D46720">
        <w:rPr>
          <w:rFonts w:eastAsia="Arial" w:cs="Arial"/>
          <w:sz w:val="28"/>
          <w:szCs w:val="28"/>
        </w:rPr>
        <w:t>В 2010 - 2011 г.г. финансировались мероприятия</w:t>
      </w:r>
      <w:r w:rsidR="00892B02">
        <w:rPr>
          <w:rFonts w:eastAsia="Arial" w:cs="Arial"/>
          <w:sz w:val="28"/>
          <w:szCs w:val="28"/>
        </w:rPr>
        <w:t xml:space="preserve">, представленные в таблице 8. </w:t>
      </w:r>
    </w:p>
    <w:p w:rsidR="000E724C" w:rsidRDefault="000E724C" w:rsidP="000E724C">
      <w:pPr>
        <w:pStyle w:val="Standard"/>
        <w:tabs>
          <w:tab w:val="left" w:pos="15"/>
        </w:tabs>
        <w:ind w:firstLine="555"/>
        <w:jc w:val="both"/>
        <w:rPr>
          <w:rFonts w:eastAsia="Arial" w:cs="Arial"/>
          <w:sz w:val="28"/>
          <w:szCs w:val="28"/>
        </w:rPr>
      </w:pPr>
    </w:p>
    <w:p w:rsidR="000E724C" w:rsidRDefault="000E724C" w:rsidP="00892B02">
      <w:pPr>
        <w:pStyle w:val="Standard"/>
        <w:tabs>
          <w:tab w:val="left" w:pos="15"/>
        </w:tabs>
        <w:ind w:firstLine="555"/>
        <w:jc w:val="right"/>
        <w:rPr>
          <w:rFonts w:eastAsia="Arial" w:cs="Arial"/>
        </w:rPr>
      </w:pPr>
      <w:r w:rsidRPr="00892B02">
        <w:rPr>
          <w:rFonts w:eastAsia="Arial" w:cs="Arial"/>
        </w:rPr>
        <w:t xml:space="preserve">Таблица </w:t>
      </w:r>
      <w:r w:rsidR="00892B02">
        <w:rPr>
          <w:rFonts w:eastAsia="Arial" w:cs="Arial"/>
        </w:rPr>
        <w:t>8</w:t>
      </w:r>
    </w:p>
    <w:p w:rsidR="00892B02" w:rsidRPr="004E4A7A" w:rsidRDefault="00892B02" w:rsidP="00892B02">
      <w:pPr>
        <w:pStyle w:val="Standard"/>
        <w:tabs>
          <w:tab w:val="left" w:pos="15"/>
        </w:tabs>
        <w:ind w:firstLine="555"/>
        <w:jc w:val="right"/>
        <w:rPr>
          <w:rFonts w:eastAsia="Arial" w:cs="Arial"/>
          <w:sz w:val="28"/>
          <w:szCs w:val="28"/>
        </w:rPr>
      </w:pPr>
    </w:p>
    <w:tbl>
      <w:tblPr>
        <w:tblW w:w="10049" w:type="dxa"/>
        <w:tblInd w:w="71" w:type="dxa"/>
        <w:tblLayout w:type="fixed"/>
        <w:tblCellMar>
          <w:left w:w="10" w:type="dxa"/>
          <w:right w:w="10" w:type="dxa"/>
        </w:tblCellMar>
        <w:tblLook w:val="04A0" w:firstRow="1" w:lastRow="0" w:firstColumn="1" w:lastColumn="0" w:noHBand="0" w:noVBand="1"/>
      </w:tblPr>
      <w:tblGrid>
        <w:gridCol w:w="4237"/>
        <w:gridCol w:w="2977"/>
        <w:gridCol w:w="2835"/>
      </w:tblGrid>
      <w:tr w:rsidR="000E724C" w:rsidRPr="00A4373F" w:rsidTr="00892B02">
        <w:trPr>
          <w:trHeight w:val="1050"/>
        </w:trPr>
        <w:tc>
          <w:tcPr>
            <w:tcW w:w="4237" w:type="dxa"/>
            <w:tcBorders>
              <w:top w:val="single" w:sz="2" w:space="0" w:color="000000"/>
              <w:left w:val="single" w:sz="2" w:space="0" w:color="000000"/>
              <w:bottom w:val="single" w:sz="2" w:space="0" w:color="000000"/>
            </w:tcBorders>
            <w:tcMar>
              <w:top w:w="55" w:type="dxa"/>
              <w:left w:w="55" w:type="dxa"/>
              <w:bottom w:w="55" w:type="dxa"/>
              <w:right w:w="55" w:type="dxa"/>
            </w:tcMar>
          </w:tcPr>
          <w:p w:rsidR="000E724C" w:rsidRPr="008F0FCA" w:rsidRDefault="000E724C" w:rsidP="00E55DE0">
            <w:pPr>
              <w:pStyle w:val="TableContents"/>
              <w:snapToGrid w:val="0"/>
              <w:spacing w:line="100" w:lineRule="atLeast"/>
              <w:jc w:val="center"/>
              <w:rPr>
                <w:sz w:val="20"/>
                <w:szCs w:val="20"/>
              </w:rPr>
            </w:pPr>
            <w:r w:rsidRPr="008F0FCA">
              <w:rPr>
                <w:bCs/>
                <w:sz w:val="20"/>
                <w:szCs w:val="20"/>
              </w:rPr>
              <w:t>Наименование мероприятий</w:t>
            </w:r>
          </w:p>
          <w:p w:rsidR="000E724C" w:rsidRPr="008F0FCA" w:rsidRDefault="000E724C" w:rsidP="00E55DE0">
            <w:pPr>
              <w:pStyle w:val="TableContents"/>
              <w:spacing w:line="100" w:lineRule="atLeast"/>
              <w:jc w:val="center"/>
              <w:rPr>
                <w:bCs/>
                <w:sz w:val="20"/>
                <w:szCs w:val="20"/>
              </w:rPr>
            </w:pPr>
          </w:p>
        </w:tc>
        <w:tc>
          <w:tcPr>
            <w:tcW w:w="2977" w:type="dxa"/>
            <w:tcBorders>
              <w:top w:val="single" w:sz="2" w:space="0" w:color="000000"/>
              <w:left w:val="single" w:sz="2" w:space="0" w:color="000000"/>
              <w:bottom w:val="single" w:sz="2" w:space="0" w:color="000000"/>
            </w:tcBorders>
            <w:tcMar>
              <w:top w:w="55" w:type="dxa"/>
              <w:left w:w="55" w:type="dxa"/>
              <w:bottom w:w="55" w:type="dxa"/>
              <w:right w:w="55" w:type="dxa"/>
            </w:tcMar>
          </w:tcPr>
          <w:p w:rsidR="000E724C" w:rsidRPr="008F0FCA" w:rsidRDefault="000E724C" w:rsidP="00E55DE0">
            <w:pPr>
              <w:pStyle w:val="TableContents"/>
              <w:snapToGrid w:val="0"/>
              <w:spacing w:line="100" w:lineRule="atLeast"/>
              <w:jc w:val="center"/>
              <w:rPr>
                <w:bCs/>
                <w:sz w:val="20"/>
                <w:szCs w:val="20"/>
              </w:rPr>
            </w:pPr>
            <w:r w:rsidRPr="008F0FCA">
              <w:rPr>
                <w:bCs/>
                <w:sz w:val="20"/>
                <w:szCs w:val="20"/>
              </w:rPr>
              <w:t>2010 год.</w:t>
            </w:r>
          </w:p>
          <w:p w:rsidR="000E724C" w:rsidRPr="008F0FCA" w:rsidRDefault="000E724C" w:rsidP="00E55DE0">
            <w:pPr>
              <w:pStyle w:val="TableContents"/>
              <w:snapToGrid w:val="0"/>
              <w:spacing w:line="100" w:lineRule="atLeast"/>
              <w:jc w:val="center"/>
              <w:rPr>
                <w:bCs/>
                <w:sz w:val="20"/>
                <w:szCs w:val="20"/>
              </w:rPr>
            </w:pPr>
            <w:r w:rsidRPr="008F0FCA">
              <w:rPr>
                <w:bCs/>
                <w:sz w:val="20"/>
                <w:szCs w:val="20"/>
              </w:rPr>
              <w:t>Фактические расходы в млн.</w:t>
            </w:r>
            <w:r w:rsidR="00892B02" w:rsidRPr="008F0FCA">
              <w:rPr>
                <w:bCs/>
                <w:sz w:val="20"/>
                <w:szCs w:val="20"/>
              </w:rPr>
              <w:t xml:space="preserve"> </w:t>
            </w:r>
            <w:r w:rsidRPr="008F0FCA">
              <w:rPr>
                <w:bCs/>
                <w:sz w:val="20"/>
                <w:szCs w:val="20"/>
              </w:rPr>
              <w:t>руб.</w:t>
            </w:r>
          </w:p>
        </w:tc>
        <w:tc>
          <w:tcPr>
            <w:tcW w:w="283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0E724C" w:rsidRPr="008F0FCA" w:rsidRDefault="000E724C" w:rsidP="00E55DE0">
            <w:pPr>
              <w:pStyle w:val="TableContents"/>
              <w:snapToGrid w:val="0"/>
              <w:spacing w:line="100" w:lineRule="atLeast"/>
              <w:jc w:val="center"/>
              <w:rPr>
                <w:bCs/>
                <w:sz w:val="20"/>
                <w:szCs w:val="20"/>
              </w:rPr>
            </w:pPr>
            <w:r w:rsidRPr="008F0FCA">
              <w:rPr>
                <w:bCs/>
                <w:sz w:val="20"/>
                <w:szCs w:val="20"/>
              </w:rPr>
              <w:t xml:space="preserve">2011год. </w:t>
            </w:r>
          </w:p>
          <w:p w:rsidR="000E724C" w:rsidRPr="008F0FCA" w:rsidRDefault="000E724C" w:rsidP="00E55DE0">
            <w:pPr>
              <w:pStyle w:val="TableContents"/>
              <w:snapToGrid w:val="0"/>
              <w:spacing w:line="100" w:lineRule="atLeast"/>
              <w:jc w:val="center"/>
              <w:rPr>
                <w:sz w:val="20"/>
                <w:szCs w:val="20"/>
              </w:rPr>
            </w:pPr>
            <w:r w:rsidRPr="008F0FCA">
              <w:rPr>
                <w:bCs/>
                <w:sz w:val="20"/>
                <w:szCs w:val="20"/>
              </w:rPr>
              <w:t>Фактические  расходы в млн. руб.</w:t>
            </w:r>
          </w:p>
        </w:tc>
      </w:tr>
      <w:tr w:rsidR="000E724C" w:rsidRPr="00A4373F" w:rsidTr="00892B02">
        <w:tc>
          <w:tcPr>
            <w:tcW w:w="423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Проведение аттестации рабочих мест по условиям труда</w:t>
            </w:r>
          </w:p>
        </w:tc>
        <w:tc>
          <w:tcPr>
            <w:tcW w:w="297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44,7 млн. рублей</w:t>
            </w:r>
          </w:p>
          <w:p w:rsidR="000E724C" w:rsidRPr="00A4373F" w:rsidRDefault="000E724C" w:rsidP="00E55DE0">
            <w:pPr>
              <w:pStyle w:val="Standard"/>
              <w:rPr>
                <w:sz w:val="20"/>
                <w:szCs w:val="20"/>
              </w:rPr>
            </w:pPr>
            <w:r w:rsidRPr="00A4373F">
              <w:rPr>
                <w:sz w:val="20"/>
                <w:szCs w:val="20"/>
              </w:rPr>
              <w:t>25520 рабочих мест</w:t>
            </w:r>
          </w:p>
          <w:p w:rsidR="000E724C" w:rsidRPr="00A4373F" w:rsidRDefault="000E724C" w:rsidP="00E55DE0">
            <w:pPr>
              <w:pStyle w:val="Standard"/>
              <w:rPr>
                <w:sz w:val="20"/>
                <w:szCs w:val="20"/>
              </w:rPr>
            </w:pPr>
            <w:r w:rsidRPr="00A4373F">
              <w:rPr>
                <w:sz w:val="20"/>
                <w:szCs w:val="20"/>
              </w:rPr>
              <w:t>945 страхователей</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47,6млн. рублей</w:t>
            </w:r>
          </w:p>
          <w:p w:rsidR="000E724C" w:rsidRPr="00A4373F" w:rsidRDefault="000E724C" w:rsidP="00E55DE0">
            <w:pPr>
              <w:pStyle w:val="Standard"/>
              <w:rPr>
                <w:sz w:val="20"/>
                <w:szCs w:val="20"/>
              </w:rPr>
            </w:pPr>
            <w:r w:rsidRPr="00A4373F">
              <w:rPr>
                <w:sz w:val="20"/>
                <w:szCs w:val="20"/>
              </w:rPr>
              <w:t>22246 рабочих мест</w:t>
            </w:r>
          </w:p>
          <w:p w:rsidR="000E724C" w:rsidRPr="00A4373F" w:rsidRDefault="000E724C" w:rsidP="00E55DE0">
            <w:pPr>
              <w:pStyle w:val="Standard"/>
              <w:rPr>
                <w:sz w:val="20"/>
                <w:szCs w:val="20"/>
              </w:rPr>
            </w:pPr>
            <w:r w:rsidRPr="00A4373F">
              <w:rPr>
                <w:sz w:val="20"/>
                <w:szCs w:val="20"/>
              </w:rPr>
              <w:t>447 страхователей</w:t>
            </w:r>
          </w:p>
        </w:tc>
      </w:tr>
      <w:tr w:rsidR="000E724C" w:rsidRPr="00A4373F" w:rsidTr="00892B02">
        <w:tc>
          <w:tcPr>
            <w:tcW w:w="423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Мероприятия по приведению уровней запыленности и загазованности воздуха, уровней шума и вибрации и уровней излучений на рабочих местах в соответствие с государственными нормативными требованиями охраны труда</w:t>
            </w:r>
          </w:p>
        </w:tc>
        <w:tc>
          <w:tcPr>
            <w:tcW w:w="297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0,8 млн. рублей</w:t>
            </w:r>
          </w:p>
          <w:p w:rsidR="000E724C" w:rsidRPr="00A4373F" w:rsidRDefault="000E724C" w:rsidP="00E55DE0">
            <w:pPr>
              <w:pStyle w:val="Standard"/>
              <w:rPr>
                <w:sz w:val="20"/>
                <w:szCs w:val="20"/>
              </w:rPr>
            </w:pPr>
            <w:r w:rsidRPr="00A4373F">
              <w:rPr>
                <w:sz w:val="20"/>
                <w:szCs w:val="20"/>
              </w:rPr>
              <w:t>5 рабочих мест</w:t>
            </w:r>
          </w:p>
          <w:p w:rsidR="000E724C" w:rsidRPr="00A4373F" w:rsidRDefault="000E724C" w:rsidP="00E55DE0">
            <w:pPr>
              <w:pStyle w:val="Standard"/>
              <w:rPr>
                <w:sz w:val="20"/>
                <w:szCs w:val="20"/>
              </w:rPr>
            </w:pPr>
            <w:r w:rsidRPr="00A4373F">
              <w:rPr>
                <w:sz w:val="20"/>
                <w:szCs w:val="20"/>
              </w:rPr>
              <w:t>1 страхователь</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2,3 млн. рублей</w:t>
            </w:r>
          </w:p>
          <w:p w:rsidR="000E724C" w:rsidRPr="00A4373F" w:rsidRDefault="000E724C" w:rsidP="00E55DE0">
            <w:pPr>
              <w:pStyle w:val="Standard"/>
              <w:rPr>
                <w:sz w:val="20"/>
                <w:szCs w:val="20"/>
              </w:rPr>
            </w:pPr>
            <w:r w:rsidRPr="00A4373F">
              <w:rPr>
                <w:sz w:val="20"/>
                <w:szCs w:val="20"/>
              </w:rPr>
              <w:t>16 рабочих мест</w:t>
            </w:r>
          </w:p>
          <w:p w:rsidR="000E724C" w:rsidRPr="00A4373F" w:rsidRDefault="000E724C" w:rsidP="00E55DE0">
            <w:pPr>
              <w:pStyle w:val="Standard"/>
              <w:rPr>
                <w:sz w:val="20"/>
                <w:szCs w:val="20"/>
              </w:rPr>
            </w:pPr>
            <w:r w:rsidRPr="00A4373F">
              <w:rPr>
                <w:sz w:val="20"/>
                <w:szCs w:val="20"/>
              </w:rPr>
              <w:t>1 страхователь</w:t>
            </w:r>
          </w:p>
        </w:tc>
      </w:tr>
      <w:tr w:rsidR="000E724C" w:rsidRPr="00A4373F" w:rsidTr="00892B02">
        <w:tc>
          <w:tcPr>
            <w:tcW w:w="4237" w:type="dxa"/>
            <w:tcBorders>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Обучение по охране труда отдельных категорий застрахованных</w:t>
            </w:r>
          </w:p>
        </w:tc>
        <w:tc>
          <w:tcPr>
            <w:tcW w:w="2977" w:type="dxa"/>
            <w:tcBorders>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0,6 млн. рублей</w:t>
            </w:r>
          </w:p>
          <w:p w:rsidR="000E724C" w:rsidRPr="00A4373F" w:rsidRDefault="000E724C" w:rsidP="00E55DE0">
            <w:pPr>
              <w:pStyle w:val="Standard"/>
              <w:rPr>
                <w:sz w:val="20"/>
                <w:szCs w:val="20"/>
              </w:rPr>
            </w:pPr>
            <w:r w:rsidRPr="00A4373F">
              <w:rPr>
                <w:sz w:val="20"/>
                <w:szCs w:val="20"/>
              </w:rPr>
              <w:t>432 работника</w:t>
            </w:r>
          </w:p>
          <w:p w:rsidR="000E724C" w:rsidRPr="00A4373F" w:rsidRDefault="000E724C" w:rsidP="00E55DE0">
            <w:pPr>
              <w:pStyle w:val="Standard"/>
              <w:rPr>
                <w:sz w:val="20"/>
                <w:szCs w:val="20"/>
              </w:rPr>
            </w:pPr>
            <w:r w:rsidRPr="00A4373F">
              <w:rPr>
                <w:sz w:val="20"/>
                <w:szCs w:val="20"/>
              </w:rPr>
              <w:t>53 страхователя</w:t>
            </w:r>
          </w:p>
        </w:tc>
        <w:tc>
          <w:tcPr>
            <w:tcW w:w="2835" w:type="dxa"/>
            <w:tcBorders>
              <w:left w:val="single" w:sz="2" w:space="0" w:color="000000"/>
              <w:bottom w:val="single" w:sz="4" w:space="0" w:color="auto"/>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0,9 млн. рублей</w:t>
            </w:r>
          </w:p>
          <w:p w:rsidR="000E724C" w:rsidRPr="00A4373F" w:rsidRDefault="000E724C" w:rsidP="00E55DE0">
            <w:pPr>
              <w:pStyle w:val="Standard"/>
              <w:rPr>
                <w:sz w:val="20"/>
                <w:szCs w:val="20"/>
              </w:rPr>
            </w:pPr>
            <w:r w:rsidRPr="00A4373F">
              <w:rPr>
                <w:sz w:val="20"/>
                <w:szCs w:val="20"/>
              </w:rPr>
              <w:t>591 работник</w:t>
            </w:r>
          </w:p>
          <w:p w:rsidR="000E724C" w:rsidRPr="00A4373F" w:rsidRDefault="000E724C" w:rsidP="00E55DE0">
            <w:pPr>
              <w:pStyle w:val="Standard"/>
              <w:rPr>
                <w:sz w:val="20"/>
                <w:szCs w:val="20"/>
              </w:rPr>
            </w:pPr>
            <w:r w:rsidRPr="00A4373F">
              <w:rPr>
                <w:sz w:val="20"/>
                <w:szCs w:val="20"/>
              </w:rPr>
              <w:t>32 страхователя</w:t>
            </w:r>
          </w:p>
        </w:tc>
      </w:tr>
      <w:tr w:rsidR="000E724C" w:rsidRPr="00A4373F" w:rsidTr="00892B02">
        <w:tc>
          <w:tcPr>
            <w:tcW w:w="4237" w:type="dxa"/>
            <w:tcBorders>
              <w:top w:val="single" w:sz="4" w:space="0" w:color="auto"/>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Приобретение работникам средств индивидуальной защиты</w:t>
            </w:r>
          </w:p>
        </w:tc>
        <w:tc>
          <w:tcPr>
            <w:tcW w:w="2977" w:type="dxa"/>
            <w:tcBorders>
              <w:top w:val="single" w:sz="4" w:space="0" w:color="auto"/>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37,8 млн. рублей</w:t>
            </w:r>
          </w:p>
          <w:p w:rsidR="000E724C" w:rsidRPr="00A4373F" w:rsidRDefault="000E724C" w:rsidP="00E55DE0">
            <w:pPr>
              <w:pStyle w:val="Standard"/>
              <w:rPr>
                <w:sz w:val="20"/>
                <w:szCs w:val="20"/>
              </w:rPr>
            </w:pPr>
            <w:r w:rsidRPr="00A4373F">
              <w:rPr>
                <w:sz w:val="20"/>
                <w:szCs w:val="20"/>
              </w:rPr>
              <w:t>57084 работника</w:t>
            </w:r>
          </w:p>
          <w:p w:rsidR="000E724C" w:rsidRPr="00A4373F" w:rsidRDefault="000E724C" w:rsidP="00E55DE0">
            <w:pPr>
              <w:pStyle w:val="Standard"/>
              <w:rPr>
                <w:sz w:val="20"/>
                <w:szCs w:val="20"/>
              </w:rPr>
            </w:pPr>
            <w:r w:rsidRPr="00A4373F">
              <w:rPr>
                <w:sz w:val="20"/>
                <w:szCs w:val="20"/>
              </w:rPr>
              <w:t>456 страхователей</w:t>
            </w:r>
          </w:p>
        </w:tc>
        <w:tc>
          <w:tcPr>
            <w:tcW w:w="283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32,0 млн. рублей</w:t>
            </w:r>
          </w:p>
          <w:p w:rsidR="000E724C" w:rsidRPr="00A4373F" w:rsidRDefault="000E724C" w:rsidP="00E55DE0">
            <w:pPr>
              <w:pStyle w:val="Standard"/>
              <w:rPr>
                <w:sz w:val="20"/>
                <w:szCs w:val="20"/>
              </w:rPr>
            </w:pPr>
            <w:r w:rsidRPr="00A4373F">
              <w:rPr>
                <w:sz w:val="20"/>
                <w:szCs w:val="20"/>
              </w:rPr>
              <w:t>43734 работника</w:t>
            </w:r>
          </w:p>
          <w:p w:rsidR="000E724C" w:rsidRPr="00A4373F" w:rsidRDefault="000E724C" w:rsidP="00E55DE0">
            <w:pPr>
              <w:pStyle w:val="Standard"/>
              <w:rPr>
                <w:sz w:val="20"/>
                <w:szCs w:val="20"/>
              </w:rPr>
            </w:pPr>
            <w:r w:rsidRPr="00A4373F">
              <w:rPr>
                <w:sz w:val="20"/>
                <w:szCs w:val="20"/>
              </w:rPr>
              <w:t>301страхователь</w:t>
            </w:r>
          </w:p>
        </w:tc>
      </w:tr>
      <w:tr w:rsidR="000E724C" w:rsidRPr="00A4373F" w:rsidTr="00892B02">
        <w:tc>
          <w:tcPr>
            <w:tcW w:w="4237" w:type="dxa"/>
            <w:tcBorders>
              <w:top w:val="single" w:sz="4" w:space="0" w:color="auto"/>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tabs>
                <w:tab w:val="left" w:pos="720"/>
              </w:tabs>
              <w:snapToGrid w:val="0"/>
              <w:spacing w:line="100" w:lineRule="atLeast"/>
              <w:jc w:val="both"/>
              <w:rPr>
                <w:sz w:val="20"/>
                <w:szCs w:val="20"/>
              </w:rPr>
            </w:pPr>
            <w:r w:rsidRPr="00A4373F">
              <w:rPr>
                <w:sz w:val="20"/>
                <w:szCs w:val="20"/>
              </w:rPr>
              <w:lastRenderedPageBreak/>
              <w:t>Санаторно - курортное лечение работников, занятых на работах с вредными  опасными произв. факторами</w:t>
            </w:r>
          </w:p>
        </w:tc>
        <w:tc>
          <w:tcPr>
            <w:tcW w:w="2977" w:type="dxa"/>
            <w:tcBorders>
              <w:top w:val="single" w:sz="4" w:space="0" w:color="auto"/>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34,8 млн. рублей</w:t>
            </w:r>
          </w:p>
          <w:p w:rsidR="000E724C" w:rsidRPr="00A4373F" w:rsidRDefault="000E724C" w:rsidP="00E55DE0">
            <w:pPr>
              <w:pStyle w:val="Standard"/>
              <w:rPr>
                <w:sz w:val="20"/>
                <w:szCs w:val="20"/>
              </w:rPr>
            </w:pPr>
            <w:r w:rsidRPr="00A4373F">
              <w:rPr>
                <w:sz w:val="20"/>
                <w:szCs w:val="20"/>
              </w:rPr>
              <w:t>1635 работников</w:t>
            </w:r>
          </w:p>
          <w:p w:rsidR="000E724C" w:rsidRPr="00A4373F" w:rsidRDefault="000E724C" w:rsidP="00E55DE0">
            <w:pPr>
              <w:pStyle w:val="Standard"/>
              <w:rPr>
                <w:sz w:val="20"/>
                <w:szCs w:val="20"/>
              </w:rPr>
            </w:pPr>
            <w:r w:rsidRPr="00A4373F">
              <w:rPr>
                <w:sz w:val="20"/>
                <w:szCs w:val="20"/>
              </w:rPr>
              <w:t>129 страхователей</w:t>
            </w:r>
          </w:p>
        </w:tc>
        <w:tc>
          <w:tcPr>
            <w:tcW w:w="28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40,9 млн. рублей</w:t>
            </w:r>
          </w:p>
          <w:p w:rsidR="000E724C" w:rsidRPr="00A4373F" w:rsidRDefault="000E724C" w:rsidP="00E55DE0">
            <w:pPr>
              <w:pStyle w:val="Standard"/>
              <w:rPr>
                <w:sz w:val="20"/>
                <w:szCs w:val="20"/>
              </w:rPr>
            </w:pPr>
            <w:r w:rsidRPr="00A4373F">
              <w:rPr>
                <w:sz w:val="20"/>
                <w:szCs w:val="20"/>
              </w:rPr>
              <w:t>1862 работника</w:t>
            </w:r>
          </w:p>
          <w:p w:rsidR="000E724C" w:rsidRPr="00A4373F" w:rsidRDefault="000E724C" w:rsidP="00E55DE0">
            <w:pPr>
              <w:pStyle w:val="Standard"/>
              <w:rPr>
                <w:sz w:val="20"/>
                <w:szCs w:val="20"/>
              </w:rPr>
            </w:pPr>
            <w:r w:rsidRPr="00A4373F">
              <w:rPr>
                <w:sz w:val="20"/>
                <w:szCs w:val="20"/>
              </w:rPr>
              <w:t>127 страхователей</w:t>
            </w:r>
          </w:p>
        </w:tc>
      </w:tr>
      <w:tr w:rsidR="000E724C" w:rsidRPr="00A4373F" w:rsidTr="00892B02">
        <w:tc>
          <w:tcPr>
            <w:tcW w:w="423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spacing w:line="100" w:lineRule="atLeast"/>
              <w:jc w:val="both"/>
              <w:rPr>
                <w:sz w:val="20"/>
                <w:szCs w:val="20"/>
              </w:rPr>
            </w:pPr>
            <w:r w:rsidRPr="00A4373F">
              <w:rPr>
                <w:sz w:val="20"/>
                <w:szCs w:val="20"/>
              </w:rPr>
              <w:t>Периодические медицинские осмотры</w:t>
            </w:r>
          </w:p>
        </w:tc>
        <w:tc>
          <w:tcPr>
            <w:tcW w:w="297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10,1 млн. рублей</w:t>
            </w:r>
          </w:p>
          <w:p w:rsidR="000E724C" w:rsidRPr="00A4373F" w:rsidRDefault="000E724C" w:rsidP="00E55DE0">
            <w:pPr>
              <w:pStyle w:val="Standard"/>
              <w:rPr>
                <w:sz w:val="20"/>
                <w:szCs w:val="20"/>
              </w:rPr>
            </w:pPr>
            <w:r w:rsidRPr="00A4373F">
              <w:rPr>
                <w:sz w:val="20"/>
                <w:szCs w:val="20"/>
              </w:rPr>
              <w:t>16 703 работника</w:t>
            </w:r>
          </w:p>
          <w:p w:rsidR="000E724C" w:rsidRPr="00A4373F" w:rsidRDefault="000E724C" w:rsidP="00E55DE0">
            <w:pPr>
              <w:pStyle w:val="Standard"/>
              <w:rPr>
                <w:sz w:val="20"/>
                <w:szCs w:val="20"/>
              </w:rPr>
            </w:pPr>
            <w:r w:rsidRPr="00A4373F">
              <w:rPr>
                <w:sz w:val="20"/>
                <w:szCs w:val="20"/>
              </w:rPr>
              <w:t>159 страхователей</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12,7 млн. рублей</w:t>
            </w:r>
          </w:p>
          <w:p w:rsidR="000E724C" w:rsidRPr="00A4373F" w:rsidRDefault="000E724C" w:rsidP="00E55DE0">
            <w:pPr>
              <w:pStyle w:val="Standard"/>
              <w:rPr>
                <w:sz w:val="20"/>
                <w:szCs w:val="20"/>
              </w:rPr>
            </w:pPr>
            <w:r w:rsidRPr="00A4373F">
              <w:rPr>
                <w:sz w:val="20"/>
                <w:szCs w:val="20"/>
              </w:rPr>
              <w:t>17944 работника</w:t>
            </w:r>
          </w:p>
          <w:p w:rsidR="000E724C" w:rsidRPr="00A4373F" w:rsidRDefault="000E724C" w:rsidP="00E55DE0">
            <w:pPr>
              <w:pStyle w:val="Standard"/>
              <w:rPr>
                <w:sz w:val="20"/>
                <w:szCs w:val="20"/>
              </w:rPr>
            </w:pPr>
            <w:r w:rsidRPr="00A4373F">
              <w:rPr>
                <w:sz w:val="20"/>
                <w:szCs w:val="20"/>
              </w:rPr>
              <w:t>144 страхователя</w:t>
            </w:r>
          </w:p>
        </w:tc>
      </w:tr>
      <w:tr w:rsidR="000E724C" w:rsidRPr="00A4373F" w:rsidTr="00892B02">
        <w:tc>
          <w:tcPr>
            <w:tcW w:w="4237" w:type="dxa"/>
            <w:tcBorders>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Лечебно - профилактическое питание</w:t>
            </w:r>
          </w:p>
        </w:tc>
        <w:tc>
          <w:tcPr>
            <w:tcW w:w="2977" w:type="dxa"/>
            <w:tcBorders>
              <w:left w:val="single" w:sz="2" w:space="0" w:color="000000"/>
              <w:bottom w:val="single" w:sz="4" w:space="0" w:color="auto"/>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 xml:space="preserve">           -</w:t>
            </w:r>
          </w:p>
        </w:tc>
        <w:tc>
          <w:tcPr>
            <w:tcW w:w="2835" w:type="dxa"/>
            <w:tcBorders>
              <w:left w:val="single" w:sz="2" w:space="0" w:color="000000"/>
              <w:bottom w:val="single" w:sz="4" w:space="0" w:color="auto"/>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sz w:val="20"/>
                <w:szCs w:val="20"/>
              </w:rPr>
              <w:t xml:space="preserve">           -</w:t>
            </w:r>
          </w:p>
        </w:tc>
      </w:tr>
      <w:tr w:rsidR="000E724C" w:rsidRPr="00A4373F" w:rsidTr="00892B02">
        <w:tc>
          <w:tcPr>
            <w:tcW w:w="4237" w:type="dxa"/>
            <w:tcBorders>
              <w:top w:val="single" w:sz="4" w:space="0" w:color="auto"/>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spacing w:line="100" w:lineRule="atLeast"/>
              <w:jc w:val="both"/>
              <w:rPr>
                <w:sz w:val="20"/>
                <w:szCs w:val="20"/>
              </w:rPr>
            </w:pPr>
            <w:r w:rsidRPr="00A4373F">
              <w:rPr>
                <w:sz w:val="20"/>
                <w:szCs w:val="20"/>
              </w:rPr>
              <w:t>Приобретение алкотестеров</w:t>
            </w:r>
          </w:p>
        </w:tc>
        <w:tc>
          <w:tcPr>
            <w:tcW w:w="2977" w:type="dxa"/>
            <w:tcBorders>
              <w:top w:val="single" w:sz="4" w:space="0" w:color="auto"/>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0,3 млн. рублей</w:t>
            </w:r>
          </w:p>
          <w:p w:rsidR="000E724C" w:rsidRPr="00A4373F" w:rsidRDefault="000E724C" w:rsidP="00E55DE0">
            <w:pPr>
              <w:pStyle w:val="TableContents"/>
              <w:spacing w:line="100" w:lineRule="atLeast"/>
              <w:jc w:val="both"/>
              <w:rPr>
                <w:sz w:val="20"/>
                <w:szCs w:val="20"/>
              </w:rPr>
            </w:pPr>
            <w:r w:rsidRPr="00A4373F">
              <w:rPr>
                <w:sz w:val="20"/>
                <w:szCs w:val="20"/>
              </w:rPr>
              <w:t>21 прибор</w:t>
            </w:r>
          </w:p>
          <w:p w:rsidR="000E724C" w:rsidRPr="00A4373F" w:rsidRDefault="000E724C" w:rsidP="00E55DE0">
            <w:pPr>
              <w:pStyle w:val="TableContents"/>
              <w:spacing w:line="100" w:lineRule="atLeast"/>
              <w:jc w:val="both"/>
              <w:rPr>
                <w:sz w:val="20"/>
                <w:szCs w:val="20"/>
              </w:rPr>
            </w:pPr>
            <w:r w:rsidRPr="00A4373F">
              <w:rPr>
                <w:sz w:val="20"/>
                <w:szCs w:val="20"/>
              </w:rPr>
              <w:t>7 страхователей</w:t>
            </w:r>
          </w:p>
        </w:tc>
        <w:tc>
          <w:tcPr>
            <w:tcW w:w="283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jc w:val="both"/>
              <w:rPr>
                <w:sz w:val="20"/>
                <w:szCs w:val="20"/>
              </w:rPr>
            </w:pPr>
            <w:r w:rsidRPr="00A4373F">
              <w:rPr>
                <w:sz w:val="20"/>
                <w:szCs w:val="20"/>
              </w:rPr>
              <w:t>0,08 млн. рублей</w:t>
            </w:r>
          </w:p>
          <w:p w:rsidR="000E724C" w:rsidRPr="00A4373F" w:rsidRDefault="000E724C" w:rsidP="00E55DE0">
            <w:pPr>
              <w:pStyle w:val="TableContents"/>
              <w:spacing w:line="100" w:lineRule="atLeast"/>
              <w:jc w:val="both"/>
              <w:rPr>
                <w:sz w:val="20"/>
                <w:szCs w:val="20"/>
              </w:rPr>
            </w:pPr>
            <w:r w:rsidRPr="00A4373F">
              <w:rPr>
                <w:sz w:val="20"/>
                <w:szCs w:val="20"/>
              </w:rPr>
              <w:t>6 приборов</w:t>
            </w:r>
          </w:p>
          <w:p w:rsidR="000E724C" w:rsidRPr="00A4373F" w:rsidRDefault="000E724C" w:rsidP="00E55DE0">
            <w:pPr>
              <w:pStyle w:val="TableContents"/>
              <w:spacing w:line="100" w:lineRule="atLeast"/>
              <w:jc w:val="both"/>
              <w:rPr>
                <w:sz w:val="20"/>
                <w:szCs w:val="20"/>
              </w:rPr>
            </w:pPr>
            <w:r w:rsidRPr="00A4373F">
              <w:rPr>
                <w:sz w:val="20"/>
                <w:szCs w:val="20"/>
              </w:rPr>
              <w:t>4 страхователя</w:t>
            </w:r>
          </w:p>
        </w:tc>
      </w:tr>
      <w:tr w:rsidR="000E724C" w:rsidRPr="00A4373F" w:rsidTr="00892B02">
        <w:tc>
          <w:tcPr>
            <w:tcW w:w="423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spacing w:line="100" w:lineRule="atLeast"/>
              <w:jc w:val="both"/>
              <w:rPr>
                <w:sz w:val="20"/>
                <w:szCs w:val="20"/>
              </w:rPr>
            </w:pPr>
            <w:r w:rsidRPr="00A4373F">
              <w:rPr>
                <w:sz w:val="20"/>
                <w:szCs w:val="20"/>
              </w:rPr>
              <w:t>Приобретение тахографов</w:t>
            </w:r>
          </w:p>
        </w:tc>
        <w:tc>
          <w:tcPr>
            <w:tcW w:w="297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ind w:firstLine="435"/>
              <w:jc w:val="both"/>
              <w:rPr>
                <w:sz w:val="20"/>
                <w:szCs w:val="20"/>
              </w:rPr>
            </w:pPr>
            <w:r w:rsidRPr="00A4373F">
              <w:rPr>
                <w:sz w:val="20"/>
                <w:szCs w:val="20"/>
              </w:rPr>
              <w:t xml:space="preserve">            -</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TableContents"/>
              <w:snapToGrid w:val="0"/>
              <w:spacing w:line="100" w:lineRule="atLeast"/>
              <w:ind w:firstLine="435"/>
              <w:jc w:val="both"/>
              <w:rPr>
                <w:sz w:val="20"/>
                <w:szCs w:val="20"/>
              </w:rPr>
            </w:pPr>
            <w:r w:rsidRPr="00A4373F">
              <w:rPr>
                <w:sz w:val="20"/>
                <w:szCs w:val="20"/>
              </w:rPr>
              <w:t>-</w:t>
            </w:r>
          </w:p>
        </w:tc>
      </w:tr>
      <w:tr w:rsidR="000E724C" w:rsidRPr="00A4373F" w:rsidTr="00892B02">
        <w:tc>
          <w:tcPr>
            <w:tcW w:w="423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bCs/>
                <w:sz w:val="20"/>
                <w:szCs w:val="20"/>
              </w:rPr>
            </w:pPr>
            <w:r w:rsidRPr="00A4373F">
              <w:rPr>
                <w:bCs/>
                <w:sz w:val="20"/>
                <w:szCs w:val="20"/>
              </w:rPr>
              <w:t>ИТОГО</w:t>
            </w:r>
          </w:p>
        </w:tc>
        <w:tc>
          <w:tcPr>
            <w:tcW w:w="2977" w:type="dxa"/>
            <w:tcBorders>
              <w:left w:val="single" w:sz="2" w:space="0" w:color="000000"/>
              <w:bottom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bCs/>
                <w:sz w:val="20"/>
                <w:szCs w:val="20"/>
              </w:rPr>
              <w:t>129,1 млн. рублей</w:t>
            </w:r>
          </w:p>
          <w:p w:rsidR="000E724C" w:rsidRPr="00A4373F" w:rsidRDefault="000E724C" w:rsidP="00E55DE0">
            <w:pPr>
              <w:pStyle w:val="Standard"/>
              <w:rPr>
                <w:bCs/>
                <w:sz w:val="20"/>
                <w:szCs w:val="20"/>
              </w:rPr>
            </w:pPr>
            <w:r w:rsidRPr="00A4373F">
              <w:rPr>
                <w:bCs/>
                <w:sz w:val="20"/>
                <w:szCs w:val="20"/>
              </w:rPr>
              <w:t>1461 страхователь</w:t>
            </w:r>
          </w:p>
        </w:tc>
        <w:tc>
          <w:tcPr>
            <w:tcW w:w="2835" w:type="dxa"/>
            <w:tcBorders>
              <w:left w:val="single" w:sz="2" w:space="0" w:color="000000"/>
              <w:bottom w:val="single" w:sz="2" w:space="0" w:color="000000"/>
              <w:right w:val="single" w:sz="2" w:space="0" w:color="000000"/>
            </w:tcBorders>
            <w:tcMar>
              <w:top w:w="55" w:type="dxa"/>
              <w:left w:w="55" w:type="dxa"/>
              <w:bottom w:w="55" w:type="dxa"/>
              <w:right w:w="55" w:type="dxa"/>
            </w:tcMar>
          </w:tcPr>
          <w:p w:rsidR="000E724C" w:rsidRPr="00A4373F" w:rsidRDefault="000E724C" w:rsidP="00E55DE0">
            <w:pPr>
              <w:pStyle w:val="Standard"/>
              <w:snapToGrid w:val="0"/>
              <w:rPr>
                <w:sz w:val="20"/>
                <w:szCs w:val="20"/>
              </w:rPr>
            </w:pPr>
            <w:r w:rsidRPr="00A4373F">
              <w:rPr>
                <w:bCs/>
                <w:sz w:val="20"/>
                <w:szCs w:val="20"/>
              </w:rPr>
              <w:t>136,5 млн. рублей</w:t>
            </w:r>
          </w:p>
          <w:p w:rsidR="000E724C" w:rsidRPr="00A4373F" w:rsidRDefault="000E724C" w:rsidP="00E55DE0">
            <w:pPr>
              <w:pStyle w:val="Standard"/>
              <w:rPr>
                <w:sz w:val="20"/>
                <w:szCs w:val="20"/>
              </w:rPr>
            </w:pPr>
            <w:r w:rsidRPr="00A4373F">
              <w:rPr>
                <w:bCs/>
                <w:sz w:val="20"/>
                <w:szCs w:val="20"/>
              </w:rPr>
              <w:t>870 страхователей</w:t>
            </w:r>
          </w:p>
        </w:tc>
      </w:tr>
    </w:tbl>
    <w:p w:rsidR="000E724C" w:rsidRPr="004E4A7A" w:rsidRDefault="000E724C" w:rsidP="000E724C">
      <w:pPr>
        <w:pStyle w:val="Standard"/>
        <w:ind w:right="-480"/>
        <w:rPr>
          <w:b/>
          <w:bCs/>
          <w:sz w:val="28"/>
          <w:szCs w:val="28"/>
        </w:rPr>
      </w:pPr>
    </w:p>
    <w:p w:rsidR="000E724C" w:rsidRDefault="000E724C" w:rsidP="004E4A7A">
      <w:pPr>
        <w:pStyle w:val="Standard"/>
        <w:ind w:right="-480"/>
        <w:jc w:val="both"/>
        <w:rPr>
          <w:bCs/>
          <w:sz w:val="28"/>
          <w:szCs w:val="28"/>
        </w:rPr>
      </w:pPr>
      <w:r>
        <w:rPr>
          <w:b/>
          <w:bCs/>
          <w:sz w:val="26"/>
          <w:szCs w:val="26"/>
        </w:rPr>
        <w:t xml:space="preserve">           </w:t>
      </w:r>
      <w:r w:rsidRPr="0071572A">
        <w:rPr>
          <w:bCs/>
          <w:sz w:val="28"/>
          <w:szCs w:val="28"/>
        </w:rPr>
        <w:t>Наиболее крупными страхователями в 2001 году являлись</w:t>
      </w:r>
      <w:r>
        <w:rPr>
          <w:bCs/>
          <w:sz w:val="28"/>
          <w:szCs w:val="28"/>
        </w:rPr>
        <w:t xml:space="preserve"> </w:t>
      </w:r>
      <w:r w:rsidR="00892B02">
        <w:rPr>
          <w:bCs/>
          <w:sz w:val="28"/>
          <w:szCs w:val="28"/>
        </w:rPr>
        <w:t xml:space="preserve">организации, представленные в </w:t>
      </w:r>
      <w:r>
        <w:rPr>
          <w:bCs/>
          <w:sz w:val="28"/>
          <w:szCs w:val="28"/>
        </w:rPr>
        <w:t>таблиц</w:t>
      </w:r>
      <w:r w:rsidR="00892B02">
        <w:rPr>
          <w:bCs/>
          <w:sz w:val="28"/>
          <w:szCs w:val="28"/>
        </w:rPr>
        <w:t>е</w:t>
      </w:r>
      <w:r>
        <w:rPr>
          <w:bCs/>
          <w:sz w:val="28"/>
          <w:szCs w:val="28"/>
        </w:rPr>
        <w:t xml:space="preserve"> </w:t>
      </w:r>
      <w:r w:rsidR="00892B02">
        <w:rPr>
          <w:bCs/>
          <w:sz w:val="28"/>
          <w:szCs w:val="28"/>
        </w:rPr>
        <w:t>9.</w:t>
      </w:r>
    </w:p>
    <w:p w:rsidR="000E724C" w:rsidRPr="004E4A7A" w:rsidRDefault="000E724C" w:rsidP="000E724C">
      <w:pPr>
        <w:pStyle w:val="Standard"/>
        <w:ind w:right="-480"/>
        <w:rPr>
          <w:bCs/>
          <w:sz w:val="32"/>
          <w:szCs w:val="32"/>
        </w:rPr>
      </w:pPr>
    </w:p>
    <w:p w:rsidR="000E724C" w:rsidRDefault="000E724C" w:rsidP="00892B02">
      <w:pPr>
        <w:pStyle w:val="Standard"/>
        <w:jc w:val="right"/>
        <w:rPr>
          <w:bCs/>
        </w:rPr>
      </w:pPr>
      <w:r w:rsidRPr="00892B02">
        <w:rPr>
          <w:bCs/>
        </w:rPr>
        <w:t>Таблица</w:t>
      </w:r>
      <w:r w:rsidR="00892B02">
        <w:rPr>
          <w:bCs/>
        </w:rPr>
        <w:t xml:space="preserve"> 9</w:t>
      </w:r>
    </w:p>
    <w:p w:rsidR="00892B02" w:rsidRPr="004E4A7A" w:rsidRDefault="00892B02" w:rsidP="00892B02">
      <w:pPr>
        <w:pStyle w:val="Standard"/>
        <w:jc w:val="right"/>
        <w:rPr>
          <w:bCs/>
          <w:sz w:val="28"/>
          <w:szCs w:val="28"/>
        </w:rPr>
      </w:pPr>
    </w:p>
    <w:tbl>
      <w:tblPr>
        <w:tblStyle w:val="ab"/>
        <w:tblW w:w="10065" w:type="dxa"/>
        <w:tblInd w:w="108" w:type="dxa"/>
        <w:tblLook w:val="04A0" w:firstRow="1" w:lastRow="0" w:firstColumn="1" w:lastColumn="0" w:noHBand="0" w:noVBand="1"/>
      </w:tblPr>
      <w:tblGrid>
        <w:gridCol w:w="851"/>
        <w:gridCol w:w="3402"/>
        <w:gridCol w:w="5812"/>
      </w:tblGrid>
      <w:tr w:rsidR="000E724C" w:rsidRPr="0071572A" w:rsidTr="00892B02">
        <w:tc>
          <w:tcPr>
            <w:tcW w:w="851" w:type="dxa"/>
            <w:tcBorders>
              <w:top w:val="single" w:sz="4" w:space="0" w:color="auto"/>
              <w:left w:val="single" w:sz="4" w:space="0" w:color="auto"/>
              <w:bottom w:val="single" w:sz="4" w:space="0" w:color="auto"/>
              <w:right w:val="single" w:sz="4" w:space="0" w:color="auto"/>
            </w:tcBorders>
            <w:hideMark/>
          </w:tcPr>
          <w:p w:rsidR="000E724C" w:rsidRPr="007933C0" w:rsidRDefault="000E724C" w:rsidP="007933C0">
            <w:pPr>
              <w:pStyle w:val="Standard"/>
              <w:ind w:right="-250"/>
              <w:jc w:val="center"/>
              <w:rPr>
                <w:bCs/>
                <w:sz w:val="22"/>
                <w:szCs w:val="22"/>
              </w:rPr>
            </w:pPr>
            <w:r w:rsidRPr="007933C0">
              <w:rPr>
                <w:bCs/>
                <w:sz w:val="22"/>
                <w:szCs w:val="22"/>
              </w:rPr>
              <w:t>№</w:t>
            </w:r>
          </w:p>
          <w:p w:rsidR="000E724C" w:rsidRPr="007933C0" w:rsidRDefault="000E724C" w:rsidP="007933C0">
            <w:pPr>
              <w:pStyle w:val="Standard"/>
              <w:ind w:right="-250"/>
              <w:jc w:val="center"/>
              <w:rPr>
                <w:bCs/>
                <w:sz w:val="22"/>
                <w:szCs w:val="22"/>
                <w:lang w:eastAsia="en-US" w:bidi="en-US"/>
              </w:rPr>
            </w:pPr>
            <w:r w:rsidRPr="007933C0">
              <w:rPr>
                <w:bCs/>
                <w:sz w:val="22"/>
                <w:szCs w:val="22"/>
              </w:rPr>
              <w:t>п/п</w:t>
            </w: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7933C0">
            <w:pPr>
              <w:pStyle w:val="Standard"/>
              <w:ind w:right="-480"/>
              <w:jc w:val="center"/>
              <w:rPr>
                <w:bCs/>
                <w:sz w:val="22"/>
                <w:szCs w:val="22"/>
                <w:lang w:eastAsia="en-US" w:bidi="en-US"/>
              </w:rPr>
            </w:pPr>
            <w:r w:rsidRPr="007933C0">
              <w:rPr>
                <w:bCs/>
                <w:sz w:val="22"/>
                <w:szCs w:val="22"/>
              </w:rPr>
              <w:t>Крупные страхователи</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7933C0">
            <w:pPr>
              <w:pStyle w:val="Standard"/>
              <w:ind w:right="-480"/>
              <w:jc w:val="center"/>
              <w:rPr>
                <w:bCs/>
                <w:sz w:val="22"/>
                <w:szCs w:val="22"/>
                <w:lang w:eastAsia="en-US" w:bidi="en-US"/>
              </w:rPr>
            </w:pPr>
            <w:r w:rsidRPr="007933C0">
              <w:rPr>
                <w:bCs/>
                <w:sz w:val="22"/>
                <w:szCs w:val="22"/>
              </w:rPr>
              <w:t>Затраты на мероприятия</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
                <w:bCs/>
                <w:sz w:val="22"/>
                <w:szCs w:val="22"/>
                <w:lang w:eastAsia="en-US" w:bidi="en-US"/>
              </w:rPr>
            </w:pPr>
            <w:r w:rsidRPr="007933C0">
              <w:rPr>
                <w:bCs/>
                <w:sz w:val="22"/>
                <w:szCs w:val="22"/>
              </w:rPr>
              <w:t>ОАО "СЗМН"</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
                <w:bCs/>
                <w:sz w:val="22"/>
                <w:szCs w:val="22"/>
                <w:lang w:eastAsia="en-US" w:bidi="en-US"/>
              </w:rPr>
            </w:pPr>
            <w:r w:rsidRPr="007933C0">
              <w:rPr>
                <w:bCs/>
                <w:sz w:val="22"/>
                <w:szCs w:val="22"/>
              </w:rPr>
              <w:t>1 399 801,0  руб. -  санаторно - курортное лечение</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
                <w:bCs/>
                <w:sz w:val="22"/>
                <w:szCs w:val="22"/>
                <w:lang w:eastAsia="en-US" w:bidi="en-US"/>
              </w:rPr>
            </w:pPr>
            <w:r w:rsidRPr="007933C0">
              <w:rPr>
                <w:bCs/>
                <w:sz w:val="22"/>
                <w:szCs w:val="22"/>
              </w:rPr>
              <w:t>ОАО "Казанькомпрессормаш"</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1 380 920,0 руб.  – проведение аттестации рабочих </w:t>
            </w:r>
          </w:p>
          <w:p w:rsidR="000E724C" w:rsidRPr="007933C0" w:rsidRDefault="000E724C" w:rsidP="00E55DE0">
            <w:pPr>
              <w:pStyle w:val="Standard"/>
              <w:ind w:right="-480"/>
              <w:jc w:val="both"/>
              <w:rPr>
                <w:bCs/>
                <w:sz w:val="22"/>
                <w:szCs w:val="22"/>
                <w:lang w:eastAsia="en-US" w:bidi="en-US"/>
              </w:rPr>
            </w:pPr>
            <w:r w:rsidRPr="007933C0">
              <w:rPr>
                <w:bCs/>
                <w:sz w:val="22"/>
                <w:szCs w:val="22"/>
              </w:rPr>
              <w:t>мест и приобретение средств индивидуальной защиты</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
                <w:bCs/>
                <w:sz w:val="22"/>
                <w:szCs w:val="22"/>
                <w:lang w:eastAsia="en-US" w:bidi="en-US"/>
              </w:rPr>
            </w:pPr>
            <w:r w:rsidRPr="007933C0">
              <w:rPr>
                <w:bCs/>
                <w:sz w:val="22"/>
                <w:szCs w:val="22"/>
              </w:rPr>
              <w:t>ООО "ГазпромтрансгазКазань"</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1 166 170,0 руб. -  проведение обязательных </w:t>
            </w:r>
          </w:p>
          <w:p w:rsidR="000E724C" w:rsidRPr="007933C0" w:rsidRDefault="000E724C" w:rsidP="00E55DE0">
            <w:pPr>
              <w:pStyle w:val="Standard"/>
              <w:ind w:right="-480"/>
              <w:jc w:val="both"/>
              <w:rPr>
                <w:b/>
                <w:bCs/>
                <w:sz w:val="22"/>
                <w:szCs w:val="22"/>
                <w:lang w:eastAsia="en-US" w:bidi="en-US"/>
              </w:rPr>
            </w:pPr>
            <w:r w:rsidRPr="007933C0">
              <w:rPr>
                <w:bCs/>
                <w:sz w:val="22"/>
                <w:szCs w:val="22"/>
              </w:rPr>
              <w:t>периодических медицинских осмотров</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
                <w:bCs/>
                <w:sz w:val="22"/>
                <w:szCs w:val="22"/>
                <w:lang w:eastAsia="en-US" w:bidi="en-US"/>
              </w:rPr>
            </w:pPr>
            <w:r w:rsidRPr="007933C0">
              <w:rPr>
                <w:bCs/>
                <w:sz w:val="22"/>
                <w:szCs w:val="22"/>
              </w:rPr>
              <w:t xml:space="preserve"> ОАО «Казаньоргсинтез»</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3 351 000,0 руб.  – проведение аттестации рабочих </w:t>
            </w:r>
          </w:p>
          <w:p w:rsidR="000E724C" w:rsidRPr="007933C0" w:rsidRDefault="000E724C" w:rsidP="00E55DE0">
            <w:pPr>
              <w:pStyle w:val="Standard"/>
              <w:ind w:right="-480"/>
              <w:jc w:val="both"/>
              <w:rPr>
                <w:b/>
                <w:bCs/>
                <w:sz w:val="22"/>
                <w:szCs w:val="22"/>
                <w:lang w:eastAsia="en-US" w:bidi="en-US"/>
              </w:rPr>
            </w:pPr>
            <w:r w:rsidRPr="007933C0">
              <w:rPr>
                <w:bCs/>
                <w:sz w:val="22"/>
                <w:szCs w:val="22"/>
              </w:rPr>
              <w:t>мест и приобретение средств индивидуальной защиты</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
                <w:bCs/>
                <w:sz w:val="22"/>
                <w:szCs w:val="22"/>
                <w:lang w:eastAsia="en-US" w:bidi="en-US"/>
              </w:rPr>
            </w:pPr>
            <w:r w:rsidRPr="007933C0">
              <w:rPr>
                <w:bCs/>
                <w:sz w:val="22"/>
                <w:szCs w:val="22"/>
              </w:rPr>
              <w:t>ОАО "КАПО им. Горбунова"</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3 304 531,0 руб. – проведение обучения по охране труда, </w:t>
            </w:r>
          </w:p>
          <w:p w:rsidR="000E724C" w:rsidRPr="007933C0" w:rsidRDefault="000E724C" w:rsidP="00E55DE0">
            <w:pPr>
              <w:pStyle w:val="Standard"/>
              <w:ind w:right="-480"/>
              <w:jc w:val="both"/>
              <w:rPr>
                <w:bCs/>
                <w:sz w:val="22"/>
                <w:szCs w:val="22"/>
              </w:rPr>
            </w:pPr>
            <w:r w:rsidRPr="007933C0">
              <w:rPr>
                <w:bCs/>
                <w:sz w:val="22"/>
                <w:szCs w:val="22"/>
              </w:rPr>
              <w:t>приобретение СИЗ, санаторно – курортное лечение,</w:t>
            </w:r>
          </w:p>
          <w:p w:rsidR="000E724C" w:rsidRPr="007933C0" w:rsidRDefault="000E724C" w:rsidP="00E55DE0">
            <w:pPr>
              <w:pStyle w:val="Standard"/>
              <w:ind w:right="-480"/>
              <w:jc w:val="both"/>
              <w:rPr>
                <w:bCs/>
                <w:sz w:val="22"/>
                <w:szCs w:val="22"/>
              </w:rPr>
            </w:pPr>
            <w:r w:rsidRPr="007933C0">
              <w:rPr>
                <w:bCs/>
                <w:sz w:val="22"/>
                <w:szCs w:val="22"/>
              </w:rPr>
              <w:t>проведение обязательных периодических</w:t>
            </w:r>
          </w:p>
          <w:p w:rsidR="000E724C" w:rsidRPr="007933C0" w:rsidRDefault="000E724C" w:rsidP="00E55DE0">
            <w:pPr>
              <w:pStyle w:val="Standard"/>
              <w:ind w:right="-480"/>
              <w:jc w:val="both"/>
              <w:rPr>
                <w:b/>
                <w:bCs/>
                <w:sz w:val="22"/>
                <w:szCs w:val="22"/>
                <w:lang w:eastAsia="en-US" w:bidi="en-US"/>
              </w:rPr>
            </w:pPr>
            <w:r w:rsidRPr="007933C0">
              <w:rPr>
                <w:bCs/>
                <w:sz w:val="22"/>
                <w:szCs w:val="22"/>
              </w:rPr>
              <w:t>медицинских осмотров</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"КВЗ"</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5 856 755,0 руб. - санаторно - курортное лечение, </w:t>
            </w:r>
          </w:p>
          <w:p w:rsidR="000E724C" w:rsidRPr="007933C0" w:rsidRDefault="000E724C" w:rsidP="00E55DE0">
            <w:pPr>
              <w:pStyle w:val="Standard"/>
              <w:ind w:right="-480"/>
              <w:jc w:val="both"/>
              <w:rPr>
                <w:bCs/>
                <w:sz w:val="22"/>
                <w:szCs w:val="22"/>
              </w:rPr>
            </w:pPr>
            <w:r w:rsidRPr="007933C0">
              <w:rPr>
                <w:bCs/>
                <w:sz w:val="22"/>
                <w:szCs w:val="22"/>
              </w:rPr>
              <w:t xml:space="preserve">проведение аттестации рабочих мест,  обучения по </w:t>
            </w:r>
          </w:p>
          <w:p w:rsidR="000E724C" w:rsidRPr="007933C0" w:rsidRDefault="000E724C" w:rsidP="00E55DE0">
            <w:pPr>
              <w:pStyle w:val="Standard"/>
              <w:ind w:right="-480"/>
              <w:jc w:val="both"/>
              <w:rPr>
                <w:bCs/>
                <w:sz w:val="22"/>
                <w:szCs w:val="22"/>
              </w:rPr>
            </w:pPr>
            <w:r w:rsidRPr="007933C0">
              <w:rPr>
                <w:bCs/>
                <w:sz w:val="22"/>
                <w:szCs w:val="22"/>
              </w:rPr>
              <w:t xml:space="preserve">охране труда и обязательных периодических </w:t>
            </w:r>
          </w:p>
          <w:p w:rsidR="000E724C" w:rsidRPr="007933C0" w:rsidRDefault="000E724C" w:rsidP="00E55DE0">
            <w:pPr>
              <w:pStyle w:val="Standard"/>
              <w:ind w:right="-480"/>
              <w:jc w:val="both"/>
              <w:rPr>
                <w:bCs/>
                <w:sz w:val="22"/>
                <w:szCs w:val="22"/>
                <w:lang w:eastAsia="en-US" w:bidi="en-US"/>
              </w:rPr>
            </w:pPr>
            <w:r w:rsidRPr="007933C0">
              <w:rPr>
                <w:bCs/>
                <w:sz w:val="22"/>
                <w:szCs w:val="22"/>
              </w:rPr>
              <w:t>медицинских осмотров</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"КМПО"</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lang w:eastAsia="en-US" w:bidi="en-US"/>
              </w:rPr>
            </w:pPr>
            <w:r w:rsidRPr="007933C0">
              <w:rPr>
                <w:bCs/>
                <w:sz w:val="22"/>
                <w:szCs w:val="22"/>
              </w:rPr>
              <w:t>2 465 100,0 руб. - санаторно - курортное лечение</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"КАМАЗ - Металлургия "</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2 976 564,0 руб. – проведение аттестации рабочих</w:t>
            </w:r>
          </w:p>
          <w:p w:rsidR="000E724C" w:rsidRPr="007933C0" w:rsidRDefault="000E724C" w:rsidP="00E55DE0">
            <w:pPr>
              <w:pStyle w:val="Standard"/>
              <w:ind w:right="-480"/>
              <w:jc w:val="both"/>
              <w:rPr>
                <w:bCs/>
                <w:sz w:val="22"/>
                <w:szCs w:val="22"/>
                <w:lang w:eastAsia="en-US" w:bidi="en-US"/>
              </w:rPr>
            </w:pPr>
            <w:r w:rsidRPr="007933C0">
              <w:rPr>
                <w:bCs/>
                <w:sz w:val="22"/>
                <w:szCs w:val="22"/>
              </w:rPr>
              <w:t>мест, санаторно - курортное лечение</w:t>
            </w:r>
          </w:p>
        </w:tc>
      </w:tr>
      <w:tr w:rsidR="000E724C" w:rsidTr="007933C0">
        <w:trPr>
          <w:trHeight w:val="504"/>
        </w:trPr>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rPr>
            </w:pPr>
            <w:r w:rsidRPr="007933C0">
              <w:rPr>
                <w:bCs/>
                <w:sz w:val="22"/>
                <w:szCs w:val="22"/>
              </w:rPr>
              <w:t>ОАО "Камский прессово –</w:t>
            </w:r>
          </w:p>
          <w:p w:rsidR="000E724C" w:rsidRPr="007933C0" w:rsidRDefault="000E724C" w:rsidP="00E55DE0">
            <w:pPr>
              <w:pStyle w:val="Standard"/>
              <w:ind w:right="-480"/>
              <w:rPr>
                <w:bCs/>
                <w:sz w:val="22"/>
                <w:szCs w:val="22"/>
                <w:lang w:eastAsia="en-US" w:bidi="en-US"/>
              </w:rPr>
            </w:pPr>
            <w:r w:rsidRPr="007933C0">
              <w:rPr>
                <w:bCs/>
                <w:sz w:val="22"/>
                <w:szCs w:val="22"/>
              </w:rPr>
              <w:t>рамный завод"</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2 363 080,0 руб. - санаторно - курортное лечение, проведение аттестации рабочих мест</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 xml:space="preserve"> ОАО "КАМАЗ - Дизель "   </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2 316 849,1 руб. - реализация мероприятий по приведению уровней запыленности и загазованности воздуха на рабочих местах в  соответствии с государственными нормативными требованиями охраны труда</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"КАМАЗ"</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3 678 996, 9 руб. - проведение аттестации рабочих мест</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ЗАО "НП НЧ КБК"</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1 135 607, 0 руб. - проведение аттестации рабочих мест</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«Алнас»</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1 465 106,0 руб. - проведение аттестации рабочих мест, санаторно - курортное лечение</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"Нижнекамскнефтехим "</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7 618 380,0 руб. - санаторно - курортное лечение</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"Танеко"</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jc w:val="both"/>
              <w:rPr>
                <w:bCs/>
                <w:sz w:val="22"/>
                <w:szCs w:val="22"/>
                <w:lang w:eastAsia="en-US" w:bidi="en-US"/>
              </w:rPr>
            </w:pPr>
            <w:r w:rsidRPr="007933C0">
              <w:rPr>
                <w:bCs/>
                <w:sz w:val="22"/>
                <w:szCs w:val="22"/>
              </w:rPr>
              <w:t>1 326 407,0 руб.  -  санаторно - курортное лечение</w:t>
            </w:r>
            <w:r w:rsidRPr="007933C0">
              <w:rPr>
                <w:sz w:val="22"/>
                <w:szCs w:val="22"/>
              </w:rPr>
              <w:t xml:space="preserve">         </w:t>
            </w:r>
          </w:p>
        </w:tc>
      </w:tr>
      <w:tr w:rsidR="000E724C" w:rsidTr="00892B02">
        <w:tc>
          <w:tcPr>
            <w:tcW w:w="851" w:type="dxa"/>
            <w:tcBorders>
              <w:top w:val="single" w:sz="4" w:space="0" w:color="auto"/>
              <w:left w:val="single" w:sz="4" w:space="0" w:color="auto"/>
              <w:bottom w:val="single" w:sz="4" w:space="0" w:color="auto"/>
              <w:right w:val="single" w:sz="4" w:space="0" w:color="auto"/>
            </w:tcBorders>
          </w:tcPr>
          <w:p w:rsidR="000E724C" w:rsidRPr="007933C0" w:rsidRDefault="000E724C" w:rsidP="00E55DE0">
            <w:pPr>
              <w:pStyle w:val="Standard"/>
              <w:widowControl w:val="0"/>
              <w:numPr>
                <w:ilvl w:val="0"/>
                <w:numId w:val="26"/>
              </w:numPr>
              <w:ind w:right="-480"/>
              <w:textAlignment w:val="auto"/>
              <w:rPr>
                <w:bCs/>
                <w:sz w:val="22"/>
                <w:szCs w:val="22"/>
                <w:lang w:eastAsia="en-US" w:bidi="en-US"/>
              </w:rPr>
            </w:pPr>
          </w:p>
        </w:tc>
        <w:tc>
          <w:tcPr>
            <w:tcW w:w="340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rPr>
                <w:bCs/>
                <w:sz w:val="22"/>
                <w:szCs w:val="22"/>
                <w:lang w:eastAsia="en-US" w:bidi="en-US"/>
              </w:rPr>
            </w:pPr>
            <w:r w:rsidRPr="007933C0">
              <w:rPr>
                <w:bCs/>
                <w:sz w:val="22"/>
                <w:szCs w:val="22"/>
              </w:rPr>
              <w:t>ОАО "Зеленодольский завод им. А.М. Горького "</w:t>
            </w:r>
          </w:p>
        </w:tc>
        <w:tc>
          <w:tcPr>
            <w:tcW w:w="5812" w:type="dxa"/>
            <w:tcBorders>
              <w:top w:val="single" w:sz="4" w:space="0" w:color="auto"/>
              <w:left w:val="single" w:sz="4" w:space="0" w:color="auto"/>
              <w:bottom w:val="single" w:sz="4" w:space="0" w:color="auto"/>
              <w:right w:val="single" w:sz="4" w:space="0" w:color="auto"/>
            </w:tcBorders>
            <w:hideMark/>
          </w:tcPr>
          <w:p w:rsidR="000E724C" w:rsidRPr="007933C0" w:rsidRDefault="000E724C" w:rsidP="00E55DE0">
            <w:pPr>
              <w:pStyle w:val="Standard"/>
              <w:ind w:right="-480"/>
              <w:jc w:val="both"/>
              <w:rPr>
                <w:bCs/>
                <w:sz w:val="22"/>
                <w:szCs w:val="22"/>
              </w:rPr>
            </w:pPr>
            <w:r w:rsidRPr="007933C0">
              <w:rPr>
                <w:bCs/>
                <w:sz w:val="22"/>
                <w:szCs w:val="22"/>
              </w:rPr>
              <w:t xml:space="preserve">3 649 967,0 руб. - проведение аттестации рабочих </w:t>
            </w:r>
          </w:p>
          <w:p w:rsidR="000E724C" w:rsidRPr="007933C0" w:rsidRDefault="000E724C" w:rsidP="00E55DE0">
            <w:pPr>
              <w:pStyle w:val="Standard"/>
              <w:jc w:val="both"/>
              <w:rPr>
                <w:bCs/>
                <w:sz w:val="22"/>
                <w:szCs w:val="22"/>
                <w:lang w:eastAsia="en-US" w:bidi="en-US"/>
              </w:rPr>
            </w:pPr>
            <w:r w:rsidRPr="007933C0">
              <w:rPr>
                <w:bCs/>
                <w:sz w:val="22"/>
                <w:szCs w:val="22"/>
              </w:rPr>
              <w:t>мест и приобретение средств индивидуальной защиты</w:t>
            </w:r>
          </w:p>
        </w:tc>
      </w:tr>
    </w:tbl>
    <w:p w:rsidR="000E724C" w:rsidRPr="00D46720" w:rsidRDefault="000E724C" w:rsidP="004E4A7A">
      <w:pPr>
        <w:pStyle w:val="Standard"/>
        <w:ind w:right="-480" w:firstLine="709"/>
        <w:rPr>
          <w:sz w:val="28"/>
          <w:szCs w:val="28"/>
        </w:rPr>
      </w:pPr>
      <w:r w:rsidRPr="00D46720">
        <w:rPr>
          <w:sz w:val="28"/>
          <w:szCs w:val="28"/>
        </w:rPr>
        <w:lastRenderedPageBreak/>
        <w:t>Вторым, не менее важным направлением по улучшению условий и повышению безопасности труда является установление страхователям скидок или надбавок к страховому тарифу по обязательному социальному страхованию от несчастных случаев на производстве и профессиональных заболеваний.</w:t>
      </w:r>
    </w:p>
    <w:p w:rsidR="000E724C" w:rsidRDefault="000E724C" w:rsidP="00892B02">
      <w:pPr>
        <w:pStyle w:val="Standard"/>
        <w:ind w:firstLine="709"/>
        <w:jc w:val="both"/>
        <w:rPr>
          <w:rFonts w:eastAsia="Arial" w:cs="Arial"/>
          <w:sz w:val="26"/>
          <w:szCs w:val="26"/>
        </w:rPr>
      </w:pPr>
      <w:r w:rsidRPr="00D46720">
        <w:rPr>
          <w:rFonts w:eastAsia="Arial" w:cs="Arial"/>
          <w:sz w:val="28"/>
          <w:szCs w:val="28"/>
        </w:rPr>
        <w:t>В 2011 году скидка к страховому тарифу установлена 57 страхователям на 15284,5 тыс. рублей. Надбавка к страховому тарифу установлена 108 страхователям на 17988,9 тыс.</w:t>
      </w:r>
      <w:r w:rsidR="00892B02">
        <w:rPr>
          <w:rFonts w:eastAsia="Arial" w:cs="Arial"/>
          <w:sz w:val="28"/>
          <w:szCs w:val="28"/>
        </w:rPr>
        <w:t xml:space="preserve"> </w:t>
      </w:r>
      <w:r w:rsidRPr="00D46720">
        <w:rPr>
          <w:rFonts w:eastAsia="Arial" w:cs="Arial"/>
          <w:sz w:val="28"/>
          <w:szCs w:val="28"/>
        </w:rPr>
        <w:t xml:space="preserve">рублей и средний размер надбавки к страховому тарифу составил 39,8%. </w:t>
      </w:r>
      <w:r>
        <w:rPr>
          <w:rFonts w:eastAsia="Arial" w:cs="Arial"/>
          <w:sz w:val="26"/>
          <w:szCs w:val="26"/>
        </w:rPr>
        <w:t xml:space="preserve"> </w:t>
      </w:r>
    </w:p>
    <w:p w:rsidR="007933C0" w:rsidRDefault="007933C0" w:rsidP="000E724C">
      <w:pPr>
        <w:pStyle w:val="23"/>
        <w:spacing w:after="0" w:line="240" w:lineRule="auto"/>
        <w:ind w:left="0"/>
        <w:rPr>
          <w:b/>
          <w:sz w:val="28"/>
          <w:szCs w:val="28"/>
        </w:rPr>
      </w:pPr>
    </w:p>
    <w:p w:rsidR="00E2199D" w:rsidRPr="008F0FCA" w:rsidRDefault="00E2199D" w:rsidP="00E2199D">
      <w:pPr>
        <w:pStyle w:val="af5"/>
        <w:numPr>
          <w:ilvl w:val="1"/>
          <w:numId w:val="3"/>
        </w:numPr>
        <w:jc w:val="both"/>
        <w:rPr>
          <w:b/>
          <w:color w:val="FF0000"/>
          <w:sz w:val="28"/>
          <w:szCs w:val="28"/>
        </w:rPr>
      </w:pPr>
      <w:r w:rsidRPr="008F0FCA">
        <w:rPr>
          <w:b/>
          <w:color w:val="FF0000"/>
          <w:sz w:val="28"/>
          <w:szCs w:val="28"/>
        </w:rPr>
        <w:t>Состояние условий труда</w:t>
      </w:r>
    </w:p>
    <w:p w:rsidR="00E2199D" w:rsidRDefault="00E2199D" w:rsidP="00E2199D">
      <w:pPr>
        <w:ind w:firstLine="567"/>
        <w:jc w:val="both"/>
        <w:rPr>
          <w:sz w:val="28"/>
          <w:szCs w:val="28"/>
        </w:rPr>
      </w:pPr>
    </w:p>
    <w:p w:rsidR="00E2199D" w:rsidRDefault="00E2199D" w:rsidP="00E2199D">
      <w:pPr>
        <w:ind w:firstLine="709"/>
        <w:jc w:val="both"/>
        <w:rPr>
          <w:sz w:val="28"/>
          <w:szCs w:val="28"/>
        </w:rPr>
      </w:pPr>
      <w:r w:rsidRPr="0054476D">
        <w:rPr>
          <w:sz w:val="28"/>
          <w:szCs w:val="28"/>
        </w:rPr>
        <w:t>По данным Татарстанстата на 01.01.201</w:t>
      </w:r>
      <w:r>
        <w:rPr>
          <w:sz w:val="28"/>
          <w:szCs w:val="28"/>
        </w:rPr>
        <w:t>2</w:t>
      </w:r>
      <w:r w:rsidRPr="0054476D">
        <w:rPr>
          <w:sz w:val="28"/>
          <w:szCs w:val="28"/>
        </w:rPr>
        <w:t xml:space="preserve">г. в условиях труда, не отвечающих санитарно-гигиеническим нормам, </w:t>
      </w:r>
      <w:r>
        <w:rPr>
          <w:sz w:val="28"/>
          <w:szCs w:val="28"/>
        </w:rPr>
        <w:t>трудились 121 тыс. человек, или</w:t>
      </w:r>
      <w:r w:rsidRPr="0054476D">
        <w:rPr>
          <w:sz w:val="28"/>
          <w:szCs w:val="28"/>
        </w:rPr>
        <w:t xml:space="preserve"> </w:t>
      </w:r>
      <w:r>
        <w:rPr>
          <w:sz w:val="28"/>
          <w:szCs w:val="28"/>
        </w:rPr>
        <w:t>28,3</w:t>
      </w:r>
      <w:r w:rsidRPr="0054476D">
        <w:rPr>
          <w:sz w:val="28"/>
          <w:szCs w:val="28"/>
        </w:rPr>
        <w:t>% от численности работников</w:t>
      </w:r>
      <w:r w:rsidRPr="00E80E76">
        <w:rPr>
          <w:sz w:val="28"/>
          <w:szCs w:val="28"/>
        </w:rPr>
        <w:t xml:space="preserve"> </w:t>
      </w:r>
      <w:r w:rsidRPr="0054476D">
        <w:rPr>
          <w:sz w:val="28"/>
          <w:szCs w:val="28"/>
        </w:rPr>
        <w:t>обследованных</w:t>
      </w:r>
      <w:r>
        <w:rPr>
          <w:sz w:val="28"/>
          <w:szCs w:val="28"/>
        </w:rPr>
        <w:t xml:space="preserve"> отраслей экономики, осуществляющих деятельность по добыче полезных ископаемых, обрабатывающих производствах, строительстве, на транспорте и связи. Из них были заняты работами:</w:t>
      </w:r>
      <w:r w:rsidRPr="0054476D">
        <w:rPr>
          <w:sz w:val="28"/>
          <w:szCs w:val="28"/>
        </w:rPr>
        <w:t xml:space="preserve"> в условиях повышенного </w:t>
      </w:r>
      <w:r>
        <w:rPr>
          <w:sz w:val="28"/>
          <w:szCs w:val="28"/>
        </w:rPr>
        <w:t xml:space="preserve">уровня </w:t>
      </w:r>
      <w:r w:rsidRPr="0054476D">
        <w:rPr>
          <w:sz w:val="28"/>
          <w:szCs w:val="28"/>
        </w:rPr>
        <w:t xml:space="preserve">шума – </w:t>
      </w:r>
      <w:r>
        <w:rPr>
          <w:sz w:val="28"/>
          <w:szCs w:val="28"/>
        </w:rPr>
        <w:t>65</w:t>
      </w:r>
      <w:r w:rsidRPr="0054476D">
        <w:rPr>
          <w:sz w:val="28"/>
          <w:szCs w:val="28"/>
        </w:rPr>
        <w:t>,</w:t>
      </w:r>
      <w:r>
        <w:rPr>
          <w:sz w:val="28"/>
          <w:szCs w:val="28"/>
        </w:rPr>
        <w:t>6</w:t>
      </w:r>
      <w:r w:rsidRPr="0054476D">
        <w:rPr>
          <w:sz w:val="28"/>
          <w:szCs w:val="28"/>
        </w:rPr>
        <w:t>%, вибрации – 1</w:t>
      </w:r>
      <w:r>
        <w:rPr>
          <w:sz w:val="28"/>
          <w:szCs w:val="28"/>
        </w:rPr>
        <w:t>4</w:t>
      </w:r>
      <w:r w:rsidRPr="0054476D">
        <w:rPr>
          <w:sz w:val="28"/>
          <w:szCs w:val="28"/>
        </w:rPr>
        <w:t>,</w:t>
      </w:r>
      <w:r>
        <w:rPr>
          <w:sz w:val="28"/>
          <w:szCs w:val="28"/>
        </w:rPr>
        <w:t>1</w:t>
      </w:r>
      <w:r w:rsidRPr="0054476D">
        <w:rPr>
          <w:sz w:val="28"/>
          <w:szCs w:val="28"/>
        </w:rPr>
        <w:t xml:space="preserve">%, запыленности – </w:t>
      </w:r>
      <w:r>
        <w:rPr>
          <w:sz w:val="28"/>
          <w:szCs w:val="28"/>
        </w:rPr>
        <w:t>8</w:t>
      </w:r>
      <w:r w:rsidRPr="0054476D">
        <w:rPr>
          <w:sz w:val="28"/>
          <w:szCs w:val="28"/>
        </w:rPr>
        <w:t>,</w:t>
      </w:r>
      <w:r>
        <w:rPr>
          <w:sz w:val="28"/>
          <w:szCs w:val="28"/>
        </w:rPr>
        <w:t>9</w:t>
      </w:r>
      <w:r w:rsidRPr="0054476D">
        <w:rPr>
          <w:sz w:val="28"/>
          <w:szCs w:val="28"/>
        </w:rPr>
        <w:t>%, загазованности – 13</w:t>
      </w:r>
      <w:r>
        <w:rPr>
          <w:sz w:val="28"/>
          <w:szCs w:val="28"/>
        </w:rPr>
        <w:t>,9</w:t>
      </w:r>
      <w:r w:rsidRPr="0054476D">
        <w:rPr>
          <w:sz w:val="28"/>
          <w:szCs w:val="28"/>
        </w:rPr>
        <w:t xml:space="preserve">%. </w:t>
      </w:r>
      <w:r>
        <w:rPr>
          <w:sz w:val="28"/>
          <w:szCs w:val="28"/>
        </w:rPr>
        <w:t xml:space="preserve">Основными данными для формирования показателей о состоянии условий труда, являются результаты аттестации рабочих мест по условиям труда, санитарно-техническая паспортизация условий труда организаций или специальные замеры факторов производственной среды. </w:t>
      </w:r>
      <w:r w:rsidRPr="0054476D">
        <w:rPr>
          <w:sz w:val="28"/>
          <w:szCs w:val="28"/>
        </w:rPr>
        <w:t xml:space="preserve">При проведении сравнительного анализа </w:t>
      </w:r>
      <w:r>
        <w:rPr>
          <w:sz w:val="28"/>
          <w:szCs w:val="28"/>
        </w:rPr>
        <w:t>аналогичных</w:t>
      </w:r>
      <w:r w:rsidRPr="0054476D">
        <w:rPr>
          <w:sz w:val="28"/>
          <w:szCs w:val="28"/>
        </w:rPr>
        <w:t xml:space="preserve"> показателей с 20</w:t>
      </w:r>
      <w:r>
        <w:rPr>
          <w:sz w:val="28"/>
          <w:szCs w:val="28"/>
        </w:rPr>
        <w:t>10</w:t>
      </w:r>
      <w:r w:rsidRPr="0054476D">
        <w:rPr>
          <w:sz w:val="28"/>
          <w:szCs w:val="28"/>
        </w:rPr>
        <w:t xml:space="preserve"> годом, установлено, что </w:t>
      </w:r>
      <w:r>
        <w:rPr>
          <w:sz w:val="28"/>
          <w:szCs w:val="28"/>
        </w:rPr>
        <w:t xml:space="preserve"> произошел</w:t>
      </w:r>
      <w:r w:rsidRPr="0054476D">
        <w:rPr>
          <w:sz w:val="28"/>
          <w:szCs w:val="28"/>
        </w:rPr>
        <w:t xml:space="preserve"> рост доли работников, занятых в условиях, не отвечающих санитарно-гигиеническим </w:t>
      </w:r>
      <w:r>
        <w:rPr>
          <w:sz w:val="28"/>
          <w:szCs w:val="28"/>
        </w:rPr>
        <w:t>нормам</w:t>
      </w:r>
      <w:r w:rsidRPr="0054476D">
        <w:rPr>
          <w:sz w:val="28"/>
          <w:szCs w:val="28"/>
        </w:rPr>
        <w:t xml:space="preserve"> с </w:t>
      </w:r>
      <w:r>
        <w:rPr>
          <w:sz w:val="28"/>
          <w:szCs w:val="28"/>
        </w:rPr>
        <w:t>26,6</w:t>
      </w:r>
      <w:r w:rsidRPr="0054476D">
        <w:rPr>
          <w:sz w:val="28"/>
          <w:szCs w:val="28"/>
        </w:rPr>
        <w:t>% до 2</w:t>
      </w:r>
      <w:r>
        <w:rPr>
          <w:sz w:val="28"/>
          <w:szCs w:val="28"/>
        </w:rPr>
        <w:t>8</w:t>
      </w:r>
      <w:r w:rsidRPr="0054476D">
        <w:rPr>
          <w:sz w:val="28"/>
          <w:szCs w:val="28"/>
        </w:rPr>
        <w:t>,</w:t>
      </w:r>
      <w:r>
        <w:rPr>
          <w:sz w:val="28"/>
          <w:szCs w:val="28"/>
        </w:rPr>
        <w:t>3</w:t>
      </w:r>
      <w:r w:rsidRPr="0054476D">
        <w:rPr>
          <w:sz w:val="28"/>
          <w:szCs w:val="28"/>
        </w:rPr>
        <w:t xml:space="preserve">%. </w:t>
      </w:r>
      <w:r>
        <w:rPr>
          <w:sz w:val="28"/>
          <w:szCs w:val="28"/>
        </w:rPr>
        <w:t>В</w:t>
      </w:r>
      <w:r w:rsidRPr="0054476D">
        <w:rPr>
          <w:sz w:val="28"/>
          <w:szCs w:val="28"/>
        </w:rPr>
        <w:t xml:space="preserve"> абсолютных цифрах численность таких работников </w:t>
      </w:r>
      <w:r>
        <w:rPr>
          <w:sz w:val="28"/>
          <w:szCs w:val="28"/>
        </w:rPr>
        <w:t>также возросла</w:t>
      </w:r>
      <w:r w:rsidRPr="0054476D">
        <w:rPr>
          <w:sz w:val="28"/>
          <w:szCs w:val="28"/>
        </w:rPr>
        <w:t xml:space="preserve"> </w:t>
      </w:r>
      <w:r>
        <w:rPr>
          <w:sz w:val="28"/>
          <w:szCs w:val="28"/>
        </w:rPr>
        <w:t>почти на 6 тысяч челорвек</w:t>
      </w:r>
      <w:r w:rsidRPr="0054476D">
        <w:rPr>
          <w:sz w:val="28"/>
          <w:szCs w:val="28"/>
        </w:rPr>
        <w:t xml:space="preserve"> </w:t>
      </w:r>
      <w:r>
        <w:rPr>
          <w:sz w:val="28"/>
          <w:szCs w:val="28"/>
        </w:rPr>
        <w:t>(</w:t>
      </w:r>
      <w:r w:rsidRPr="0054476D">
        <w:rPr>
          <w:sz w:val="28"/>
          <w:szCs w:val="28"/>
        </w:rPr>
        <w:t>1</w:t>
      </w:r>
      <w:r>
        <w:rPr>
          <w:sz w:val="28"/>
          <w:szCs w:val="28"/>
        </w:rPr>
        <w:t>15</w:t>
      </w:r>
      <w:r w:rsidRPr="0054476D">
        <w:rPr>
          <w:sz w:val="28"/>
          <w:szCs w:val="28"/>
        </w:rPr>
        <w:t xml:space="preserve"> тыс. человек в 20</w:t>
      </w:r>
      <w:r>
        <w:rPr>
          <w:sz w:val="28"/>
          <w:szCs w:val="28"/>
        </w:rPr>
        <w:t>10</w:t>
      </w:r>
      <w:r w:rsidRPr="0054476D">
        <w:rPr>
          <w:sz w:val="28"/>
          <w:szCs w:val="28"/>
        </w:rPr>
        <w:t xml:space="preserve"> году</w:t>
      </w:r>
      <w:r>
        <w:rPr>
          <w:sz w:val="28"/>
          <w:szCs w:val="28"/>
        </w:rPr>
        <w:t>)</w:t>
      </w:r>
      <w:r w:rsidRPr="0054476D">
        <w:rPr>
          <w:sz w:val="28"/>
          <w:szCs w:val="28"/>
        </w:rPr>
        <w:t>, при наблюдаемом</w:t>
      </w:r>
      <w:r>
        <w:rPr>
          <w:sz w:val="28"/>
          <w:szCs w:val="28"/>
        </w:rPr>
        <w:t xml:space="preserve"> постоянном</w:t>
      </w:r>
      <w:r w:rsidRPr="0054476D">
        <w:rPr>
          <w:sz w:val="28"/>
          <w:szCs w:val="28"/>
        </w:rPr>
        <w:t xml:space="preserve"> снижении общей численности занятых </w:t>
      </w:r>
      <w:r>
        <w:rPr>
          <w:sz w:val="28"/>
          <w:szCs w:val="28"/>
        </w:rPr>
        <w:t xml:space="preserve">в обследованных отраслях экономики с </w:t>
      </w:r>
      <w:r w:rsidRPr="0054476D">
        <w:rPr>
          <w:sz w:val="28"/>
          <w:szCs w:val="28"/>
        </w:rPr>
        <w:t>43</w:t>
      </w:r>
      <w:r>
        <w:rPr>
          <w:sz w:val="28"/>
          <w:szCs w:val="28"/>
        </w:rPr>
        <w:t>1</w:t>
      </w:r>
      <w:r w:rsidRPr="0054476D">
        <w:rPr>
          <w:sz w:val="28"/>
          <w:szCs w:val="28"/>
        </w:rPr>
        <w:t>,</w:t>
      </w:r>
      <w:r>
        <w:rPr>
          <w:sz w:val="28"/>
          <w:szCs w:val="28"/>
        </w:rPr>
        <w:t>6</w:t>
      </w:r>
      <w:r w:rsidRPr="0054476D">
        <w:rPr>
          <w:sz w:val="28"/>
          <w:szCs w:val="28"/>
        </w:rPr>
        <w:t xml:space="preserve"> тыс. человек</w:t>
      </w:r>
      <w:r>
        <w:rPr>
          <w:sz w:val="28"/>
          <w:szCs w:val="28"/>
        </w:rPr>
        <w:t xml:space="preserve"> в 2010</w:t>
      </w:r>
      <w:r w:rsidRPr="0054476D">
        <w:rPr>
          <w:sz w:val="28"/>
          <w:szCs w:val="28"/>
        </w:rPr>
        <w:t xml:space="preserve"> году</w:t>
      </w:r>
      <w:r>
        <w:rPr>
          <w:sz w:val="28"/>
          <w:szCs w:val="28"/>
        </w:rPr>
        <w:t xml:space="preserve"> до </w:t>
      </w:r>
      <w:r w:rsidRPr="0054476D">
        <w:rPr>
          <w:sz w:val="28"/>
          <w:szCs w:val="28"/>
        </w:rPr>
        <w:t xml:space="preserve"> </w:t>
      </w:r>
      <w:r>
        <w:rPr>
          <w:sz w:val="28"/>
          <w:szCs w:val="28"/>
        </w:rPr>
        <w:t xml:space="preserve">427,6 </w:t>
      </w:r>
      <w:r w:rsidRPr="0054476D">
        <w:rPr>
          <w:sz w:val="28"/>
          <w:szCs w:val="28"/>
        </w:rPr>
        <w:t>тыс. человек</w:t>
      </w:r>
      <w:r>
        <w:rPr>
          <w:sz w:val="28"/>
          <w:szCs w:val="28"/>
        </w:rPr>
        <w:t xml:space="preserve"> </w:t>
      </w:r>
      <w:r w:rsidRPr="0054476D">
        <w:rPr>
          <w:sz w:val="28"/>
          <w:szCs w:val="28"/>
        </w:rPr>
        <w:t>в 20</w:t>
      </w:r>
      <w:r>
        <w:rPr>
          <w:sz w:val="28"/>
          <w:szCs w:val="28"/>
        </w:rPr>
        <w:t xml:space="preserve">11 </w:t>
      </w:r>
      <w:r w:rsidRPr="0054476D">
        <w:rPr>
          <w:sz w:val="28"/>
          <w:szCs w:val="28"/>
        </w:rPr>
        <w:t>году</w:t>
      </w:r>
      <w:r>
        <w:rPr>
          <w:sz w:val="28"/>
          <w:szCs w:val="28"/>
        </w:rPr>
        <w:t>.</w:t>
      </w:r>
    </w:p>
    <w:p w:rsidR="00E2199D" w:rsidRPr="004E4A7A" w:rsidRDefault="00E2199D" w:rsidP="00E2199D">
      <w:pPr>
        <w:ind w:firstLine="567"/>
        <w:jc w:val="both"/>
        <w:rPr>
          <w:sz w:val="28"/>
          <w:szCs w:val="28"/>
        </w:rPr>
      </w:pPr>
    </w:p>
    <w:p w:rsidR="00E2199D" w:rsidRDefault="00E2199D" w:rsidP="00E2199D">
      <w:pPr>
        <w:ind w:firstLine="709"/>
        <w:jc w:val="right"/>
        <w:rPr>
          <w:sz w:val="24"/>
          <w:szCs w:val="24"/>
        </w:rPr>
      </w:pPr>
      <w:r w:rsidRPr="00E80E76">
        <w:rPr>
          <w:sz w:val="24"/>
          <w:szCs w:val="24"/>
        </w:rPr>
        <w:t xml:space="preserve">Таблица </w:t>
      </w:r>
      <w:r w:rsidR="00890F1A">
        <w:rPr>
          <w:sz w:val="24"/>
          <w:szCs w:val="24"/>
        </w:rPr>
        <w:t>1</w:t>
      </w:r>
      <w:r>
        <w:rPr>
          <w:sz w:val="24"/>
          <w:szCs w:val="24"/>
        </w:rPr>
        <w:t>0</w:t>
      </w:r>
    </w:p>
    <w:p w:rsidR="00E2199D" w:rsidRPr="004E4A7A" w:rsidRDefault="00E2199D" w:rsidP="00E2199D">
      <w:pPr>
        <w:ind w:firstLine="709"/>
        <w:jc w:val="right"/>
        <w:rPr>
          <w:sz w:val="28"/>
          <w:szCs w:val="28"/>
        </w:rPr>
      </w:pPr>
    </w:p>
    <w:p w:rsidR="00E2199D" w:rsidRPr="008F0FCA" w:rsidRDefault="00E2199D" w:rsidP="004E4A7A">
      <w:pPr>
        <w:jc w:val="center"/>
        <w:rPr>
          <w:b/>
          <w:color w:val="FF0000"/>
          <w:sz w:val="28"/>
        </w:rPr>
      </w:pPr>
      <w:r w:rsidRPr="008F0FCA">
        <w:rPr>
          <w:b/>
          <w:color w:val="FF0000"/>
          <w:sz w:val="28"/>
        </w:rPr>
        <w:t>Состояние условий труда в Республике Татарстан на 01.01.201</w:t>
      </w:r>
      <w:r w:rsidR="009E4284">
        <w:rPr>
          <w:b/>
          <w:color w:val="FF0000"/>
          <w:sz w:val="28"/>
        </w:rPr>
        <w:t>2</w:t>
      </w:r>
      <w:r w:rsidRPr="008F0FCA">
        <w:rPr>
          <w:b/>
          <w:color w:val="FF0000"/>
          <w:sz w:val="28"/>
        </w:rPr>
        <w:t xml:space="preserve">г. </w:t>
      </w:r>
    </w:p>
    <w:p w:rsidR="00E2199D" w:rsidRDefault="00E2199D" w:rsidP="004E4A7A">
      <w:pPr>
        <w:pStyle w:val="23"/>
        <w:spacing w:after="0" w:line="240" w:lineRule="auto"/>
        <w:jc w:val="center"/>
        <w:rPr>
          <w:b/>
        </w:rPr>
      </w:pPr>
      <w:r w:rsidRPr="00860FE8">
        <w:rPr>
          <w:b/>
        </w:rPr>
        <w:t>(по данным Татарстанстата)</w:t>
      </w:r>
    </w:p>
    <w:p w:rsidR="004E4A7A" w:rsidRPr="004E4A7A" w:rsidRDefault="004E4A7A" w:rsidP="004E4A7A">
      <w:pPr>
        <w:pStyle w:val="23"/>
        <w:spacing w:after="0" w:line="240" w:lineRule="auto"/>
        <w:jc w:val="center"/>
        <w:rPr>
          <w:b/>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709"/>
        <w:gridCol w:w="992"/>
        <w:gridCol w:w="1134"/>
        <w:gridCol w:w="1134"/>
        <w:gridCol w:w="992"/>
        <w:gridCol w:w="993"/>
      </w:tblGrid>
      <w:tr w:rsidR="00E2199D" w:rsidTr="00BC36C7">
        <w:trPr>
          <w:trHeight w:val="360"/>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Показатели</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 xml:space="preserve">Ед. </w:t>
            </w:r>
          </w:p>
          <w:p w:rsidR="00E2199D" w:rsidRPr="004E4A7A" w:rsidRDefault="00E2199D" w:rsidP="00890F1A">
            <w:pPr>
              <w:jc w:val="center"/>
              <w:rPr>
                <w:b/>
                <w:sz w:val="24"/>
                <w:szCs w:val="24"/>
              </w:rPr>
            </w:pPr>
            <w:r w:rsidRPr="004E4A7A">
              <w:rPr>
                <w:b/>
                <w:sz w:val="24"/>
                <w:szCs w:val="24"/>
              </w:rPr>
              <w:t>изм.</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2007г.</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2008г.</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2009г.</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2010г.</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b/>
                <w:sz w:val="24"/>
                <w:szCs w:val="24"/>
              </w:rPr>
            </w:pPr>
            <w:r w:rsidRPr="004E4A7A">
              <w:rPr>
                <w:b/>
                <w:sz w:val="24"/>
                <w:szCs w:val="24"/>
              </w:rPr>
              <w:t>2011г.</w:t>
            </w:r>
          </w:p>
        </w:tc>
      </w:tr>
      <w:tr w:rsidR="00E2199D" w:rsidTr="00BC36C7">
        <w:trPr>
          <w:trHeight w:val="180"/>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w:t>
            </w:r>
          </w:p>
        </w:tc>
      </w:tr>
      <w:tr w:rsidR="00E2199D" w:rsidTr="00BC36C7">
        <w:trPr>
          <w:trHeight w:val="735"/>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numPr>
                <w:ilvl w:val="0"/>
                <w:numId w:val="45"/>
              </w:numPr>
              <w:ind w:left="0" w:firstLine="0"/>
              <w:jc w:val="both"/>
              <w:rPr>
                <w:sz w:val="24"/>
                <w:szCs w:val="24"/>
              </w:rPr>
            </w:pPr>
            <w:r w:rsidRPr="004E4A7A">
              <w:rPr>
                <w:sz w:val="24"/>
                <w:szCs w:val="24"/>
              </w:rPr>
              <w:t>Всего занято в                 организациях,</w:t>
            </w:r>
          </w:p>
          <w:p w:rsidR="00E2199D" w:rsidRPr="004E4A7A" w:rsidRDefault="00E2199D" w:rsidP="00890F1A">
            <w:pPr>
              <w:jc w:val="both"/>
              <w:rPr>
                <w:sz w:val="24"/>
                <w:szCs w:val="24"/>
              </w:rPr>
            </w:pPr>
            <w:r w:rsidRPr="004E4A7A">
              <w:rPr>
                <w:sz w:val="24"/>
                <w:szCs w:val="24"/>
              </w:rPr>
              <w:t xml:space="preserve"> в т.ч. женщин</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Чел.</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472541</w:t>
            </w:r>
          </w:p>
          <w:p w:rsidR="00E2199D" w:rsidRPr="004E4A7A" w:rsidRDefault="00E2199D" w:rsidP="00890F1A">
            <w:pPr>
              <w:jc w:val="center"/>
              <w:rPr>
                <w:sz w:val="24"/>
                <w:szCs w:val="24"/>
              </w:rPr>
            </w:pPr>
            <w:r w:rsidRPr="004E4A7A">
              <w:rPr>
                <w:sz w:val="24"/>
                <w:szCs w:val="24"/>
              </w:rPr>
              <w:t>187541</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450891</w:t>
            </w:r>
          </w:p>
          <w:p w:rsidR="00E2199D" w:rsidRPr="004E4A7A" w:rsidRDefault="00E2199D" w:rsidP="00890F1A">
            <w:pPr>
              <w:jc w:val="center"/>
              <w:rPr>
                <w:sz w:val="24"/>
                <w:szCs w:val="24"/>
              </w:rPr>
            </w:pPr>
            <w:r w:rsidRPr="004E4A7A">
              <w:rPr>
                <w:sz w:val="24"/>
                <w:szCs w:val="24"/>
              </w:rPr>
              <w:t>177722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435860</w:t>
            </w:r>
          </w:p>
          <w:p w:rsidR="00E2199D" w:rsidRPr="004E4A7A" w:rsidRDefault="00E2199D" w:rsidP="00890F1A">
            <w:pPr>
              <w:jc w:val="center"/>
              <w:rPr>
                <w:sz w:val="24"/>
                <w:szCs w:val="24"/>
              </w:rPr>
            </w:pPr>
            <w:r w:rsidRPr="004E4A7A">
              <w:rPr>
                <w:sz w:val="24"/>
                <w:szCs w:val="24"/>
              </w:rPr>
              <w:t>165527</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431626</w:t>
            </w:r>
          </w:p>
          <w:p w:rsidR="00E2199D" w:rsidRPr="004E4A7A" w:rsidRDefault="00E2199D" w:rsidP="00890F1A">
            <w:pPr>
              <w:jc w:val="center"/>
              <w:rPr>
                <w:sz w:val="24"/>
                <w:szCs w:val="24"/>
              </w:rPr>
            </w:pPr>
            <w:r w:rsidRPr="004E4A7A">
              <w:rPr>
                <w:sz w:val="24"/>
                <w:szCs w:val="24"/>
              </w:rPr>
              <w:t>161559</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427564</w:t>
            </w:r>
          </w:p>
          <w:p w:rsidR="00E2199D" w:rsidRPr="004E4A7A" w:rsidRDefault="00E2199D" w:rsidP="00890F1A">
            <w:pPr>
              <w:jc w:val="center"/>
              <w:rPr>
                <w:sz w:val="24"/>
                <w:szCs w:val="24"/>
              </w:rPr>
            </w:pPr>
            <w:r w:rsidRPr="004E4A7A">
              <w:rPr>
                <w:sz w:val="24"/>
                <w:szCs w:val="24"/>
              </w:rPr>
              <w:t>157755</w:t>
            </w:r>
          </w:p>
        </w:tc>
      </w:tr>
      <w:tr w:rsidR="00E2199D" w:rsidTr="00BC36C7">
        <w:trPr>
          <w:trHeight w:val="735"/>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1. Из них занятые в условиях, не отвечающих санитарно-гигиеническим нормам: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104727</w:t>
            </w:r>
          </w:p>
          <w:p w:rsidR="00E2199D" w:rsidRPr="004E4A7A" w:rsidRDefault="00E2199D" w:rsidP="00890F1A">
            <w:pPr>
              <w:jc w:val="center"/>
              <w:rPr>
                <w:sz w:val="24"/>
                <w:szCs w:val="24"/>
              </w:rPr>
            </w:pPr>
            <w:r w:rsidRPr="004E4A7A">
              <w:rPr>
                <w:sz w:val="24"/>
                <w:szCs w:val="24"/>
              </w:rPr>
              <w:t>22,2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102431</w:t>
            </w:r>
          </w:p>
          <w:p w:rsidR="00E2199D" w:rsidRPr="004E4A7A" w:rsidRDefault="00E2199D" w:rsidP="00890F1A">
            <w:pPr>
              <w:jc w:val="center"/>
              <w:rPr>
                <w:sz w:val="24"/>
                <w:szCs w:val="24"/>
              </w:rPr>
            </w:pPr>
            <w:r w:rsidRPr="004E4A7A">
              <w:rPr>
                <w:sz w:val="24"/>
                <w:szCs w:val="24"/>
              </w:rPr>
              <w:t>22,7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102096</w:t>
            </w:r>
          </w:p>
          <w:p w:rsidR="00E2199D" w:rsidRPr="004E4A7A" w:rsidRDefault="00E2199D" w:rsidP="00890F1A">
            <w:pPr>
              <w:jc w:val="center"/>
              <w:rPr>
                <w:sz w:val="24"/>
                <w:szCs w:val="24"/>
              </w:rPr>
            </w:pPr>
            <w:r w:rsidRPr="004E4A7A">
              <w:rPr>
                <w:sz w:val="24"/>
                <w:szCs w:val="24"/>
              </w:rPr>
              <w:t>23,4</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114989</w:t>
            </w:r>
          </w:p>
          <w:p w:rsidR="00E2199D" w:rsidRPr="004E4A7A" w:rsidRDefault="00E2199D" w:rsidP="00890F1A">
            <w:pPr>
              <w:jc w:val="center"/>
              <w:rPr>
                <w:sz w:val="24"/>
                <w:szCs w:val="24"/>
              </w:rPr>
            </w:pPr>
            <w:r w:rsidRPr="004E4A7A">
              <w:rPr>
                <w:sz w:val="24"/>
                <w:szCs w:val="24"/>
              </w:rPr>
              <w:t>26,6</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121129</w:t>
            </w:r>
          </w:p>
          <w:p w:rsidR="00E2199D" w:rsidRPr="004E4A7A" w:rsidRDefault="00E2199D" w:rsidP="00890F1A">
            <w:pPr>
              <w:jc w:val="center"/>
              <w:rPr>
                <w:sz w:val="24"/>
                <w:szCs w:val="24"/>
              </w:rPr>
            </w:pPr>
            <w:r w:rsidRPr="004E4A7A">
              <w:rPr>
                <w:sz w:val="24"/>
                <w:szCs w:val="24"/>
              </w:rPr>
              <w:t>28,3</w:t>
            </w:r>
          </w:p>
        </w:tc>
      </w:tr>
      <w:tr w:rsidR="00E2199D" w:rsidTr="00BC36C7">
        <w:trPr>
          <w:trHeight w:val="607"/>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в том числе женщин:</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31224</w:t>
            </w:r>
          </w:p>
          <w:p w:rsidR="00E2199D" w:rsidRPr="004E4A7A" w:rsidRDefault="00E2199D" w:rsidP="00890F1A">
            <w:pPr>
              <w:jc w:val="center"/>
              <w:rPr>
                <w:sz w:val="24"/>
                <w:szCs w:val="24"/>
              </w:rPr>
            </w:pPr>
            <w:r w:rsidRPr="004E4A7A">
              <w:rPr>
                <w:sz w:val="24"/>
                <w:szCs w:val="24"/>
              </w:rPr>
              <w:t>16,6</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30683</w:t>
            </w:r>
          </w:p>
          <w:p w:rsidR="00E2199D" w:rsidRPr="004E4A7A" w:rsidRDefault="00E2199D" w:rsidP="00890F1A">
            <w:pPr>
              <w:jc w:val="center"/>
              <w:rPr>
                <w:sz w:val="24"/>
                <w:szCs w:val="24"/>
              </w:rPr>
            </w:pPr>
            <w:r w:rsidRPr="004E4A7A">
              <w:rPr>
                <w:sz w:val="24"/>
                <w:szCs w:val="24"/>
              </w:rPr>
              <w:t>17,3</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27475</w:t>
            </w:r>
          </w:p>
          <w:p w:rsidR="00E2199D" w:rsidRPr="004E4A7A" w:rsidRDefault="00E2199D" w:rsidP="00890F1A">
            <w:pPr>
              <w:jc w:val="center"/>
              <w:rPr>
                <w:sz w:val="24"/>
                <w:szCs w:val="24"/>
              </w:rPr>
            </w:pPr>
            <w:r w:rsidRPr="004E4A7A">
              <w:rPr>
                <w:sz w:val="24"/>
                <w:szCs w:val="24"/>
              </w:rPr>
              <w:t>16,6</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30530</w:t>
            </w:r>
          </w:p>
          <w:p w:rsidR="00E2199D" w:rsidRPr="004E4A7A" w:rsidRDefault="00E2199D" w:rsidP="00890F1A">
            <w:pPr>
              <w:jc w:val="center"/>
              <w:rPr>
                <w:sz w:val="24"/>
                <w:szCs w:val="24"/>
              </w:rPr>
            </w:pPr>
            <w:r w:rsidRPr="004E4A7A">
              <w:rPr>
                <w:sz w:val="24"/>
                <w:szCs w:val="24"/>
              </w:rPr>
              <w:t>18,9</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31411</w:t>
            </w:r>
          </w:p>
          <w:p w:rsidR="00E2199D" w:rsidRPr="004E4A7A" w:rsidRDefault="00E2199D" w:rsidP="00890F1A">
            <w:pPr>
              <w:jc w:val="center"/>
              <w:rPr>
                <w:sz w:val="24"/>
                <w:szCs w:val="24"/>
              </w:rPr>
            </w:pPr>
            <w:r w:rsidRPr="004E4A7A">
              <w:rPr>
                <w:sz w:val="24"/>
                <w:szCs w:val="24"/>
              </w:rPr>
              <w:t>19,9</w:t>
            </w:r>
          </w:p>
        </w:tc>
      </w:tr>
      <w:tr w:rsidR="00E2199D" w:rsidTr="00E2199D">
        <w:tc>
          <w:tcPr>
            <w:tcW w:w="10065" w:type="dxa"/>
            <w:gridSpan w:val="7"/>
            <w:tcBorders>
              <w:top w:val="single" w:sz="4" w:space="0" w:color="auto"/>
              <w:left w:val="single" w:sz="4" w:space="0" w:color="auto"/>
              <w:bottom w:val="single" w:sz="4" w:space="0" w:color="auto"/>
              <w:right w:val="single" w:sz="4" w:space="0" w:color="auto"/>
            </w:tcBorders>
          </w:tcPr>
          <w:p w:rsidR="00E2199D" w:rsidRPr="004E4A7A" w:rsidRDefault="00E2199D" w:rsidP="00890F1A">
            <w:pPr>
              <w:rPr>
                <w:b/>
                <w:sz w:val="24"/>
                <w:szCs w:val="24"/>
              </w:rPr>
            </w:pPr>
            <w:r w:rsidRPr="004E4A7A">
              <w:rPr>
                <w:b/>
                <w:sz w:val="24"/>
                <w:szCs w:val="24"/>
              </w:rPr>
              <w:t>Занято в условиях повышенного уровня (в  % к стр.1.1.)</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Шума</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66,1</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66,9</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70,6</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66,4</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65,6</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lastRenderedPageBreak/>
              <w:t>Вибрации</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14,3</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15,4</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14,6</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14,1</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Запыленности воздуха рабочей зоны</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12,9</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12,2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10,7</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9,9</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8,9</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Загазованности воздуха рабочей зоны</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16,6</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15,9</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14,3</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13,7</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13,9</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Неионизирующего излучения</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3,4</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3,8</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3,2</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3,5</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1.2. Занято тяжелым физическим трудом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60113</w:t>
            </w:r>
          </w:p>
          <w:p w:rsidR="00E2199D" w:rsidRPr="004E4A7A" w:rsidRDefault="00E2199D" w:rsidP="00890F1A">
            <w:pPr>
              <w:jc w:val="center"/>
              <w:rPr>
                <w:sz w:val="24"/>
                <w:szCs w:val="24"/>
              </w:rPr>
            </w:pPr>
            <w:r w:rsidRPr="004E4A7A">
              <w:rPr>
                <w:sz w:val="24"/>
                <w:szCs w:val="24"/>
              </w:rPr>
              <w:t>12,7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63419</w:t>
            </w:r>
          </w:p>
          <w:p w:rsidR="00E2199D" w:rsidRPr="004E4A7A" w:rsidRDefault="00E2199D" w:rsidP="00890F1A">
            <w:pPr>
              <w:jc w:val="center"/>
              <w:rPr>
                <w:sz w:val="24"/>
                <w:szCs w:val="24"/>
              </w:rPr>
            </w:pPr>
            <w:r w:rsidRPr="004E4A7A">
              <w:rPr>
                <w:sz w:val="24"/>
                <w:szCs w:val="24"/>
              </w:rPr>
              <w:t>14,1</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67331</w:t>
            </w:r>
          </w:p>
          <w:p w:rsidR="00E2199D" w:rsidRPr="004E4A7A" w:rsidRDefault="00E2199D" w:rsidP="00890F1A">
            <w:pPr>
              <w:jc w:val="center"/>
              <w:rPr>
                <w:sz w:val="24"/>
                <w:szCs w:val="24"/>
              </w:rPr>
            </w:pPr>
            <w:r w:rsidRPr="004E4A7A">
              <w:rPr>
                <w:sz w:val="24"/>
                <w:szCs w:val="24"/>
              </w:rPr>
              <w:t>15,4</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77240</w:t>
            </w:r>
          </w:p>
          <w:p w:rsidR="00E2199D" w:rsidRPr="004E4A7A" w:rsidRDefault="00E2199D" w:rsidP="00890F1A">
            <w:pPr>
              <w:jc w:val="center"/>
              <w:rPr>
                <w:sz w:val="24"/>
                <w:szCs w:val="24"/>
              </w:rPr>
            </w:pPr>
            <w:r w:rsidRPr="004E4A7A">
              <w:rPr>
                <w:sz w:val="24"/>
                <w:szCs w:val="24"/>
              </w:rPr>
              <w:t>17,9</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85594</w:t>
            </w:r>
          </w:p>
          <w:p w:rsidR="00E2199D" w:rsidRPr="004E4A7A" w:rsidRDefault="00E2199D" w:rsidP="00890F1A">
            <w:pPr>
              <w:jc w:val="center"/>
              <w:rPr>
                <w:sz w:val="24"/>
                <w:szCs w:val="24"/>
              </w:rPr>
            </w:pPr>
            <w:r w:rsidRPr="004E4A7A">
              <w:rPr>
                <w:sz w:val="24"/>
                <w:szCs w:val="24"/>
              </w:rPr>
              <w:t>20,0</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в том числе женщин</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15905</w:t>
            </w:r>
          </w:p>
          <w:p w:rsidR="00E2199D" w:rsidRPr="004E4A7A" w:rsidRDefault="00E2199D" w:rsidP="00890F1A">
            <w:pPr>
              <w:jc w:val="center"/>
              <w:rPr>
                <w:sz w:val="24"/>
                <w:szCs w:val="24"/>
              </w:rPr>
            </w:pPr>
            <w:r w:rsidRPr="004E4A7A">
              <w:rPr>
                <w:sz w:val="24"/>
                <w:szCs w:val="24"/>
              </w:rPr>
              <w:t>8,5</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17550</w:t>
            </w:r>
          </w:p>
          <w:p w:rsidR="00E2199D" w:rsidRPr="004E4A7A" w:rsidRDefault="00E2199D" w:rsidP="00890F1A">
            <w:pPr>
              <w:jc w:val="center"/>
              <w:rPr>
                <w:sz w:val="24"/>
                <w:szCs w:val="24"/>
              </w:rPr>
            </w:pPr>
            <w:r w:rsidRPr="004E4A7A">
              <w:rPr>
                <w:sz w:val="24"/>
                <w:szCs w:val="24"/>
              </w:rPr>
              <w:t>9,9</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16653</w:t>
            </w:r>
          </w:p>
          <w:p w:rsidR="00E2199D" w:rsidRPr="004E4A7A" w:rsidRDefault="00E2199D" w:rsidP="00890F1A">
            <w:pPr>
              <w:jc w:val="center"/>
              <w:rPr>
                <w:sz w:val="24"/>
                <w:szCs w:val="24"/>
              </w:rPr>
            </w:pPr>
            <w:r w:rsidRPr="004E4A7A">
              <w:rPr>
                <w:sz w:val="24"/>
                <w:szCs w:val="24"/>
              </w:rPr>
              <w:t>10,1</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19397</w:t>
            </w:r>
          </w:p>
          <w:p w:rsidR="00E2199D" w:rsidRPr="004E4A7A" w:rsidRDefault="00E2199D" w:rsidP="00890F1A">
            <w:pPr>
              <w:jc w:val="center"/>
              <w:rPr>
                <w:sz w:val="24"/>
                <w:szCs w:val="24"/>
              </w:rPr>
            </w:pPr>
            <w:r w:rsidRPr="004E4A7A">
              <w:rPr>
                <w:sz w:val="24"/>
                <w:szCs w:val="24"/>
              </w:rPr>
              <w:t>12,0</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20864</w:t>
            </w:r>
          </w:p>
          <w:p w:rsidR="00E2199D" w:rsidRPr="004E4A7A" w:rsidRDefault="00E2199D" w:rsidP="00890F1A">
            <w:pPr>
              <w:jc w:val="center"/>
              <w:rPr>
                <w:sz w:val="24"/>
                <w:szCs w:val="24"/>
              </w:rPr>
            </w:pPr>
            <w:r w:rsidRPr="004E4A7A">
              <w:rPr>
                <w:sz w:val="24"/>
                <w:szCs w:val="24"/>
              </w:rPr>
              <w:t>13,2</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1.3. Занято на обслуживании оборудования, не отвечающего требованиям безопасности</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824</w:t>
            </w:r>
          </w:p>
          <w:p w:rsidR="00E2199D" w:rsidRPr="004E4A7A" w:rsidRDefault="00E2199D" w:rsidP="00890F1A">
            <w:pPr>
              <w:jc w:val="center"/>
              <w:rPr>
                <w:sz w:val="24"/>
                <w:szCs w:val="24"/>
              </w:rPr>
            </w:pPr>
            <w:r w:rsidRPr="004E4A7A">
              <w:rPr>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1078</w:t>
            </w:r>
          </w:p>
          <w:p w:rsidR="00E2199D" w:rsidRPr="004E4A7A" w:rsidRDefault="00E2199D" w:rsidP="00890F1A">
            <w:pPr>
              <w:jc w:val="center"/>
              <w:rPr>
                <w:sz w:val="24"/>
                <w:szCs w:val="24"/>
              </w:rPr>
            </w:pPr>
            <w:r w:rsidRPr="004E4A7A">
              <w:rPr>
                <w:sz w:val="24"/>
                <w:szCs w:val="24"/>
              </w:rPr>
              <w:t>0,2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322</w:t>
            </w:r>
          </w:p>
          <w:p w:rsidR="00E2199D" w:rsidRPr="004E4A7A" w:rsidRDefault="00E2199D" w:rsidP="00890F1A">
            <w:pPr>
              <w:jc w:val="center"/>
              <w:rPr>
                <w:sz w:val="24"/>
                <w:szCs w:val="24"/>
              </w:rPr>
            </w:pPr>
            <w:r w:rsidRPr="004E4A7A">
              <w:rPr>
                <w:sz w:val="24"/>
                <w:szCs w:val="24"/>
              </w:rPr>
              <w:t>0,1</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700</w:t>
            </w:r>
          </w:p>
          <w:p w:rsidR="00E2199D" w:rsidRPr="004E4A7A" w:rsidRDefault="00E2199D" w:rsidP="00890F1A">
            <w:pPr>
              <w:jc w:val="center"/>
              <w:rPr>
                <w:sz w:val="24"/>
                <w:szCs w:val="24"/>
              </w:rPr>
            </w:pPr>
            <w:r w:rsidRPr="004E4A7A">
              <w:rPr>
                <w:sz w:val="24"/>
                <w:szCs w:val="24"/>
              </w:rPr>
              <w:t>0,2</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845</w:t>
            </w:r>
          </w:p>
          <w:p w:rsidR="00E2199D" w:rsidRPr="004E4A7A" w:rsidRDefault="00E2199D" w:rsidP="00890F1A">
            <w:pPr>
              <w:jc w:val="center"/>
              <w:rPr>
                <w:sz w:val="24"/>
                <w:szCs w:val="24"/>
              </w:rPr>
            </w:pPr>
            <w:r w:rsidRPr="004E4A7A">
              <w:rPr>
                <w:sz w:val="24"/>
                <w:szCs w:val="24"/>
              </w:rPr>
              <w:t>0,2</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2. Численность работников, которые за работу в неблагоприятных условиях пользуются компенсациями</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219955</w:t>
            </w:r>
          </w:p>
          <w:p w:rsidR="00E2199D" w:rsidRPr="004E4A7A" w:rsidRDefault="00E2199D" w:rsidP="00890F1A">
            <w:pPr>
              <w:jc w:val="center"/>
              <w:rPr>
                <w:sz w:val="24"/>
                <w:szCs w:val="24"/>
              </w:rPr>
            </w:pPr>
            <w:r w:rsidRPr="004E4A7A">
              <w:rPr>
                <w:sz w:val="24"/>
                <w:szCs w:val="24"/>
              </w:rPr>
              <w:t>46,5</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216232</w:t>
            </w:r>
          </w:p>
          <w:p w:rsidR="00E2199D" w:rsidRPr="004E4A7A" w:rsidRDefault="00E2199D" w:rsidP="00890F1A">
            <w:pPr>
              <w:jc w:val="center"/>
              <w:rPr>
                <w:sz w:val="24"/>
                <w:szCs w:val="24"/>
              </w:rPr>
            </w:pPr>
            <w:r w:rsidRPr="004E4A7A">
              <w:rPr>
                <w:sz w:val="24"/>
                <w:szCs w:val="24"/>
              </w:rPr>
              <w:t>48,0</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206761</w:t>
            </w:r>
          </w:p>
          <w:p w:rsidR="00E2199D" w:rsidRPr="004E4A7A" w:rsidRDefault="00E2199D" w:rsidP="00890F1A">
            <w:pPr>
              <w:jc w:val="center"/>
              <w:rPr>
                <w:sz w:val="24"/>
                <w:szCs w:val="24"/>
              </w:rPr>
            </w:pPr>
            <w:r w:rsidRPr="004E4A7A">
              <w:rPr>
                <w:sz w:val="24"/>
                <w:szCs w:val="24"/>
              </w:rPr>
              <w:t>47,4</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207470</w:t>
            </w:r>
          </w:p>
          <w:p w:rsidR="00E2199D" w:rsidRPr="004E4A7A" w:rsidRDefault="00E2199D" w:rsidP="00890F1A">
            <w:pPr>
              <w:jc w:val="center"/>
              <w:rPr>
                <w:sz w:val="24"/>
                <w:szCs w:val="24"/>
              </w:rPr>
            </w:pPr>
            <w:r w:rsidRPr="004E4A7A">
              <w:rPr>
                <w:sz w:val="24"/>
                <w:szCs w:val="24"/>
              </w:rPr>
              <w:t>48,1</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212324</w:t>
            </w:r>
          </w:p>
          <w:p w:rsidR="00E2199D" w:rsidRPr="004E4A7A" w:rsidRDefault="00E2199D" w:rsidP="00890F1A">
            <w:pPr>
              <w:jc w:val="center"/>
              <w:rPr>
                <w:sz w:val="24"/>
                <w:szCs w:val="24"/>
              </w:rPr>
            </w:pPr>
            <w:r w:rsidRPr="004E4A7A">
              <w:rPr>
                <w:sz w:val="24"/>
                <w:szCs w:val="24"/>
              </w:rPr>
              <w:t>49,7</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Дополнительным отпуском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145139</w:t>
            </w:r>
          </w:p>
          <w:p w:rsidR="00E2199D" w:rsidRPr="004E4A7A" w:rsidRDefault="00E2199D" w:rsidP="00890F1A">
            <w:pPr>
              <w:jc w:val="center"/>
              <w:rPr>
                <w:sz w:val="24"/>
                <w:szCs w:val="24"/>
              </w:rPr>
            </w:pPr>
            <w:r w:rsidRPr="004E4A7A">
              <w:rPr>
                <w:sz w:val="24"/>
                <w:szCs w:val="24"/>
              </w:rPr>
              <w:t>30,7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141056</w:t>
            </w:r>
          </w:p>
          <w:p w:rsidR="00E2199D" w:rsidRPr="004E4A7A" w:rsidRDefault="00E2199D" w:rsidP="00890F1A">
            <w:pPr>
              <w:jc w:val="center"/>
              <w:rPr>
                <w:sz w:val="24"/>
                <w:szCs w:val="24"/>
              </w:rPr>
            </w:pPr>
            <w:r w:rsidRPr="004E4A7A">
              <w:rPr>
                <w:sz w:val="24"/>
                <w:szCs w:val="24"/>
              </w:rPr>
              <w:t>31,3</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134339</w:t>
            </w:r>
          </w:p>
          <w:p w:rsidR="00E2199D" w:rsidRPr="004E4A7A" w:rsidRDefault="00E2199D" w:rsidP="00890F1A">
            <w:pPr>
              <w:jc w:val="center"/>
              <w:rPr>
                <w:sz w:val="24"/>
                <w:szCs w:val="24"/>
              </w:rPr>
            </w:pPr>
            <w:r w:rsidRPr="004E4A7A">
              <w:rPr>
                <w:sz w:val="24"/>
                <w:szCs w:val="24"/>
              </w:rPr>
              <w:t>30,8</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130856</w:t>
            </w:r>
          </w:p>
          <w:p w:rsidR="00E2199D" w:rsidRPr="004E4A7A" w:rsidRDefault="00E2199D" w:rsidP="00890F1A">
            <w:pPr>
              <w:jc w:val="center"/>
              <w:rPr>
                <w:sz w:val="24"/>
                <w:szCs w:val="24"/>
              </w:rPr>
            </w:pPr>
            <w:r w:rsidRPr="004E4A7A">
              <w:rPr>
                <w:sz w:val="24"/>
                <w:szCs w:val="24"/>
              </w:rPr>
              <w:t>30,3</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132085</w:t>
            </w:r>
          </w:p>
          <w:p w:rsidR="00E2199D" w:rsidRPr="004E4A7A" w:rsidRDefault="00E2199D" w:rsidP="00890F1A">
            <w:pPr>
              <w:jc w:val="center"/>
              <w:rPr>
                <w:sz w:val="24"/>
                <w:szCs w:val="24"/>
              </w:rPr>
            </w:pPr>
            <w:r w:rsidRPr="004E4A7A">
              <w:rPr>
                <w:sz w:val="24"/>
                <w:szCs w:val="24"/>
              </w:rPr>
              <w:t>30,9</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Сокращенным рабочим днем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8382</w:t>
            </w:r>
          </w:p>
          <w:p w:rsidR="00E2199D" w:rsidRPr="004E4A7A" w:rsidRDefault="00E2199D" w:rsidP="00890F1A">
            <w:pPr>
              <w:jc w:val="center"/>
              <w:rPr>
                <w:sz w:val="24"/>
                <w:szCs w:val="24"/>
              </w:rPr>
            </w:pPr>
            <w:r w:rsidRPr="004E4A7A">
              <w:rPr>
                <w:sz w:val="24"/>
                <w:szCs w:val="24"/>
              </w:rPr>
              <w:t>1,8</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7825</w:t>
            </w:r>
          </w:p>
          <w:p w:rsidR="00E2199D" w:rsidRPr="004E4A7A" w:rsidRDefault="00E2199D" w:rsidP="00890F1A">
            <w:pPr>
              <w:jc w:val="center"/>
              <w:rPr>
                <w:sz w:val="24"/>
                <w:szCs w:val="24"/>
              </w:rPr>
            </w:pPr>
            <w:r w:rsidRPr="004E4A7A">
              <w:rPr>
                <w:sz w:val="24"/>
                <w:szCs w:val="24"/>
              </w:rPr>
              <w:t>1,7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7228</w:t>
            </w:r>
          </w:p>
          <w:p w:rsidR="00E2199D" w:rsidRPr="004E4A7A" w:rsidRDefault="00E2199D" w:rsidP="00890F1A">
            <w:pPr>
              <w:jc w:val="center"/>
              <w:rPr>
                <w:sz w:val="24"/>
                <w:szCs w:val="24"/>
              </w:rPr>
            </w:pPr>
            <w:r w:rsidRPr="004E4A7A">
              <w:rPr>
                <w:sz w:val="24"/>
                <w:szCs w:val="24"/>
              </w:rPr>
              <w:t>1,7</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7381</w:t>
            </w:r>
          </w:p>
          <w:p w:rsidR="00E2199D" w:rsidRPr="004E4A7A" w:rsidRDefault="00E2199D" w:rsidP="00890F1A">
            <w:pPr>
              <w:jc w:val="center"/>
              <w:rPr>
                <w:sz w:val="24"/>
                <w:szCs w:val="24"/>
              </w:rPr>
            </w:pPr>
            <w:r w:rsidRPr="004E4A7A">
              <w:rPr>
                <w:sz w:val="24"/>
                <w:szCs w:val="24"/>
              </w:rPr>
              <w:t>1,7</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7427</w:t>
            </w:r>
          </w:p>
          <w:p w:rsidR="00E2199D" w:rsidRPr="004E4A7A" w:rsidRDefault="00E2199D" w:rsidP="00890F1A">
            <w:pPr>
              <w:jc w:val="center"/>
              <w:rPr>
                <w:sz w:val="24"/>
                <w:szCs w:val="24"/>
              </w:rPr>
            </w:pPr>
            <w:r w:rsidRPr="004E4A7A">
              <w:rPr>
                <w:sz w:val="24"/>
                <w:szCs w:val="24"/>
              </w:rPr>
              <w:t>1,7</w:t>
            </w:r>
          </w:p>
        </w:tc>
      </w:tr>
      <w:tr w:rsidR="00E2199D" w:rsidTr="00890F1A">
        <w:trPr>
          <w:trHeight w:val="474"/>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Бесплатным лечебно-профилактическим питанием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14031</w:t>
            </w:r>
          </w:p>
          <w:p w:rsidR="00E2199D" w:rsidRPr="004E4A7A" w:rsidRDefault="00E2199D" w:rsidP="00890F1A">
            <w:pPr>
              <w:jc w:val="center"/>
              <w:rPr>
                <w:sz w:val="24"/>
                <w:szCs w:val="24"/>
              </w:rPr>
            </w:pPr>
            <w:r w:rsidRPr="004E4A7A">
              <w:rPr>
                <w:sz w:val="24"/>
                <w:szCs w:val="24"/>
              </w:rPr>
              <w:t>3,0</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13843</w:t>
            </w:r>
          </w:p>
          <w:p w:rsidR="00E2199D" w:rsidRPr="004E4A7A" w:rsidRDefault="00E2199D" w:rsidP="00890F1A">
            <w:pPr>
              <w:jc w:val="center"/>
              <w:rPr>
                <w:sz w:val="24"/>
                <w:szCs w:val="24"/>
              </w:rPr>
            </w:pPr>
            <w:r w:rsidRPr="004E4A7A">
              <w:rPr>
                <w:sz w:val="24"/>
                <w:szCs w:val="24"/>
              </w:rPr>
              <w:t>3,1</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10224</w:t>
            </w:r>
          </w:p>
          <w:p w:rsidR="00E2199D" w:rsidRPr="004E4A7A" w:rsidRDefault="00E2199D" w:rsidP="00890F1A">
            <w:pPr>
              <w:jc w:val="center"/>
              <w:rPr>
                <w:sz w:val="24"/>
                <w:szCs w:val="24"/>
              </w:rPr>
            </w:pPr>
            <w:r w:rsidRPr="004E4A7A">
              <w:rPr>
                <w:sz w:val="24"/>
                <w:szCs w:val="24"/>
              </w:rPr>
              <w:t>2,3</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10032</w:t>
            </w:r>
          </w:p>
          <w:p w:rsidR="00E2199D" w:rsidRPr="004E4A7A" w:rsidRDefault="00E2199D" w:rsidP="00890F1A">
            <w:pPr>
              <w:jc w:val="center"/>
              <w:rPr>
                <w:sz w:val="24"/>
                <w:szCs w:val="24"/>
              </w:rPr>
            </w:pPr>
            <w:r w:rsidRPr="004E4A7A">
              <w:rPr>
                <w:sz w:val="24"/>
                <w:szCs w:val="24"/>
              </w:rPr>
              <w:t>2,3</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10607</w:t>
            </w:r>
          </w:p>
          <w:p w:rsidR="00E2199D" w:rsidRPr="004E4A7A" w:rsidRDefault="00E2199D" w:rsidP="00890F1A">
            <w:pPr>
              <w:jc w:val="center"/>
              <w:rPr>
                <w:sz w:val="24"/>
                <w:szCs w:val="24"/>
              </w:rPr>
            </w:pPr>
            <w:r w:rsidRPr="004E4A7A">
              <w:rPr>
                <w:sz w:val="24"/>
                <w:szCs w:val="24"/>
              </w:rPr>
              <w:t>2,5</w:t>
            </w:r>
          </w:p>
        </w:tc>
      </w:tr>
      <w:tr w:rsidR="00E2199D" w:rsidTr="00890F1A">
        <w:trPr>
          <w:trHeight w:val="504"/>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Бесплатным получением молока или других равноценных продуктов</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156917</w:t>
            </w:r>
          </w:p>
          <w:p w:rsidR="00E2199D" w:rsidRPr="004E4A7A" w:rsidRDefault="00E2199D" w:rsidP="00890F1A">
            <w:pPr>
              <w:jc w:val="center"/>
              <w:rPr>
                <w:sz w:val="24"/>
                <w:szCs w:val="24"/>
              </w:rPr>
            </w:pPr>
            <w:r w:rsidRPr="004E4A7A">
              <w:rPr>
                <w:sz w:val="24"/>
                <w:szCs w:val="24"/>
              </w:rPr>
              <w:t>33,2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156818</w:t>
            </w:r>
          </w:p>
          <w:p w:rsidR="00E2199D" w:rsidRPr="004E4A7A" w:rsidRDefault="00E2199D" w:rsidP="00890F1A">
            <w:pPr>
              <w:jc w:val="center"/>
              <w:rPr>
                <w:sz w:val="24"/>
                <w:szCs w:val="24"/>
              </w:rPr>
            </w:pPr>
            <w:r w:rsidRPr="004E4A7A">
              <w:rPr>
                <w:sz w:val="24"/>
                <w:szCs w:val="24"/>
              </w:rPr>
              <w:t>34,8</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137610</w:t>
            </w:r>
          </w:p>
          <w:p w:rsidR="00E2199D" w:rsidRPr="004E4A7A" w:rsidRDefault="00E2199D" w:rsidP="00890F1A">
            <w:pPr>
              <w:jc w:val="center"/>
              <w:rPr>
                <w:sz w:val="24"/>
                <w:szCs w:val="24"/>
              </w:rPr>
            </w:pPr>
            <w:r w:rsidRPr="004E4A7A">
              <w:rPr>
                <w:sz w:val="24"/>
                <w:szCs w:val="24"/>
              </w:rPr>
              <w:t>31,6</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114031</w:t>
            </w:r>
          </w:p>
          <w:p w:rsidR="00E2199D" w:rsidRPr="004E4A7A" w:rsidRDefault="00E2199D" w:rsidP="00890F1A">
            <w:pPr>
              <w:jc w:val="center"/>
              <w:rPr>
                <w:sz w:val="24"/>
                <w:szCs w:val="24"/>
              </w:rPr>
            </w:pPr>
            <w:r w:rsidRPr="004E4A7A">
              <w:rPr>
                <w:sz w:val="24"/>
                <w:szCs w:val="24"/>
              </w:rPr>
              <w:t>26,4</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103623</w:t>
            </w:r>
          </w:p>
          <w:p w:rsidR="00E2199D" w:rsidRPr="004E4A7A" w:rsidRDefault="00E2199D" w:rsidP="00890F1A">
            <w:pPr>
              <w:jc w:val="center"/>
              <w:rPr>
                <w:sz w:val="24"/>
                <w:szCs w:val="24"/>
              </w:rPr>
            </w:pPr>
            <w:r w:rsidRPr="004E4A7A">
              <w:rPr>
                <w:sz w:val="24"/>
                <w:szCs w:val="24"/>
              </w:rPr>
              <w:t>24,2</w:t>
            </w:r>
          </w:p>
        </w:tc>
      </w:tr>
      <w:tr w:rsidR="00E2199D" w:rsidTr="00890F1A">
        <w:trPr>
          <w:trHeight w:val="542"/>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Повышенными тарифными ставками и окладом</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p w:rsidR="00E2199D" w:rsidRPr="004E4A7A" w:rsidRDefault="00E2199D" w:rsidP="00890F1A">
            <w:pPr>
              <w:jc w:val="center"/>
              <w:rPr>
                <w:sz w:val="24"/>
                <w:szCs w:val="24"/>
              </w:rPr>
            </w:pPr>
            <w:r w:rsidRPr="004E4A7A">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135964</w:t>
            </w:r>
          </w:p>
          <w:p w:rsidR="00E2199D" w:rsidRPr="004E4A7A" w:rsidRDefault="00E2199D" w:rsidP="00890F1A">
            <w:pPr>
              <w:jc w:val="center"/>
              <w:rPr>
                <w:sz w:val="24"/>
                <w:szCs w:val="24"/>
              </w:rPr>
            </w:pPr>
            <w:r w:rsidRPr="004E4A7A">
              <w:rPr>
                <w:sz w:val="24"/>
                <w:szCs w:val="24"/>
              </w:rPr>
              <w:t>28,8</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139190</w:t>
            </w:r>
          </w:p>
          <w:p w:rsidR="00E2199D" w:rsidRPr="004E4A7A" w:rsidRDefault="00E2199D" w:rsidP="00890F1A">
            <w:pPr>
              <w:jc w:val="center"/>
              <w:rPr>
                <w:sz w:val="24"/>
                <w:szCs w:val="24"/>
              </w:rPr>
            </w:pPr>
            <w:r w:rsidRPr="004E4A7A">
              <w:rPr>
                <w:sz w:val="24"/>
                <w:szCs w:val="24"/>
              </w:rPr>
              <w:t>30,9</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134213</w:t>
            </w:r>
          </w:p>
          <w:p w:rsidR="00E2199D" w:rsidRPr="004E4A7A" w:rsidRDefault="00E2199D" w:rsidP="00890F1A">
            <w:pPr>
              <w:jc w:val="center"/>
              <w:rPr>
                <w:sz w:val="24"/>
                <w:szCs w:val="24"/>
              </w:rPr>
            </w:pPr>
            <w:r w:rsidRPr="004E4A7A">
              <w:rPr>
                <w:sz w:val="24"/>
                <w:szCs w:val="24"/>
              </w:rPr>
              <w:t>30,8</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141183</w:t>
            </w:r>
          </w:p>
          <w:p w:rsidR="00E2199D" w:rsidRPr="004E4A7A" w:rsidRDefault="00E2199D" w:rsidP="00890F1A">
            <w:pPr>
              <w:jc w:val="center"/>
              <w:rPr>
                <w:sz w:val="24"/>
                <w:szCs w:val="24"/>
              </w:rPr>
            </w:pPr>
            <w:r w:rsidRPr="004E4A7A">
              <w:rPr>
                <w:sz w:val="24"/>
                <w:szCs w:val="24"/>
              </w:rPr>
              <w:t>32,7</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151793</w:t>
            </w:r>
          </w:p>
          <w:p w:rsidR="00E2199D" w:rsidRPr="004E4A7A" w:rsidRDefault="00E2199D" w:rsidP="00890F1A">
            <w:pPr>
              <w:jc w:val="center"/>
              <w:rPr>
                <w:sz w:val="24"/>
                <w:szCs w:val="24"/>
              </w:rPr>
            </w:pPr>
            <w:r w:rsidRPr="004E4A7A">
              <w:rPr>
                <w:sz w:val="24"/>
                <w:szCs w:val="24"/>
              </w:rPr>
              <w:t>35,5</w:t>
            </w:r>
          </w:p>
        </w:tc>
      </w:tr>
      <w:tr w:rsidR="00E2199D" w:rsidTr="00890F1A">
        <w:trPr>
          <w:trHeight w:val="168"/>
        </w:trPr>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Льготными пенсиями, всего</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83000</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78217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74556</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74952</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68728</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 xml:space="preserve">По Списку № 1  </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21153</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19942</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20261</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20573</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20191</w:t>
            </w:r>
          </w:p>
        </w:tc>
      </w:tr>
      <w:tr w:rsidR="00E2199D" w:rsidTr="00BC36C7">
        <w:tc>
          <w:tcPr>
            <w:tcW w:w="4111"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both"/>
              <w:rPr>
                <w:sz w:val="24"/>
                <w:szCs w:val="24"/>
              </w:rPr>
            </w:pPr>
            <w:r w:rsidRPr="004E4A7A">
              <w:rPr>
                <w:sz w:val="24"/>
                <w:szCs w:val="24"/>
              </w:rPr>
              <w:t xml:space="preserve">По Списку № 2 </w:t>
            </w:r>
          </w:p>
        </w:tc>
        <w:tc>
          <w:tcPr>
            <w:tcW w:w="709"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Чел.</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52144</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48797</w:t>
            </w:r>
          </w:p>
        </w:tc>
        <w:tc>
          <w:tcPr>
            <w:tcW w:w="1134"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45413</w:t>
            </w:r>
          </w:p>
        </w:tc>
        <w:tc>
          <w:tcPr>
            <w:tcW w:w="992"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46880</w:t>
            </w:r>
          </w:p>
        </w:tc>
        <w:tc>
          <w:tcPr>
            <w:tcW w:w="993" w:type="dxa"/>
            <w:tcBorders>
              <w:top w:val="single" w:sz="4" w:space="0" w:color="auto"/>
              <w:left w:val="single" w:sz="4" w:space="0" w:color="auto"/>
              <w:bottom w:val="single" w:sz="4" w:space="0" w:color="auto"/>
              <w:right w:val="single" w:sz="4" w:space="0" w:color="auto"/>
            </w:tcBorders>
          </w:tcPr>
          <w:p w:rsidR="00E2199D" w:rsidRPr="004E4A7A" w:rsidRDefault="00E2199D" w:rsidP="00890F1A">
            <w:pPr>
              <w:jc w:val="center"/>
              <w:rPr>
                <w:sz w:val="24"/>
                <w:szCs w:val="24"/>
              </w:rPr>
            </w:pPr>
            <w:r w:rsidRPr="004E4A7A">
              <w:rPr>
                <w:sz w:val="24"/>
                <w:szCs w:val="24"/>
              </w:rPr>
              <w:t>42699</w:t>
            </w:r>
          </w:p>
        </w:tc>
      </w:tr>
    </w:tbl>
    <w:p w:rsidR="00E2199D" w:rsidRDefault="00E2199D" w:rsidP="00E2199D">
      <w:pPr>
        <w:ind w:firstLine="708"/>
        <w:jc w:val="center"/>
        <w:rPr>
          <w:b/>
          <w:sz w:val="28"/>
          <w:szCs w:val="28"/>
        </w:rPr>
      </w:pPr>
    </w:p>
    <w:p w:rsidR="00E2199D" w:rsidRDefault="00E2199D" w:rsidP="00BC36C7">
      <w:pPr>
        <w:ind w:firstLine="709"/>
        <w:jc w:val="both"/>
        <w:rPr>
          <w:sz w:val="28"/>
          <w:szCs w:val="28"/>
        </w:rPr>
      </w:pPr>
      <w:r>
        <w:rPr>
          <w:sz w:val="28"/>
          <w:szCs w:val="28"/>
        </w:rPr>
        <w:t>При этом данный показатель занятости работников в условиях, не отвечающих санитарно-гигиеническим нормам, в Республике Татарстан остается ниже, чем в целом по России. Так, численность  таких работников, в Российской Федерации по итогам 2011 года составила 30,5% (в 2010 году  –</w:t>
      </w:r>
      <w:r w:rsidRPr="003626A4">
        <w:rPr>
          <w:sz w:val="28"/>
          <w:szCs w:val="28"/>
        </w:rPr>
        <w:t xml:space="preserve"> </w:t>
      </w:r>
      <w:r>
        <w:rPr>
          <w:sz w:val="28"/>
          <w:szCs w:val="28"/>
        </w:rPr>
        <w:t>29,0%) от общей численности работников по обследуемым видам экономической деятельности.</w:t>
      </w:r>
      <w:r w:rsidRPr="003626A4">
        <w:rPr>
          <w:sz w:val="28"/>
          <w:szCs w:val="28"/>
        </w:rPr>
        <w:t xml:space="preserve"> </w:t>
      </w:r>
      <w:r>
        <w:rPr>
          <w:sz w:val="28"/>
          <w:szCs w:val="28"/>
        </w:rPr>
        <w:t>Проводя сравнительный анализ по этому показателю среди регионов Приволжского федерального округа за 2011 год, следует отметить, что Республика Татарстан находится на 8 месте среди 14 региональных субъектов (в 2010 году на 7 месте)</w:t>
      </w:r>
      <w:r w:rsidRPr="003626A4">
        <w:rPr>
          <w:sz w:val="28"/>
          <w:szCs w:val="28"/>
        </w:rPr>
        <w:t>.</w:t>
      </w:r>
      <w:r>
        <w:rPr>
          <w:sz w:val="28"/>
          <w:szCs w:val="28"/>
        </w:rPr>
        <w:t xml:space="preserve"> Наиболее высокий уровень по этому показателю отмечен в Оренбургской области – 42,7%, в Пермском крае - 38,9%, в Республике Башкортостан - 35,9%. Наименьший – в Республике Марий Эл (13,2%)</w:t>
      </w:r>
      <w:r w:rsidR="00C20A39">
        <w:rPr>
          <w:sz w:val="28"/>
          <w:szCs w:val="28"/>
        </w:rPr>
        <w:t>.</w:t>
      </w:r>
      <w:r>
        <w:rPr>
          <w:sz w:val="28"/>
          <w:szCs w:val="28"/>
        </w:rPr>
        <w:t xml:space="preserve"> </w:t>
      </w: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4E4A7A" w:rsidRDefault="004E4A7A" w:rsidP="00E2199D">
      <w:pPr>
        <w:jc w:val="center"/>
        <w:rPr>
          <w:b/>
          <w:color w:val="FF0000"/>
          <w:sz w:val="28"/>
          <w:szCs w:val="28"/>
        </w:rPr>
      </w:pPr>
    </w:p>
    <w:p w:rsidR="00E2199D" w:rsidRPr="008F0FCA" w:rsidRDefault="00E2199D" w:rsidP="00E2199D">
      <w:pPr>
        <w:jc w:val="center"/>
        <w:rPr>
          <w:b/>
          <w:color w:val="FF0000"/>
          <w:sz w:val="28"/>
          <w:szCs w:val="28"/>
        </w:rPr>
      </w:pPr>
      <w:r w:rsidRPr="008F0FCA">
        <w:rPr>
          <w:b/>
          <w:color w:val="FF0000"/>
          <w:sz w:val="28"/>
          <w:szCs w:val="28"/>
        </w:rPr>
        <w:lastRenderedPageBreak/>
        <w:t>Региональное сравнение по Приволжскому федеральному округу удельного веса работников занятых в условиях, не отвечающих санитарно-гигиеническим нормам (в %, к общей численности работников)</w:t>
      </w:r>
    </w:p>
    <w:p w:rsidR="00C20A39" w:rsidRPr="004E4A7A" w:rsidRDefault="00C20A39" w:rsidP="00E2199D">
      <w:pPr>
        <w:jc w:val="center"/>
        <w:rPr>
          <w:noProof/>
          <w:sz w:val="28"/>
          <w:szCs w:val="28"/>
        </w:rPr>
      </w:pPr>
    </w:p>
    <w:p w:rsidR="00E2199D" w:rsidRDefault="00E2199D" w:rsidP="00E2199D">
      <w:pPr>
        <w:jc w:val="center"/>
        <w:rPr>
          <w:noProof/>
        </w:rPr>
      </w:pPr>
      <w:r>
        <w:rPr>
          <w:noProof/>
        </w:rPr>
        <w:drawing>
          <wp:inline distT="0" distB="0" distL="0" distR="0">
            <wp:extent cx="6306966" cy="3622431"/>
            <wp:effectExtent l="1905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4" cstate="print"/>
                    <a:srcRect/>
                    <a:stretch>
                      <a:fillRect/>
                    </a:stretch>
                  </pic:blipFill>
                  <pic:spPr bwMode="auto">
                    <a:xfrm>
                      <a:off x="0" y="0"/>
                      <a:ext cx="6307391" cy="3622675"/>
                    </a:xfrm>
                    <a:prstGeom prst="rect">
                      <a:avLst/>
                    </a:prstGeom>
                    <a:solidFill>
                      <a:srgbClr val="FFC000"/>
                    </a:solidFill>
                    <a:ln w="9525">
                      <a:noFill/>
                      <a:miter lim="800000"/>
                      <a:headEnd/>
                      <a:tailEnd/>
                    </a:ln>
                  </pic:spPr>
                </pic:pic>
              </a:graphicData>
            </a:graphic>
          </wp:inline>
        </w:drawing>
      </w:r>
    </w:p>
    <w:p w:rsidR="00E2199D" w:rsidRDefault="00E2199D" w:rsidP="00E2199D">
      <w:pPr>
        <w:jc w:val="right"/>
        <w:rPr>
          <w:noProof/>
          <w:sz w:val="28"/>
          <w:szCs w:val="28"/>
        </w:rPr>
      </w:pPr>
    </w:p>
    <w:p w:rsidR="004E4A7A" w:rsidRPr="004E4A7A" w:rsidRDefault="004E4A7A" w:rsidP="00E2199D">
      <w:pPr>
        <w:jc w:val="right"/>
        <w:rPr>
          <w:noProof/>
          <w:sz w:val="28"/>
          <w:szCs w:val="28"/>
        </w:rPr>
      </w:pPr>
    </w:p>
    <w:p w:rsidR="00E2199D" w:rsidRPr="00D82D8B" w:rsidRDefault="00E2199D" w:rsidP="00E2199D">
      <w:pPr>
        <w:jc w:val="right"/>
        <w:rPr>
          <w:rFonts w:ascii="Arial CYR" w:hAnsi="Arial CYR" w:cs="Arial CYR"/>
        </w:rPr>
      </w:pPr>
      <w:r>
        <w:rPr>
          <w:rFonts w:ascii="Arial CYR" w:hAnsi="Arial CYR" w:cs="Arial CYR"/>
          <w:noProof/>
        </w:rPr>
        <w:drawing>
          <wp:inline distT="0" distB="0" distL="0" distR="0">
            <wp:extent cx="6317224" cy="4038600"/>
            <wp:effectExtent l="19050" t="0" r="26426" b="0"/>
            <wp:docPr id="1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199D" w:rsidRDefault="00E2199D" w:rsidP="00E2199D">
      <w:pPr>
        <w:ind w:firstLine="567"/>
        <w:jc w:val="both"/>
        <w:rPr>
          <w:sz w:val="28"/>
          <w:szCs w:val="28"/>
        </w:rPr>
      </w:pPr>
    </w:p>
    <w:p w:rsidR="004E4A7A" w:rsidRDefault="004E4A7A" w:rsidP="00C20A39">
      <w:pPr>
        <w:ind w:firstLine="709"/>
        <w:jc w:val="both"/>
        <w:rPr>
          <w:sz w:val="28"/>
          <w:szCs w:val="28"/>
        </w:rPr>
      </w:pPr>
    </w:p>
    <w:p w:rsidR="00E2199D" w:rsidRDefault="00E2199D" w:rsidP="00C20A39">
      <w:pPr>
        <w:ind w:firstLine="709"/>
        <w:jc w:val="both"/>
        <w:rPr>
          <w:sz w:val="28"/>
          <w:szCs w:val="28"/>
        </w:rPr>
      </w:pPr>
      <w:r>
        <w:rPr>
          <w:sz w:val="28"/>
          <w:szCs w:val="28"/>
        </w:rPr>
        <w:lastRenderedPageBreak/>
        <w:t xml:space="preserve">Результаты статистического обследования показывают, что в республике наблюдается общая тенденция увеличения удельного веса работников, занятых в условиях, не отвечающих санитарно-гигиеническим нормам практически по всем видам экономической деятельности. Наибольшая доля занятых в неблагоприятных условиях труда в 2011 году зафиксирована среди работающих на предприятиях и в организациях по производству и распределению электроэнергии, газа и воды (33,8% от списочной численности работников), в обрабатывающих производствах (30,9%) и организациях транспорта (30,9%). </w:t>
      </w:r>
    </w:p>
    <w:p w:rsidR="00E2199D" w:rsidRPr="003626A4" w:rsidRDefault="00E2199D" w:rsidP="00C20A39">
      <w:pPr>
        <w:ind w:firstLine="709"/>
        <w:jc w:val="both"/>
        <w:rPr>
          <w:sz w:val="28"/>
          <w:szCs w:val="28"/>
        </w:rPr>
      </w:pPr>
      <w:r>
        <w:rPr>
          <w:sz w:val="28"/>
          <w:szCs w:val="28"/>
        </w:rPr>
        <w:t xml:space="preserve">В разрезе </w:t>
      </w:r>
      <w:r w:rsidR="00075BD4">
        <w:rPr>
          <w:sz w:val="28"/>
          <w:szCs w:val="28"/>
        </w:rPr>
        <w:t xml:space="preserve">по видам </w:t>
      </w:r>
      <w:r>
        <w:rPr>
          <w:sz w:val="28"/>
          <w:szCs w:val="28"/>
        </w:rPr>
        <w:t xml:space="preserve">экономической </w:t>
      </w:r>
      <w:r w:rsidR="00075BD4">
        <w:rPr>
          <w:sz w:val="28"/>
          <w:szCs w:val="28"/>
        </w:rPr>
        <w:t xml:space="preserve">деятельности </w:t>
      </w:r>
      <w:r>
        <w:rPr>
          <w:sz w:val="28"/>
          <w:szCs w:val="28"/>
        </w:rPr>
        <w:t xml:space="preserve">численность работников, занятых в условиях, не отвечающих санитарно-гигиеническим нормам, превышающая соответствующий показатель в среднем по республике, составила в 2011 году: </w:t>
      </w:r>
    </w:p>
    <w:p w:rsidR="00E2199D" w:rsidRPr="003626A4" w:rsidRDefault="00E2199D" w:rsidP="00C20A39">
      <w:pPr>
        <w:numPr>
          <w:ilvl w:val="0"/>
          <w:numId w:val="4"/>
        </w:numPr>
        <w:tabs>
          <w:tab w:val="clear" w:pos="720"/>
          <w:tab w:val="num" w:pos="0"/>
        </w:tabs>
        <w:ind w:left="0" w:firstLine="709"/>
        <w:jc w:val="both"/>
        <w:rPr>
          <w:sz w:val="28"/>
          <w:szCs w:val="28"/>
        </w:rPr>
      </w:pPr>
      <w:r>
        <w:rPr>
          <w:sz w:val="28"/>
          <w:szCs w:val="28"/>
        </w:rPr>
        <w:t>Обрабатывающие производства – 30,9% (2010г. - 29,0%), в том числе:</w:t>
      </w:r>
    </w:p>
    <w:p w:rsidR="00E2199D" w:rsidRDefault="00E2199D" w:rsidP="00C20A39">
      <w:pPr>
        <w:ind w:firstLine="709"/>
        <w:jc w:val="both"/>
        <w:rPr>
          <w:sz w:val="28"/>
          <w:szCs w:val="28"/>
        </w:rPr>
      </w:pPr>
      <w:r>
        <w:rPr>
          <w:sz w:val="28"/>
          <w:szCs w:val="28"/>
        </w:rPr>
        <w:t>- производство нефтепродуктов – 35,3%  (2010 - 59,7%);</w:t>
      </w:r>
    </w:p>
    <w:p w:rsidR="00E2199D" w:rsidRDefault="00E2199D" w:rsidP="00C20A39">
      <w:pPr>
        <w:ind w:firstLine="709"/>
        <w:jc w:val="both"/>
        <w:rPr>
          <w:sz w:val="28"/>
          <w:szCs w:val="28"/>
        </w:rPr>
      </w:pPr>
      <w:r>
        <w:rPr>
          <w:sz w:val="28"/>
          <w:szCs w:val="28"/>
        </w:rPr>
        <w:t>- производство готовых металлических изделий –  60,2% (2010 - 52,5%);</w:t>
      </w:r>
    </w:p>
    <w:p w:rsidR="00E2199D" w:rsidRDefault="00E2199D" w:rsidP="00C20A39">
      <w:pPr>
        <w:ind w:firstLine="709"/>
        <w:jc w:val="both"/>
        <w:rPr>
          <w:sz w:val="28"/>
          <w:szCs w:val="28"/>
        </w:rPr>
      </w:pPr>
      <w:r>
        <w:rPr>
          <w:sz w:val="28"/>
          <w:szCs w:val="28"/>
        </w:rPr>
        <w:t>- производство автомобилей, прицепов и полуприцепов –  49,7% (2010 - 50,8%);</w:t>
      </w:r>
    </w:p>
    <w:p w:rsidR="00E2199D" w:rsidRDefault="00E2199D" w:rsidP="00C20A39">
      <w:pPr>
        <w:ind w:firstLine="709"/>
        <w:jc w:val="both"/>
        <w:rPr>
          <w:sz w:val="28"/>
          <w:szCs w:val="28"/>
        </w:rPr>
      </w:pPr>
      <w:r>
        <w:rPr>
          <w:sz w:val="28"/>
          <w:szCs w:val="28"/>
        </w:rPr>
        <w:t>-металлургическое производство и производство готовых металлических изделий – 60,7%  (2010 - 48%);</w:t>
      </w:r>
    </w:p>
    <w:p w:rsidR="00E2199D" w:rsidRDefault="00E2199D" w:rsidP="00C20A39">
      <w:pPr>
        <w:ind w:firstLine="709"/>
        <w:jc w:val="both"/>
        <w:rPr>
          <w:sz w:val="28"/>
          <w:szCs w:val="28"/>
        </w:rPr>
      </w:pPr>
      <w:r>
        <w:rPr>
          <w:sz w:val="28"/>
          <w:szCs w:val="28"/>
        </w:rPr>
        <w:t>- металлургическое производство – 64,6% (2010 - 10,9%);</w:t>
      </w:r>
    </w:p>
    <w:p w:rsidR="00E2199D" w:rsidRPr="003626A4" w:rsidRDefault="00E2199D" w:rsidP="00C20A39">
      <w:pPr>
        <w:ind w:firstLine="709"/>
        <w:jc w:val="both"/>
        <w:rPr>
          <w:sz w:val="28"/>
          <w:szCs w:val="28"/>
        </w:rPr>
      </w:pPr>
      <w:r>
        <w:rPr>
          <w:sz w:val="28"/>
          <w:szCs w:val="28"/>
        </w:rPr>
        <w:t>- производство транспортных средств и оборудования –  44,8% (2010 - 45,5%);</w:t>
      </w:r>
    </w:p>
    <w:p w:rsidR="00E2199D" w:rsidRDefault="00E2199D" w:rsidP="00C20A39">
      <w:pPr>
        <w:ind w:firstLine="709"/>
        <w:jc w:val="both"/>
        <w:rPr>
          <w:sz w:val="28"/>
          <w:szCs w:val="28"/>
        </w:rPr>
      </w:pPr>
      <w:r>
        <w:rPr>
          <w:sz w:val="28"/>
          <w:szCs w:val="28"/>
        </w:rPr>
        <w:t>- целлюлозно-бумажное производство – 35,3 (2010 - 31,6%);</w:t>
      </w:r>
    </w:p>
    <w:p w:rsidR="00E2199D" w:rsidRPr="003626A4" w:rsidRDefault="00E2199D" w:rsidP="00C20A39">
      <w:pPr>
        <w:numPr>
          <w:ilvl w:val="0"/>
          <w:numId w:val="4"/>
        </w:numPr>
        <w:tabs>
          <w:tab w:val="clear" w:pos="720"/>
          <w:tab w:val="num" w:pos="0"/>
        </w:tabs>
        <w:ind w:left="0" w:firstLine="709"/>
        <w:jc w:val="both"/>
        <w:rPr>
          <w:sz w:val="28"/>
          <w:szCs w:val="28"/>
        </w:rPr>
      </w:pPr>
      <w:r>
        <w:rPr>
          <w:sz w:val="28"/>
          <w:szCs w:val="28"/>
        </w:rPr>
        <w:t>Транспорт –  30,9% (2010 - 29%), в том числе:</w:t>
      </w:r>
    </w:p>
    <w:p w:rsidR="00E2199D" w:rsidRPr="00EC2C12" w:rsidRDefault="00E2199D" w:rsidP="00C20A39">
      <w:pPr>
        <w:ind w:firstLine="709"/>
        <w:jc w:val="both"/>
        <w:rPr>
          <w:sz w:val="28"/>
          <w:szCs w:val="28"/>
        </w:rPr>
      </w:pPr>
      <w:r>
        <w:rPr>
          <w:sz w:val="28"/>
          <w:szCs w:val="28"/>
        </w:rPr>
        <w:t>- деятельность сухопутного транспорта – 32,2% (2010 - 30%);</w:t>
      </w:r>
    </w:p>
    <w:p w:rsidR="00E2199D" w:rsidRDefault="00E2199D" w:rsidP="00C20A39">
      <w:pPr>
        <w:ind w:firstLine="709"/>
        <w:jc w:val="both"/>
        <w:rPr>
          <w:sz w:val="28"/>
          <w:szCs w:val="28"/>
        </w:rPr>
      </w:pPr>
      <w:r>
        <w:rPr>
          <w:sz w:val="28"/>
          <w:szCs w:val="28"/>
        </w:rPr>
        <w:t>- деятельность воздушного транспорта –  44,5% (2010 -45%).</w:t>
      </w:r>
    </w:p>
    <w:p w:rsidR="00E2199D" w:rsidRDefault="00E2199D" w:rsidP="00C20A39">
      <w:pPr>
        <w:tabs>
          <w:tab w:val="num" w:pos="0"/>
        </w:tabs>
        <w:ind w:firstLine="709"/>
        <w:jc w:val="both"/>
        <w:rPr>
          <w:sz w:val="28"/>
          <w:szCs w:val="28"/>
        </w:rPr>
      </w:pPr>
      <w:r>
        <w:rPr>
          <w:sz w:val="28"/>
          <w:szCs w:val="28"/>
        </w:rPr>
        <w:t>Так, в металлургическом производстве и производстве готовых металлических изделий в условиях повышенного уровня шума трудятся - 50,7% работников; в условиях повышенной запыленности – 24,7%; загазованности –19,2%, что значительно превышает значения этих показателей, как в целом по группе обрабатывающих производств (шум – 22%; запыленность – 4% и загазованность – 5,6%), так и средних показателей по республике (соответственно – 18,6%, 2,5% и 3,9%).</w:t>
      </w:r>
    </w:p>
    <w:p w:rsidR="00E2199D" w:rsidRDefault="00E2199D" w:rsidP="00C20A39">
      <w:pPr>
        <w:tabs>
          <w:tab w:val="num" w:pos="0"/>
        </w:tabs>
        <w:ind w:firstLine="709"/>
        <w:jc w:val="both"/>
        <w:rPr>
          <w:sz w:val="28"/>
          <w:szCs w:val="28"/>
        </w:rPr>
      </w:pPr>
      <w:r>
        <w:rPr>
          <w:sz w:val="28"/>
          <w:szCs w:val="28"/>
        </w:rPr>
        <w:t xml:space="preserve">Анализ </w:t>
      </w:r>
      <w:r w:rsidRPr="00DA451A">
        <w:rPr>
          <w:sz w:val="28"/>
          <w:szCs w:val="28"/>
        </w:rPr>
        <w:t>состояни</w:t>
      </w:r>
      <w:r>
        <w:rPr>
          <w:sz w:val="28"/>
          <w:szCs w:val="28"/>
        </w:rPr>
        <w:t>я</w:t>
      </w:r>
      <w:r w:rsidRPr="00DA451A">
        <w:rPr>
          <w:sz w:val="28"/>
          <w:szCs w:val="28"/>
        </w:rPr>
        <w:t xml:space="preserve"> условий труда работников в разрезе </w:t>
      </w:r>
      <w:r>
        <w:rPr>
          <w:sz w:val="28"/>
          <w:szCs w:val="28"/>
        </w:rPr>
        <w:t xml:space="preserve">видов экономической деятельности показал, что </w:t>
      </w:r>
      <w:r w:rsidRPr="006D4A2A">
        <w:rPr>
          <w:sz w:val="28"/>
          <w:szCs w:val="28"/>
        </w:rPr>
        <w:t>произошел рост числа работников, занятых под воздействием повышенного уровня шума</w:t>
      </w:r>
      <w:r>
        <w:rPr>
          <w:sz w:val="28"/>
          <w:szCs w:val="28"/>
        </w:rPr>
        <w:t>,</w:t>
      </w:r>
      <w:r w:rsidRPr="00DA451A">
        <w:rPr>
          <w:sz w:val="28"/>
          <w:szCs w:val="28"/>
        </w:rPr>
        <w:t xml:space="preserve"> на ряде производств, имеющих </w:t>
      </w:r>
      <w:r w:rsidRPr="006D4A2A">
        <w:rPr>
          <w:sz w:val="28"/>
          <w:szCs w:val="28"/>
        </w:rPr>
        <w:t>показатели ниже или на уровне среднереспубликанских (</w:t>
      </w:r>
      <w:r>
        <w:rPr>
          <w:sz w:val="28"/>
          <w:szCs w:val="28"/>
        </w:rPr>
        <w:t>18,6</w:t>
      </w:r>
      <w:r w:rsidRPr="006D4A2A">
        <w:rPr>
          <w:sz w:val="28"/>
          <w:szCs w:val="28"/>
        </w:rPr>
        <w:t>%</w:t>
      </w:r>
      <w:r>
        <w:rPr>
          <w:sz w:val="28"/>
          <w:szCs w:val="28"/>
        </w:rPr>
        <w:t>):</w:t>
      </w:r>
    </w:p>
    <w:p w:rsidR="00E2199D" w:rsidRDefault="00E2199D" w:rsidP="00C20A39">
      <w:pPr>
        <w:tabs>
          <w:tab w:val="num" w:pos="0"/>
        </w:tabs>
        <w:ind w:firstLine="709"/>
        <w:jc w:val="both"/>
        <w:rPr>
          <w:sz w:val="28"/>
          <w:szCs w:val="28"/>
        </w:rPr>
      </w:pPr>
      <w:r>
        <w:rPr>
          <w:sz w:val="28"/>
          <w:szCs w:val="28"/>
        </w:rPr>
        <w:t>- добыча полезных ископаемых с 9,9% в 2010 году до 14,1% в 2011 году;</w:t>
      </w:r>
    </w:p>
    <w:p w:rsidR="00E2199D" w:rsidRDefault="00E2199D" w:rsidP="00C20A39">
      <w:pPr>
        <w:ind w:firstLine="709"/>
        <w:jc w:val="both"/>
        <w:rPr>
          <w:sz w:val="28"/>
          <w:szCs w:val="28"/>
        </w:rPr>
      </w:pPr>
      <w:r>
        <w:rPr>
          <w:sz w:val="28"/>
          <w:szCs w:val="28"/>
        </w:rPr>
        <w:t>- производство пищевых продуктов, включая напитки с 6,0% в 2010 году  до 6,4% в 2011 году;</w:t>
      </w:r>
    </w:p>
    <w:p w:rsidR="00E2199D" w:rsidRDefault="00E2199D" w:rsidP="00C20A39">
      <w:pPr>
        <w:ind w:firstLine="709"/>
        <w:jc w:val="both"/>
        <w:rPr>
          <w:sz w:val="28"/>
          <w:szCs w:val="28"/>
        </w:rPr>
      </w:pPr>
      <w:r>
        <w:rPr>
          <w:sz w:val="28"/>
          <w:szCs w:val="28"/>
        </w:rPr>
        <w:t>- обработка древесины и производство изделий из дерева с 9,2% в 2010 году до 17,9% в 2011 году;</w:t>
      </w:r>
    </w:p>
    <w:p w:rsidR="00E2199D" w:rsidRDefault="00E2199D" w:rsidP="00C20A39">
      <w:pPr>
        <w:ind w:firstLine="709"/>
        <w:jc w:val="both"/>
        <w:rPr>
          <w:sz w:val="28"/>
          <w:szCs w:val="28"/>
        </w:rPr>
      </w:pPr>
      <w:r>
        <w:rPr>
          <w:sz w:val="28"/>
          <w:szCs w:val="28"/>
        </w:rPr>
        <w:t>- химическое производство с 17,1% в 2010 году до 17,6 % в 2011 году;</w:t>
      </w:r>
    </w:p>
    <w:p w:rsidR="00E2199D" w:rsidRDefault="00E2199D" w:rsidP="00C20A39">
      <w:pPr>
        <w:ind w:firstLine="709"/>
        <w:jc w:val="both"/>
        <w:rPr>
          <w:sz w:val="28"/>
          <w:szCs w:val="28"/>
        </w:rPr>
      </w:pPr>
      <w:r>
        <w:rPr>
          <w:sz w:val="28"/>
          <w:szCs w:val="28"/>
        </w:rPr>
        <w:t>- производство машин и оборудования с 12,8 % в 2010 году до 13,8% в 2011 году;</w:t>
      </w:r>
    </w:p>
    <w:p w:rsidR="00E2199D" w:rsidRDefault="00E2199D" w:rsidP="00C20A39">
      <w:pPr>
        <w:ind w:firstLine="709"/>
        <w:jc w:val="both"/>
        <w:rPr>
          <w:sz w:val="28"/>
          <w:szCs w:val="28"/>
        </w:rPr>
      </w:pPr>
      <w:r>
        <w:rPr>
          <w:sz w:val="28"/>
          <w:szCs w:val="28"/>
        </w:rPr>
        <w:lastRenderedPageBreak/>
        <w:t>- строительство</w:t>
      </w:r>
      <w:r w:rsidRPr="003147E4">
        <w:rPr>
          <w:sz w:val="28"/>
          <w:szCs w:val="28"/>
        </w:rPr>
        <w:t xml:space="preserve"> с </w:t>
      </w:r>
      <w:r>
        <w:rPr>
          <w:sz w:val="28"/>
          <w:szCs w:val="28"/>
        </w:rPr>
        <w:t>12,0</w:t>
      </w:r>
      <w:r w:rsidRPr="003147E4">
        <w:rPr>
          <w:sz w:val="28"/>
          <w:szCs w:val="28"/>
        </w:rPr>
        <w:t>% в 20</w:t>
      </w:r>
      <w:r>
        <w:rPr>
          <w:sz w:val="28"/>
          <w:szCs w:val="28"/>
        </w:rPr>
        <w:t>1</w:t>
      </w:r>
      <w:r w:rsidRPr="003147E4">
        <w:rPr>
          <w:sz w:val="28"/>
          <w:szCs w:val="28"/>
        </w:rPr>
        <w:t>0</w:t>
      </w:r>
      <w:r>
        <w:rPr>
          <w:sz w:val="28"/>
          <w:szCs w:val="28"/>
        </w:rPr>
        <w:t xml:space="preserve"> году до 12</w:t>
      </w:r>
      <w:r w:rsidRPr="003147E4">
        <w:rPr>
          <w:sz w:val="28"/>
          <w:szCs w:val="28"/>
        </w:rPr>
        <w:t>,</w:t>
      </w:r>
      <w:r>
        <w:rPr>
          <w:sz w:val="28"/>
          <w:szCs w:val="28"/>
        </w:rPr>
        <w:t>4</w:t>
      </w:r>
      <w:r w:rsidRPr="003147E4">
        <w:rPr>
          <w:sz w:val="28"/>
          <w:szCs w:val="28"/>
        </w:rPr>
        <w:t>% в 20</w:t>
      </w:r>
      <w:r>
        <w:rPr>
          <w:sz w:val="28"/>
          <w:szCs w:val="28"/>
        </w:rPr>
        <w:t>11 году;</w:t>
      </w:r>
    </w:p>
    <w:p w:rsidR="00E2199D" w:rsidRDefault="00E2199D" w:rsidP="00C20A39">
      <w:pPr>
        <w:ind w:firstLine="709"/>
        <w:jc w:val="both"/>
        <w:rPr>
          <w:sz w:val="28"/>
          <w:szCs w:val="28"/>
        </w:rPr>
      </w:pPr>
      <w:r>
        <w:rPr>
          <w:sz w:val="28"/>
          <w:szCs w:val="28"/>
        </w:rPr>
        <w:t>- транспорт с 15,8% в 2010 году до 18,2 % в 2011 году.</w:t>
      </w:r>
    </w:p>
    <w:p w:rsidR="00E2199D" w:rsidRDefault="00E2199D" w:rsidP="00C20A39">
      <w:pPr>
        <w:ind w:firstLine="709"/>
        <w:jc w:val="both"/>
        <w:rPr>
          <w:sz w:val="28"/>
          <w:szCs w:val="28"/>
        </w:rPr>
      </w:pPr>
      <w:r w:rsidRPr="00C24525">
        <w:rPr>
          <w:sz w:val="28"/>
          <w:szCs w:val="28"/>
        </w:rPr>
        <w:t>Так же в 201</w:t>
      </w:r>
      <w:r>
        <w:rPr>
          <w:sz w:val="28"/>
          <w:szCs w:val="28"/>
        </w:rPr>
        <w:t>1</w:t>
      </w:r>
      <w:r w:rsidRPr="00C24525">
        <w:rPr>
          <w:sz w:val="28"/>
          <w:szCs w:val="28"/>
        </w:rPr>
        <w:t xml:space="preserve"> году по отношению к предыдущему году, в некоторых  </w:t>
      </w:r>
      <w:r>
        <w:rPr>
          <w:sz w:val="28"/>
          <w:szCs w:val="28"/>
        </w:rPr>
        <w:t>отраслях экономики</w:t>
      </w:r>
      <w:r w:rsidRPr="00C24525">
        <w:rPr>
          <w:sz w:val="28"/>
          <w:szCs w:val="28"/>
        </w:rPr>
        <w:t xml:space="preserve"> возросла численность работающих в условиях повышенной запыленности воздуха рабочей зоны, но при этом имеющих показатели ниже среднереспубликанского значения (2,</w:t>
      </w:r>
      <w:r>
        <w:rPr>
          <w:sz w:val="28"/>
          <w:szCs w:val="28"/>
        </w:rPr>
        <w:t>5</w:t>
      </w:r>
      <w:r w:rsidRPr="00C24525">
        <w:rPr>
          <w:sz w:val="28"/>
          <w:szCs w:val="28"/>
        </w:rPr>
        <w:t>%):</w:t>
      </w:r>
    </w:p>
    <w:p w:rsidR="00E2199D" w:rsidRPr="00C24525" w:rsidRDefault="00E2199D" w:rsidP="00C20A39">
      <w:pPr>
        <w:ind w:firstLine="709"/>
        <w:jc w:val="both"/>
        <w:rPr>
          <w:sz w:val="28"/>
          <w:szCs w:val="28"/>
        </w:rPr>
      </w:pPr>
      <w:r>
        <w:rPr>
          <w:sz w:val="28"/>
          <w:szCs w:val="28"/>
        </w:rPr>
        <w:t>- добыча полезных ископаемых с 0,2% до 0,4% (в 2 раза);</w:t>
      </w:r>
    </w:p>
    <w:p w:rsidR="00E2199D" w:rsidRPr="00C24525" w:rsidRDefault="00E2199D" w:rsidP="00C20A39">
      <w:pPr>
        <w:ind w:firstLine="709"/>
        <w:jc w:val="both"/>
        <w:rPr>
          <w:sz w:val="28"/>
          <w:szCs w:val="28"/>
        </w:rPr>
      </w:pPr>
      <w:r>
        <w:rPr>
          <w:sz w:val="28"/>
          <w:szCs w:val="28"/>
        </w:rPr>
        <w:t xml:space="preserve">- химическое </w:t>
      </w:r>
      <w:r w:rsidRPr="00C24525">
        <w:rPr>
          <w:sz w:val="28"/>
          <w:szCs w:val="28"/>
        </w:rPr>
        <w:t xml:space="preserve">производство с </w:t>
      </w:r>
      <w:r>
        <w:rPr>
          <w:sz w:val="28"/>
          <w:szCs w:val="28"/>
        </w:rPr>
        <w:t>0,3</w:t>
      </w:r>
      <w:r w:rsidRPr="00C24525">
        <w:rPr>
          <w:sz w:val="28"/>
          <w:szCs w:val="28"/>
        </w:rPr>
        <w:t xml:space="preserve">% до </w:t>
      </w:r>
      <w:r>
        <w:rPr>
          <w:sz w:val="28"/>
          <w:szCs w:val="28"/>
        </w:rPr>
        <w:t>0</w:t>
      </w:r>
      <w:r w:rsidRPr="00C24525">
        <w:rPr>
          <w:sz w:val="28"/>
          <w:szCs w:val="28"/>
        </w:rPr>
        <w:t>,</w:t>
      </w:r>
      <w:r>
        <w:rPr>
          <w:sz w:val="28"/>
          <w:szCs w:val="28"/>
        </w:rPr>
        <w:t>4</w:t>
      </w:r>
      <w:r w:rsidRPr="00C24525">
        <w:rPr>
          <w:sz w:val="28"/>
          <w:szCs w:val="28"/>
        </w:rPr>
        <w:t>%;</w:t>
      </w:r>
    </w:p>
    <w:p w:rsidR="00E2199D" w:rsidRPr="008D0847" w:rsidRDefault="00E2199D" w:rsidP="00C20A39">
      <w:pPr>
        <w:ind w:firstLine="709"/>
        <w:jc w:val="both"/>
        <w:rPr>
          <w:sz w:val="28"/>
          <w:szCs w:val="28"/>
        </w:rPr>
      </w:pPr>
      <w:r>
        <w:rPr>
          <w:sz w:val="28"/>
          <w:szCs w:val="28"/>
        </w:rPr>
        <w:t xml:space="preserve">- </w:t>
      </w:r>
      <w:r w:rsidRPr="008D0847">
        <w:rPr>
          <w:sz w:val="28"/>
          <w:szCs w:val="28"/>
        </w:rPr>
        <w:t>текстильное производство с 0,</w:t>
      </w:r>
      <w:r>
        <w:rPr>
          <w:sz w:val="28"/>
          <w:szCs w:val="28"/>
        </w:rPr>
        <w:t>5</w:t>
      </w:r>
      <w:r w:rsidRPr="008D0847">
        <w:rPr>
          <w:sz w:val="28"/>
          <w:szCs w:val="28"/>
        </w:rPr>
        <w:t xml:space="preserve">% до </w:t>
      </w:r>
      <w:r>
        <w:rPr>
          <w:sz w:val="28"/>
          <w:szCs w:val="28"/>
        </w:rPr>
        <w:t>1</w:t>
      </w:r>
      <w:r w:rsidRPr="008D0847">
        <w:rPr>
          <w:sz w:val="28"/>
          <w:szCs w:val="28"/>
        </w:rPr>
        <w:t>,</w:t>
      </w:r>
      <w:r>
        <w:rPr>
          <w:sz w:val="28"/>
          <w:szCs w:val="28"/>
        </w:rPr>
        <w:t>7</w:t>
      </w:r>
      <w:r w:rsidRPr="008D0847">
        <w:rPr>
          <w:sz w:val="28"/>
          <w:szCs w:val="28"/>
        </w:rPr>
        <w:t>%</w:t>
      </w:r>
      <w:r>
        <w:rPr>
          <w:sz w:val="28"/>
          <w:szCs w:val="28"/>
        </w:rPr>
        <w:t xml:space="preserve"> (в 3,4 раза)</w:t>
      </w:r>
      <w:r w:rsidRPr="008D0847">
        <w:rPr>
          <w:sz w:val="28"/>
          <w:szCs w:val="28"/>
        </w:rPr>
        <w:t>;</w:t>
      </w:r>
    </w:p>
    <w:p w:rsidR="00E2199D" w:rsidRDefault="00E2199D" w:rsidP="00C20A39">
      <w:pPr>
        <w:ind w:firstLine="709"/>
        <w:jc w:val="both"/>
        <w:rPr>
          <w:sz w:val="28"/>
          <w:szCs w:val="28"/>
        </w:rPr>
      </w:pPr>
      <w:r>
        <w:rPr>
          <w:sz w:val="28"/>
          <w:szCs w:val="28"/>
        </w:rPr>
        <w:t>-</w:t>
      </w:r>
      <w:r w:rsidRPr="008D0847">
        <w:rPr>
          <w:sz w:val="28"/>
          <w:szCs w:val="28"/>
        </w:rPr>
        <w:t xml:space="preserve">производство </w:t>
      </w:r>
      <w:r>
        <w:rPr>
          <w:sz w:val="28"/>
          <w:szCs w:val="28"/>
        </w:rPr>
        <w:t>электрооборудования, электронного и оптического оборудования с 1,3% до 1,4%;</w:t>
      </w:r>
    </w:p>
    <w:p w:rsidR="00E2199D" w:rsidRDefault="00E2199D" w:rsidP="00C20A39">
      <w:pPr>
        <w:ind w:firstLine="709"/>
        <w:jc w:val="both"/>
        <w:rPr>
          <w:sz w:val="28"/>
          <w:szCs w:val="28"/>
        </w:rPr>
      </w:pPr>
      <w:r>
        <w:rPr>
          <w:sz w:val="28"/>
          <w:szCs w:val="28"/>
        </w:rPr>
        <w:t>- производство автомобилей, прицепов и полуприцепов с 1,8% до 1,9%;</w:t>
      </w:r>
    </w:p>
    <w:p w:rsidR="00E2199D" w:rsidRDefault="00E2199D" w:rsidP="00C20A39">
      <w:pPr>
        <w:ind w:firstLine="709"/>
        <w:jc w:val="both"/>
        <w:rPr>
          <w:sz w:val="28"/>
          <w:szCs w:val="28"/>
        </w:rPr>
      </w:pPr>
      <w:r>
        <w:rPr>
          <w:sz w:val="28"/>
          <w:szCs w:val="28"/>
        </w:rPr>
        <w:t>- производство мебели и прочей продукции, не включенной в другие группировки с 1,7% до 2,3%;</w:t>
      </w:r>
    </w:p>
    <w:p w:rsidR="00E2199D" w:rsidRDefault="00E2199D" w:rsidP="00C20A39">
      <w:pPr>
        <w:ind w:firstLine="709"/>
        <w:jc w:val="both"/>
        <w:rPr>
          <w:sz w:val="28"/>
          <w:szCs w:val="28"/>
        </w:rPr>
      </w:pPr>
      <w:r>
        <w:rPr>
          <w:sz w:val="28"/>
          <w:szCs w:val="28"/>
        </w:rPr>
        <w:t>- сбор, очистка и распределение воды с 0,1% до 1,4% (в 14 раз).</w:t>
      </w:r>
    </w:p>
    <w:p w:rsidR="00E2199D" w:rsidRDefault="00E2199D" w:rsidP="00C20A39">
      <w:pPr>
        <w:ind w:firstLine="709"/>
        <w:jc w:val="both"/>
        <w:rPr>
          <w:sz w:val="28"/>
          <w:szCs w:val="28"/>
        </w:rPr>
      </w:pPr>
      <w:r>
        <w:rPr>
          <w:sz w:val="28"/>
          <w:szCs w:val="28"/>
        </w:rPr>
        <w:t>Превышения среднего республиканского показателя численности работников, занятых в условиях повышенной запыленности воздуха рабочей зоны, в 2011 году были зафиксированы в обрабатывающих производствах, где данный показатель составил 4%; в целлюлозно-бумажном производстве – 5,1%; при производстве готовых металлических изделий – 28,1%; производстве транспортных средств и оборудования – 4,1%; в производстве судов, летательных и космических аппаратов и прочих транспортных средств – 9,1%.</w:t>
      </w:r>
    </w:p>
    <w:p w:rsidR="00E2199D" w:rsidRDefault="00E2199D" w:rsidP="00C20A39">
      <w:pPr>
        <w:ind w:firstLine="709"/>
        <w:jc w:val="both"/>
        <w:rPr>
          <w:sz w:val="28"/>
          <w:szCs w:val="28"/>
        </w:rPr>
      </w:pPr>
      <w:r>
        <w:rPr>
          <w:sz w:val="28"/>
          <w:szCs w:val="28"/>
        </w:rPr>
        <w:t>В разрезе муниципальных образований Республики Татарстан н</w:t>
      </w:r>
      <w:r w:rsidRPr="00677637">
        <w:rPr>
          <w:sz w:val="28"/>
          <w:szCs w:val="28"/>
        </w:rPr>
        <w:t xml:space="preserve">аибольшая доля работников, занятых в условиях, не отвечающих санитарно-гигиеническим </w:t>
      </w:r>
      <w:r>
        <w:rPr>
          <w:sz w:val="28"/>
          <w:szCs w:val="28"/>
        </w:rPr>
        <w:t>требованиям</w:t>
      </w:r>
      <w:r w:rsidRPr="00677637">
        <w:rPr>
          <w:sz w:val="28"/>
          <w:szCs w:val="28"/>
        </w:rPr>
        <w:t xml:space="preserve"> и превышающая республиканский показатель (2</w:t>
      </w:r>
      <w:r>
        <w:rPr>
          <w:sz w:val="28"/>
          <w:szCs w:val="28"/>
        </w:rPr>
        <w:t>8</w:t>
      </w:r>
      <w:r w:rsidRPr="00677637">
        <w:rPr>
          <w:sz w:val="28"/>
          <w:szCs w:val="28"/>
        </w:rPr>
        <w:t>,</w:t>
      </w:r>
      <w:r>
        <w:rPr>
          <w:sz w:val="28"/>
          <w:szCs w:val="28"/>
        </w:rPr>
        <w:t>3</w:t>
      </w:r>
      <w:r w:rsidRPr="00677637">
        <w:rPr>
          <w:sz w:val="28"/>
          <w:szCs w:val="28"/>
        </w:rPr>
        <w:t xml:space="preserve">%) </w:t>
      </w:r>
      <w:r>
        <w:rPr>
          <w:sz w:val="28"/>
          <w:szCs w:val="28"/>
        </w:rPr>
        <w:t xml:space="preserve">зафиксирована в муниципальных </w:t>
      </w:r>
      <w:r w:rsidRPr="00677637">
        <w:rPr>
          <w:sz w:val="28"/>
          <w:szCs w:val="28"/>
        </w:rPr>
        <w:t>район</w:t>
      </w:r>
      <w:r>
        <w:rPr>
          <w:sz w:val="28"/>
          <w:szCs w:val="28"/>
        </w:rPr>
        <w:t>ах</w:t>
      </w:r>
      <w:r w:rsidRPr="00677637">
        <w:rPr>
          <w:sz w:val="28"/>
          <w:szCs w:val="28"/>
        </w:rPr>
        <w:t xml:space="preserve">: Агрызский (63,9%), </w:t>
      </w:r>
      <w:r>
        <w:rPr>
          <w:sz w:val="28"/>
          <w:szCs w:val="28"/>
        </w:rPr>
        <w:t xml:space="preserve">Бугульминский (46,8%), </w:t>
      </w:r>
      <w:r w:rsidRPr="00677637">
        <w:rPr>
          <w:sz w:val="28"/>
          <w:szCs w:val="28"/>
        </w:rPr>
        <w:t>Тукаевский (</w:t>
      </w:r>
      <w:r>
        <w:rPr>
          <w:sz w:val="28"/>
          <w:szCs w:val="28"/>
        </w:rPr>
        <w:t>45,0</w:t>
      </w:r>
      <w:r w:rsidRPr="00677637">
        <w:rPr>
          <w:sz w:val="28"/>
          <w:szCs w:val="28"/>
        </w:rPr>
        <w:t xml:space="preserve">%), </w:t>
      </w:r>
      <w:r>
        <w:rPr>
          <w:sz w:val="28"/>
          <w:szCs w:val="28"/>
        </w:rPr>
        <w:t>Менделеевский (44,2%),</w:t>
      </w:r>
      <w:r w:rsidRPr="00BA08E4">
        <w:rPr>
          <w:sz w:val="28"/>
          <w:szCs w:val="28"/>
        </w:rPr>
        <w:t xml:space="preserve"> </w:t>
      </w:r>
      <w:r w:rsidRPr="00677637">
        <w:rPr>
          <w:sz w:val="28"/>
          <w:szCs w:val="28"/>
        </w:rPr>
        <w:t>Высокогорский (</w:t>
      </w:r>
      <w:r>
        <w:rPr>
          <w:sz w:val="28"/>
          <w:szCs w:val="28"/>
        </w:rPr>
        <w:t>43</w:t>
      </w:r>
      <w:r w:rsidRPr="00677637">
        <w:rPr>
          <w:sz w:val="28"/>
          <w:szCs w:val="28"/>
        </w:rPr>
        <w:t>,</w:t>
      </w:r>
      <w:r>
        <w:rPr>
          <w:sz w:val="28"/>
          <w:szCs w:val="28"/>
        </w:rPr>
        <w:t>9</w:t>
      </w:r>
      <w:r w:rsidRPr="00677637">
        <w:rPr>
          <w:sz w:val="28"/>
          <w:szCs w:val="28"/>
        </w:rPr>
        <w:t>%),</w:t>
      </w:r>
      <w:r>
        <w:rPr>
          <w:sz w:val="28"/>
          <w:szCs w:val="28"/>
        </w:rPr>
        <w:t xml:space="preserve"> </w:t>
      </w:r>
      <w:r w:rsidRPr="00677637">
        <w:rPr>
          <w:sz w:val="28"/>
          <w:szCs w:val="28"/>
        </w:rPr>
        <w:t>Новошешминский (</w:t>
      </w:r>
      <w:r>
        <w:rPr>
          <w:sz w:val="28"/>
          <w:szCs w:val="28"/>
        </w:rPr>
        <w:t>41,9</w:t>
      </w:r>
      <w:r w:rsidRPr="00677637">
        <w:rPr>
          <w:sz w:val="28"/>
          <w:szCs w:val="28"/>
        </w:rPr>
        <w:t>%), Лениногорский (</w:t>
      </w:r>
      <w:r>
        <w:rPr>
          <w:sz w:val="28"/>
          <w:szCs w:val="28"/>
        </w:rPr>
        <w:t>39</w:t>
      </w:r>
      <w:r w:rsidRPr="00677637">
        <w:rPr>
          <w:sz w:val="28"/>
          <w:szCs w:val="28"/>
        </w:rPr>
        <w:t>,</w:t>
      </w:r>
      <w:r>
        <w:rPr>
          <w:sz w:val="28"/>
          <w:szCs w:val="28"/>
        </w:rPr>
        <w:t>2</w:t>
      </w:r>
      <w:r w:rsidRPr="00677637">
        <w:rPr>
          <w:sz w:val="28"/>
          <w:szCs w:val="28"/>
        </w:rPr>
        <w:t xml:space="preserve">%), </w:t>
      </w:r>
      <w:r>
        <w:rPr>
          <w:sz w:val="28"/>
          <w:szCs w:val="28"/>
        </w:rPr>
        <w:t>Заинский</w:t>
      </w:r>
      <w:r w:rsidRPr="00677637">
        <w:rPr>
          <w:sz w:val="28"/>
          <w:szCs w:val="28"/>
        </w:rPr>
        <w:t xml:space="preserve"> (</w:t>
      </w:r>
      <w:r>
        <w:rPr>
          <w:sz w:val="28"/>
          <w:szCs w:val="28"/>
        </w:rPr>
        <w:t>30</w:t>
      </w:r>
      <w:r w:rsidRPr="00677637">
        <w:rPr>
          <w:sz w:val="28"/>
          <w:szCs w:val="28"/>
        </w:rPr>
        <w:t>,</w:t>
      </w:r>
      <w:r>
        <w:rPr>
          <w:sz w:val="28"/>
          <w:szCs w:val="28"/>
        </w:rPr>
        <w:t>6</w:t>
      </w:r>
      <w:r w:rsidRPr="00677637">
        <w:rPr>
          <w:sz w:val="28"/>
          <w:szCs w:val="28"/>
        </w:rPr>
        <w:t>%)</w:t>
      </w:r>
      <w:r>
        <w:rPr>
          <w:sz w:val="28"/>
          <w:szCs w:val="28"/>
        </w:rPr>
        <w:t xml:space="preserve">, Тюлячинский (28,95%) </w:t>
      </w:r>
      <w:r w:rsidRPr="00677637">
        <w:rPr>
          <w:sz w:val="28"/>
          <w:szCs w:val="28"/>
        </w:rPr>
        <w:t>и город</w:t>
      </w:r>
      <w:r>
        <w:rPr>
          <w:sz w:val="28"/>
          <w:szCs w:val="28"/>
        </w:rPr>
        <w:t>ском округе</w:t>
      </w:r>
      <w:r w:rsidRPr="00677637">
        <w:rPr>
          <w:sz w:val="28"/>
          <w:szCs w:val="28"/>
        </w:rPr>
        <w:t xml:space="preserve"> Набережные Челны (</w:t>
      </w:r>
      <w:r>
        <w:rPr>
          <w:sz w:val="28"/>
          <w:szCs w:val="28"/>
        </w:rPr>
        <w:t>43,35</w:t>
      </w:r>
      <w:r w:rsidRPr="00677637">
        <w:rPr>
          <w:sz w:val="28"/>
          <w:szCs w:val="28"/>
        </w:rPr>
        <w:t>%)</w:t>
      </w:r>
      <w:r>
        <w:rPr>
          <w:sz w:val="28"/>
          <w:szCs w:val="28"/>
        </w:rPr>
        <w:t xml:space="preserve"> </w:t>
      </w:r>
      <w:r w:rsidRPr="00677637">
        <w:rPr>
          <w:sz w:val="28"/>
          <w:szCs w:val="28"/>
        </w:rPr>
        <w:t xml:space="preserve"> (Таблица № </w:t>
      </w:r>
      <w:r w:rsidR="00C20A39">
        <w:rPr>
          <w:sz w:val="28"/>
          <w:szCs w:val="28"/>
        </w:rPr>
        <w:t>11</w:t>
      </w:r>
      <w:r w:rsidRPr="00677637">
        <w:rPr>
          <w:sz w:val="28"/>
          <w:szCs w:val="28"/>
        </w:rPr>
        <w:t>).</w:t>
      </w:r>
      <w:r>
        <w:rPr>
          <w:sz w:val="28"/>
          <w:szCs w:val="28"/>
        </w:rPr>
        <w:t xml:space="preserve"> </w:t>
      </w:r>
    </w:p>
    <w:p w:rsidR="00E2199D" w:rsidRDefault="00E2199D" w:rsidP="00C20A39">
      <w:pPr>
        <w:ind w:firstLine="709"/>
        <w:jc w:val="both"/>
        <w:rPr>
          <w:sz w:val="28"/>
          <w:szCs w:val="28"/>
        </w:rPr>
      </w:pPr>
      <w:r>
        <w:rPr>
          <w:sz w:val="28"/>
          <w:szCs w:val="28"/>
        </w:rPr>
        <w:t>В Агрызском муниципальном районе численность таких работников в 2,3 раза превышает среднереспубликанский показатель за счет организаций железнодорожного транспорта и строительства; в городе Набережные Челны превышение данного показателя в 1,5 раза за счет организаций производства и распределения электроэнергии, газа и воды, а также обрабатывающих производств; в Менделеевском районе – в 1,6 раза за счет предприятий обрабатывающих производств. В Заинском муниципальном районе санитарно-гигиеническим нормативам не отвечают условия труда 65,2% работников организаций производства и распределения электроэнергии, газа и воды, таких как: Филиал ОАО «Генерирующая компания» - «Заинская ГРЭС» и производственного участка ООО «КАМЭНЕРГОРЕМОНТ» в г. Заинске. В Альметьевском муниципальном районе на предприятиях обрабатывающих производств в таких условиях заняты 54,9% работников, в основном за счет предприятия  ОАО «АЛНАС».</w:t>
      </w:r>
    </w:p>
    <w:p w:rsidR="0043568B" w:rsidRPr="00890F1A" w:rsidRDefault="0043568B" w:rsidP="00E2199D">
      <w:pPr>
        <w:jc w:val="right"/>
        <w:rPr>
          <w:sz w:val="16"/>
          <w:szCs w:val="16"/>
        </w:rPr>
      </w:pPr>
    </w:p>
    <w:p w:rsidR="004E4A7A" w:rsidRDefault="004E4A7A" w:rsidP="00E2199D">
      <w:pPr>
        <w:jc w:val="right"/>
        <w:rPr>
          <w:sz w:val="24"/>
          <w:szCs w:val="24"/>
        </w:rPr>
      </w:pPr>
    </w:p>
    <w:p w:rsidR="004E4A7A" w:rsidRDefault="004E4A7A" w:rsidP="00E2199D">
      <w:pPr>
        <w:jc w:val="right"/>
        <w:rPr>
          <w:sz w:val="24"/>
          <w:szCs w:val="24"/>
        </w:rPr>
      </w:pPr>
    </w:p>
    <w:p w:rsidR="004E4A7A" w:rsidRDefault="004E4A7A" w:rsidP="00E2199D">
      <w:pPr>
        <w:jc w:val="right"/>
        <w:rPr>
          <w:sz w:val="24"/>
          <w:szCs w:val="24"/>
        </w:rPr>
      </w:pPr>
    </w:p>
    <w:p w:rsidR="00E2199D" w:rsidRPr="00703E96" w:rsidRDefault="00E2199D" w:rsidP="00E2199D">
      <w:pPr>
        <w:jc w:val="right"/>
      </w:pPr>
      <w:r w:rsidRPr="006D4A2A">
        <w:rPr>
          <w:sz w:val="24"/>
          <w:szCs w:val="24"/>
        </w:rPr>
        <w:t xml:space="preserve">Таблица </w:t>
      </w:r>
      <w:r w:rsidR="00C20A39">
        <w:rPr>
          <w:sz w:val="24"/>
          <w:szCs w:val="24"/>
        </w:rPr>
        <w:t>11</w:t>
      </w:r>
    </w:p>
    <w:p w:rsidR="00C20A39" w:rsidRPr="004E4A7A" w:rsidRDefault="00C20A39" w:rsidP="00E2199D">
      <w:pPr>
        <w:jc w:val="center"/>
        <w:rPr>
          <w:b/>
          <w:sz w:val="28"/>
          <w:szCs w:val="28"/>
        </w:rPr>
      </w:pPr>
    </w:p>
    <w:p w:rsidR="00E2199D" w:rsidRPr="008F0FCA" w:rsidRDefault="00E2199D" w:rsidP="00E2199D">
      <w:pPr>
        <w:jc w:val="center"/>
        <w:rPr>
          <w:b/>
          <w:color w:val="FF0000"/>
          <w:sz w:val="28"/>
          <w:szCs w:val="28"/>
        </w:rPr>
      </w:pPr>
      <w:r w:rsidRPr="008F0FCA">
        <w:rPr>
          <w:b/>
          <w:color w:val="FF0000"/>
          <w:sz w:val="28"/>
          <w:szCs w:val="28"/>
        </w:rPr>
        <w:t xml:space="preserve">Показатели удельного веса работников, занятых в условиях, не отвечающих санитарно-гигиеническим нормам в разрезе городских округов и муниципальных районов,  в целом по Республике Татарстан </w:t>
      </w:r>
    </w:p>
    <w:p w:rsidR="00E2199D" w:rsidRDefault="00E2199D" w:rsidP="00E2199D">
      <w:pPr>
        <w:jc w:val="center"/>
        <w:rPr>
          <w:sz w:val="24"/>
          <w:szCs w:val="24"/>
        </w:rPr>
      </w:pPr>
      <w:r w:rsidRPr="000E71A4">
        <w:rPr>
          <w:sz w:val="24"/>
          <w:szCs w:val="24"/>
        </w:rPr>
        <w:t xml:space="preserve">  (в % от списочной численности работников, обследованных предприятий и организаций</w:t>
      </w:r>
      <w:r>
        <w:rPr>
          <w:sz w:val="24"/>
          <w:szCs w:val="24"/>
        </w:rPr>
        <w:t>, осуществляющих деятельность по добыче полезных ископаемых, в обрабатывающих производствах, в строительстве, на транспорте и связи</w:t>
      </w:r>
      <w:r w:rsidRPr="000E71A4">
        <w:rPr>
          <w:sz w:val="24"/>
          <w:szCs w:val="24"/>
        </w:rPr>
        <w:t>)</w:t>
      </w:r>
    </w:p>
    <w:p w:rsidR="00E2199D" w:rsidRPr="004E4A7A" w:rsidRDefault="00E2199D" w:rsidP="00E2199D">
      <w:pPr>
        <w:jc w:val="center"/>
        <w:rPr>
          <w:sz w:val="28"/>
          <w:szCs w:val="28"/>
        </w:rPr>
      </w:pPr>
    </w:p>
    <w:p w:rsidR="00E2199D" w:rsidRPr="000E71A4" w:rsidRDefault="00E2199D" w:rsidP="00E2199D">
      <w:pPr>
        <w:jc w:val="center"/>
        <w:rPr>
          <w:sz w:val="10"/>
          <w:szCs w:val="10"/>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9"/>
        <w:gridCol w:w="1273"/>
        <w:gridCol w:w="2272"/>
        <w:gridCol w:w="1134"/>
        <w:gridCol w:w="279"/>
        <w:gridCol w:w="1418"/>
      </w:tblGrid>
      <w:tr w:rsidR="00E2199D" w:rsidRPr="00C20A39" w:rsidTr="006C6DE9">
        <w:trPr>
          <w:cantSplit/>
          <w:trHeight w:val="822"/>
        </w:trPr>
        <w:tc>
          <w:tcPr>
            <w:tcW w:w="2410" w:type="dxa"/>
            <w:tcBorders>
              <w:top w:val="single" w:sz="4" w:space="0" w:color="auto"/>
              <w:left w:val="single" w:sz="4" w:space="0" w:color="auto"/>
              <w:bottom w:val="nil"/>
              <w:right w:val="single" w:sz="4" w:space="0" w:color="auto"/>
            </w:tcBorders>
          </w:tcPr>
          <w:p w:rsidR="00E2199D" w:rsidRPr="004E4A7A" w:rsidRDefault="00E2199D" w:rsidP="00890F1A">
            <w:pPr>
              <w:ind w:left="-108"/>
              <w:jc w:val="center"/>
            </w:pPr>
          </w:p>
          <w:p w:rsidR="00E2199D" w:rsidRPr="004E4A7A" w:rsidRDefault="00E2199D" w:rsidP="00890F1A">
            <w:pPr>
              <w:ind w:left="-108"/>
              <w:jc w:val="center"/>
            </w:pPr>
            <w:r w:rsidRPr="004E4A7A">
              <w:t>Городские округа,</w:t>
            </w:r>
          </w:p>
          <w:p w:rsidR="00E2199D" w:rsidRPr="004E4A7A" w:rsidRDefault="00E2199D" w:rsidP="00890F1A">
            <w:pPr>
              <w:ind w:left="-108"/>
              <w:jc w:val="center"/>
            </w:pPr>
            <w:r w:rsidRPr="004E4A7A">
              <w:t>муниципальные районы</w:t>
            </w:r>
          </w:p>
        </w:tc>
        <w:tc>
          <w:tcPr>
            <w:tcW w:w="2552" w:type="dxa"/>
            <w:gridSpan w:val="2"/>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Занятые в условиях, не отвечающих гигиеническим нормативам условий труда, в %</w:t>
            </w:r>
          </w:p>
        </w:tc>
        <w:tc>
          <w:tcPr>
            <w:tcW w:w="2272" w:type="dxa"/>
            <w:tcBorders>
              <w:top w:val="single" w:sz="4" w:space="0" w:color="auto"/>
              <w:left w:val="single" w:sz="4" w:space="0" w:color="auto"/>
              <w:bottom w:val="nil"/>
              <w:right w:val="single" w:sz="4" w:space="0" w:color="auto"/>
            </w:tcBorders>
          </w:tcPr>
          <w:p w:rsidR="00E2199D" w:rsidRPr="004E4A7A" w:rsidRDefault="00E2199D" w:rsidP="00890F1A">
            <w:pPr>
              <w:jc w:val="center"/>
            </w:pPr>
          </w:p>
          <w:p w:rsidR="00E2199D" w:rsidRPr="004E4A7A" w:rsidRDefault="00E2199D" w:rsidP="00890F1A">
            <w:pPr>
              <w:jc w:val="center"/>
            </w:pPr>
            <w:r w:rsidRPr="004E4A7A">
              <w:t>Городские округа,</w:t>
            </w:r>
          </w:p>
          <w:p w:rsidR="00E2199D" w:rsidRPr="004E4A7A" w:rsidRDefault="00E2199D" w:rsidP="00890F1A">
            <w:pPr>
              <w:jc w:val="center"/>
            </w:pPr>
            <w:r w:rsidRPr="004E4A7A">
              <w:t>муниципальные районы</w:t>
            </w:r>
          </w:p>
        </w:tc>
        <w:tc>
          <w:tcPr>
            <w:tcW w:w="2831" w:type="dxa"/>
            <w:gridSpan w:val="3"/>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Занятые в условиях, не отвечающих гигиеническим нормативам условий труда</w:t>
            </w:r>
          </w:p>
        </w:tc>
      </w:tr>
      <w:tr w:rsidR="00E2199D" w:rsidRPr="00C20A39" w:rsidTr="006C6DE9">
        <w:trPr>
          <w:cantSplit/>
        </w:trPr>
        <w:tc>
          <w:tcPr>
            <w:tcW w:w="2410" w:type="dxa"/>
            <w:tcBorders>
              <w:top w:val="nil"/>
              <w:left w:val="single" w:sz="4" w:space="0" w:color="auto"/>
              <w:bottom w:val="single" w:sz="4" w:space="0" w:color="auto"/>
              <w:right w:val="single" w:sz="4" w:space="0" w:color="auto"/>
            </w:tcBorders>
          </w:tcPr>
          <w:p w:rsidR="00E2199D" w:rsidRPr="004E4A7A" w:rsidRDefault="00E2199D" w:rsidP="00890F1A">
            <w:pPr>
              <w:jc w:val="center"/>
            </w:pP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rPr>
                <w:b/>
              </w:rPr>
            </w:pPr>
            <w:r w:rsidRPr="004E4A7A">
              <w:rPr>
                <w:b/>
              </w:rPr>
              <w:t>2010 год</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rPr>
                <w:b/>
              </w:rPr>
            </w:pPr>
            <w:r w:rsidRPr="004E4A7A">
              <w:rPr>
                <w:b/>
              </w:rPr>
              <w:t>2011 год</w:t>
            </w:r>
          </w:p>
        </w:tc>
        <w:tc>
          <w:tcPr>
            <w:tcW w:w="2272" w:type="dxa"/>
            <w:tcBorders>
              <w:top w:val="nil"/>
              <w:left w:val="single" w:sz="4" w:space="0" w:color="auto"/>
              <w:bottom w:val="single" w:sz="4" w:space="0" w:color="auto"/>
              <w:right w:val="single" w:sz="4" w:space="0" w:color="auto"/>
            </w:tcBorders>
          </w:tcPr>
          <w:p w:rsidR="00E2199D" w:rsidRPr="004E4A7A" w:rsidRDefault="00E2199D" w:rsidP="00890F1A">
            <w:pPr>
              <w:jc w:val="center"/>
              <w:rPr>
                <w:b/>
              </w:rPr>
            </w:pPr>
          </w:p>
        </w:tc>
        <w:tc>
          <w:tcPr>
            <w:tcW w:w="1413" w:type="dxa"/>
            <w:gridSpan w:val="2"/>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rPr>
                <w:b/>
              </w:rPr>
            </w:pPr>
            <w:r w:rsidRPr="004E4A7A">
              <w:rPr>
                <w:b/>
              </w:rPr>
              <w:t>2010 год</w:t>
            </w:r>
          </w:p>
        </w:tc>
        <w:tc>
          <w:tcPr>
            <w:tcW w:w="1418"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rPr>
                <w:b/>
              </w:rPr>
            </w:pPr>
            <w:r w:rsidRPr="004E4A7A">
              <w:rPr>
                <w:b/>
              </w:rPr>
              <w:t>2011 год</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Агрызский</w:t>
            </w:r>
          </w:p>
        </w:tc>
        <w:tc>
          <w:tcPr>
            <w:tcW w:w="1279"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63,9</w:t>
            </w:r>
          </w:p>
        </w:tc>
        <w:tc>
          <w:tcPr>
            <w:tcW w:w="1273"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63,9</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Лениногорский район и г.Лениногорск</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41,8</w:t>
            </w:r>
          </w:p>
        </w:tc>
        <w:tc>
          <w:tcPr>
            <w:tcW w:w="1418"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39,2</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Азнакаевский район и г. Азнакаево</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16,7</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21,0</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Мамадышский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8,6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8,85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Аксубаевский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24,9</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11,5</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Мензелинский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7,4</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1,2</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both"/>
            </w:pPr>
            <w:r w:rsidRPr="004E4A7A">
              <w:t>Актанышский</w:t>
            </w:r>
          </w:p>
        </w:tc>
        <w:tc>
          <w:tcPr>
            <w:tcW w:w="1279"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center"/>
            </w:pPr>
            <w:r w:rsidRPr="004E4A7A">
              <w:t>1,8</w:t>
            </w:r>
          </w:p>
        </w:tc>
        <w:tc>
          <w:tcPr>
            <w:tcW w:w="1273"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center"/>
            </w:pPr>
            <w:r w:rsidRPr="004E4A7A">
              <w:t>1,9</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Менделеевский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42,7</w:t>
            </w:r>
          </w:p>
        </w:tc>
        <w:tc>
          <w:tcPr>
            <w:tcW w:w="1418"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44,2</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Алексеевский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1,6</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14,6</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Муслюмовский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3,9</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3,95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Алькеевский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Нижнекамский район и г.Нижнекамск</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23,6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24,6</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Альметьевский район и г. Альметьевск</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24,5</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28,2</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Новошешминский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34,3</w:t>
            </w:r>
          </w:p>
        </w:tc>
        <w:tc>
          <w:tcPr>
            <w:tcW w:w="1418"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41,9</w:t>
            </w:r>
          </w:p>
        </w:tc>
      </w:tr>
      <w:tr w:rsidR="00E2199D" w:rsidRPr="00C20A39" w:rsidTr="006C6DE9">
        <w:trPr>
          <w:cantSplit/>
          <w:trHeight w:val="270"/>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Апастовский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8,3</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5,3</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Нурлатский</w:t>
            </w:r>
            <w:r w:rsidRPr="004E4A7A">
              <w:rPr>
                <w:b/>
              </w:rPr>
              <w:t xml:space="preserve">  </w:t>
            </w:r>
            <w:r w:rsidRPr="004E4A7A">
              <w:t>район и г.Нурлат</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14,2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20,1</w:t>
            </w:r>
          </w:p>
        </w:tc>
      </w:tr>
      <w:tr w:rsidR="00E2199D" w:rsidRPr="00C20A39" w:rsidTr="006C6DE9">
        <w:trPr>
          <w:cantSplit/>
          <w:trHeight w:val="257"/>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Арский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rPr>
                <w:b/>
              </w:rPr>
            </w:pPr>
            <w:r w:rsidRPr="004E4A7A">
              <w:rPr>
                <w:b/>
              </w:rPr>
              <w:t>27,4</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12,6</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Пестречинский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1,6</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3,8</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Атнинский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2,4</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0</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Рыбно-Слободский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5,5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6,2</w:t>
            </w:r>
          </w:p>
        </w:tc>
      </w:tr>
      <w:tr w:rsidR="00E2199D" w:rsidRPr="00C20A39" w:rsidTr="006C6DE9">
        <w:trPr>
          <w:cantSplit/>
          <w:trHeight w:val="232"/>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4E4A7A">
            <w:pPr>
              <w:jc w:val="both"/>
            </w:pPr>
            <w:r w:rsidRPr="004E4A7A">
              <w:t>Бавлинский район и   г.Бавлы</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11,7</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9,0</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Сабинский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10,2</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14,3</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Балтасинский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10,8</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8,3</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Сармановский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pPr>
            <w:r w:rsidRPr="004E4A7A">
              <w:t>26,3</w:t>
            </w:r>
          </w:p>
        </w:tc>
        <w:tc>
          <w:tcPr>
            <w:tcW w:w="1418"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pPr>
            <w:r w:rsidRPr="004E4A7A">
              <w:t>31,4</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Бугульминский район и г.Бугульма</w:t>
            </w:r>
          </w:p>
        </w:tc>
        <w:tc>
          <w:tcPr>
            <w:tcW w:w="1279"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31,5</w:t>
            </w:r>
          </w:p>
        </w:tc>
        <w:tc>
          <w:tcPr>
            <w:tcW w:w="1273"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46,8</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Спасский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0,5</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0</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Буинский район и г.Буинск</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10,1</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rPr>
                <w:b/>
              </w:rPr>
            </w:pPr>
            <w:r w:rsidRPr="004E4A7A">
              <w:t>11,4</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Тетюшский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4,3</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8,6</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Верхнеуслонский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10,1</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10,5</w:t>
            </w:r>
          </w:p>
        </w:tc>
        <w:tc>
          <w:tcPr>
            <w:tcW w:w="2272" w:type="dxa"/>
            <w:tcBorders>
              <w:top w:val="single" w:sz="4" w:space="0" w:color="auto"/>
              <w:left w:val="single" w:sz="4" w:space="0" w:color="auto"/>
              <w:bottom w:val="single" w:sz="4" w:space="0" w:color="auto"/>
              <w:right w:val="single" w:sz="4" w:space="0" w:color="auto"/>
            </w:tcBorders>
            <w:shd w:val="clear" w:color="auto" w:fill="FFC000"/>
          </w:tcPr>
          <w:p w:rsidR="00E2199D" w:rsidRPr="004E4A7A" w:rsidRDefault="00E2199D" w:rsidP="00890F1A">
            <w:pPr>
              <w:jc w:val="both"/>
            </w:pPr>
            <w:r w:rsidRPr="004E4A7A">
              <w:t>Тукаевский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4E4A7A" w:rsidRDefault="00E2199D" w:rsidP="00890F1A">
            <w:pPr>
              <w:jc w:val="center"/>
              <w:rPr>
                <w:b/>
              </w:rPr>
            </w:pPr>
            <w:r w:rsidRPr="004E4A7A">
              <w:rPr>
                <w:b/>
              </w:rPr>
              <w:t>40,7</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E2199D" w:rsidRPr="004E4A7A" w:rsidRDefault="00E2199D" w:rsidP="00890F1A">
            <w:pPr>
              <w:jc w:val="center"/>
              <w:rPr>
                <w:b/>
              </w:rPr>
            </w:pPr>
            <w:r w:rsidRPr="004E4A7A">
              <w:rPr>
                <w:b/>
              </w:rPr>
              <w:t>45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Высокогорский</w:t>
            </w:r>
          </w:p>
        </w:tc>
        <w:tc>
          <w:tcPr>
            <w:tcW w:w="1279"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31,2</w:t>
            </w:r>
          </w:p>
        </w:tc>
        <w:tc>
          <w:tcPr>
            <w:tcW w:w="1273"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43,9</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Тюлячинский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4E4A7A" w:rsidRDefault="00E2199D" w:rsidP="00890F1A">
            <w:pPr>
              <w:jc w:val="center"/>
              <w:rPr>
                <w:b/>
              </w:rPr>
            </w:pPr>
            <w:r w:rsidRPr="004E4A7A">
              <w:rPr>
                <w:b/>
              </w:rPr>
              <w:t>27,7</w:t>
            </w:r>
          </w:p>
        </w:tc>
        <w:tc>
          <w:tcPr>
            <w:tcW w:w="1418" w:type="dxa"/>
            <w:tcBorders>
              <w:top w:val="single" w:sz="4" w:space="0" w:color="auto"/>
              <w:left w:val="single" w:sz="4" w:space="0" w:color="auto"/>
              <w:bottom w:val="single" w:sz="4" w:space="0" w:color="auto"/>
              <w:right w:val="single" w:sz="4" w:space="0" w:color="auto"/>
            </w:tcBorders>
            <w:shd w:val="clear" w:color="auto" w:fill="FFC000"/>
          </w:tcPr>
          <w:p w:rsidR="00E2199D" w:rsidRPr="004E4A7A" w:rsidRDefault="00E2199D" w:rsidP="00890F1A">
            <w:pPr>
              <w:jc w:val="center"/>
              <w:rPr>
                <w:b/>
              </w:rPr>
            </w:pPr>
            <w:r w:rsidRPr="004E4A7A">
              <w:rPr>
                <w:b/>
              </w:rPr>
              <w:t>28,95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both"/>
            </w:pPr>
            <w:r w:rsidRPr="004E4A7A">
              <w:t>Дрожжановский</w:t>
            </w:r>
          </w:p>
        </w:tc>
        <w:tc>
          <w:tcPr>
            <w:tcW w:w="1279"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24,6</w:t>
            </w:r>
          </w:p>
        </w:tc>
        <w:tc>
          <w:tcPr>
            <w:tcW w:w="1273" w:type="dxa"/>
            <w:tcBorders>
              <w:top w:val="single" w:sz="4" w:space="0" w:color="auto"/>
              <w:left w:val="single" w:sz="4" w:space="0" w:color="auto"/>
              <w:bottom w:val="single" w:sz="4" w:space="0" w:color="auto"/>
              <w:right w:val="single" w:sz="4" w:space="0" w:color="auto"/>
            </w:tcBorders>
            <w:hideMark/>
          </w:tcPr>
          <w:p w:rsidR="00E2199D" w:rsidRPr="004E4A7A" w:rsidRDefault="00E2199D" w:rsidP="00890F1A">
            <w:pPr>
              <w:jc w:val="center"/>
            </w:pPr>
            <w:r w:rsidRPr="004E4A7A">
              <w:t>20,2</w:t>
            </w:r>
          </w:p>
        </w:tc>
        <w:tc>
          <w:tcPr>
            <w:tcW w:w="2272"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both"/>
            </w:pPr>
            <w:r w:rsidRPr="004E4A7A">
              <w:t>Черемшанский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FFFFFF"/>
          </w:tcPr>
          <w:p w:rsidR="00E2199D" w:rsidRPr="004E4A7A" w:rsidRDefault="00E2199D" w:rsidP="00890F1A">
            <w:pPr>
              <w:jc w:val="center"/>
            </w:pPr>
            <w:r w:rsidRPr="004E4A7A">
              <w:t>9</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2199D" w:rsidRPr="004E4A7A" w:rsidRDefault="00E2199D" w:rsidP="00890F1A">
            <w:pPr>
              <w:jc w:val="center"/>
            </w:pPr>
            <w:r w:rsidRPr="004E4A7A">
              <w:t>5,75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Елабужский район и г.Елабуга</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22,5</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26,1</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Чистопольский район и г.Чистополь</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14,0</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13,9</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Заинский район и г.Заинск</w:t>
            </w:r>
          </w:p>
        </w:tc>
        <w:tc>
          <w:tcPr>
            <w:tcW w:w="1279"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40,4</w:t>
            </w:r>
          </w:p>
        </w:tc>
        <w:tc>
          <w:tcPr>
            <w:tcW w:w="1273"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30,6</w:t>
            </w:r>
          </w:p>
        </w:tc>
        <w:tc>
          <w:tcPr>
            <w:tcW w:w="2272"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Ютазинский</w:t>
            </w:r>
          </w:p>
        </w:tc>
        <w:tc>
          <w:tcPr>
            <w:tcW w:w="1413" w:type="dxa"/>
            <w:gridSpan w:val="2"/>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rPr>
                <w:b/>
              </w:rPr>
            </w:pPr>
            <w:r w:rsidRPr="004E4A7A">
              <w:rPr>
                <w:b/>
              </w:rPr>
              <w:t>28</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9,2</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Зеленодольский район и г.Зеленодольск</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22,5</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25,9</w:t>
            </w:r>
          </w:p>
        </w:tc>
        <w:tc>
          <w:tcPr>
            <w:tcW w:w="5103" w:type="dxa"/>
            <w:gridSpan w:val="4"/>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rPr>
                <w:b/>
              </w:rPr>
              <w:t>ГОРОДСКИЕ ОКРУГА:</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Кайбицкий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7,9</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7,85</w:t>
            </w:r>
          </w:p>
        </w:tc>
        <w:tc>
          <w:tcPr>
            <w:tcW w:w="2272"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both"/>
            </w:pPr>
            <w:r w:rsidRPr="004E4A7A">
              <w:t>г. Набережные Челны</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41,8</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C000"/>
            <w:hideMark/>
          </w:tcPr>
          <w:p w:rsidR="00E2199D" w:rsidRPr="004E4A7A" w:rsidRDefault="00E2199D" w:rsidP="00890F1A">
            <w:pPr>
              <w:jc w:val="center"/>
              <w:rPr>
                <w:b/>
              </w:rPr>
            </w:pPr>
            <w:r w:rsidRPr="004E4A7A">
              <w:rPr>
                <w:b/>
              </w:rPr>
              <w:t>43,35</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Камско-Устьинский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2,2</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2,9</w:t>
            </w:r>
          </w:p>
        </w:tc>
        <w:tc>
          <w:tcPr>
            <w:tcW w:w="2272"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both"/>
            </w:pPr>
            <w:r w:rsidRPr="004E4A7A">
              <w:t>г. Казань</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center"/>
            </w:pPr>
            <w:r w:rsidRPr="004E4A7A">
              <w:t>20</w:t>
            </w:r>
          </w:p>
        </w:tc>
        <w:tc>
          <w:tcPr>
            <w:tcW w:w="16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E2199D" w:rsidRPr="004E4A7A" w:rsidRDefault="00E2199D" w:rsidP="00890F1A">
            <w:pPr>
              <w:jc w:val="center"/>
            </w:pPr>
            <w:r w:rsidRPr="004E4A7A">
              <w:t>20,1</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both"/>
            </w:pPr>
            <w:r w:rsidRPr="004E4A7A">
              <w:t>Кукморский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12,3</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4E4A7A" w:rsidRDefault="00E2199D" w:rsidP="00890F1A">
            <w:pPr>
              <w:jc w:val="center"/>
            </w:pPr>
            <w:r w:rsidRPr="004E4A7A">
              <w:t>11</w:t>
            </w:r>
          </w:p>
        </w:tc>
        <w:tc>
          <w:tcPr>
            <w:tcW w:w="2272" w:type="dxa"/>
            <w:vMerge w:val="restart"/>
            <w:tcBorders>
              <w:top w:val="single" w:sz="4" w:space="0" w:color="auto"/>
              <w:left w:val="single" w:sz="4" w:space="0" w:color="auto"/>
              <w:right w:val="single" w:sz="4" w:space="0" w:color="auto"/>
            </w:tcBorders>
            <w:shd w:val="clear" w:color="auto" w:fill="92D050"/>
            <w:hideMark/>
          </w:tcPr>
          <w:p w:rsidR="00E2199D" w:rsidRPr="004E4A7A" w:rsidRDefault="00E2199D" w:rsidP="00890F1A">
            <w:pPr>
              <w:rPr>
                <w:b/>
              </w:rPr>
            </w:pPr>
            <w:r w:rsidRPr="004E4A7A">
              <w:rPr>
                <w:b/>
              </w:rPr>
              <w:t>РЕСПУБЛИКА</w:t>
            </w:r>
          </w:p>
          <w:p w:rsidR="00E2199D" w:rsidRPr="004E4A7A" w:rsidRDefault="00E2199D" w:rsidP="00890F1A">
            <w:r w:rsidRPr="004E4A7A">
              <w:rPr>
                <w:b/>
              </w:rPr>
              <w:t>ТАТАРСТАН</w:t>
            </w:r>
          </w:p>
        </w:tc>
        <w:tc>
          <w:tcPr>
            <w:tcW w:w="1134" w:type="dxa"/>
            <w:vMerge w:val="restart"/>
            <w:tcBorders>
              <w:top w:val="single" w:sz="4" w:space="0" w:color="auto"/>
              <w:left w:val="single" w:sz="4" w:space="0" w:color="auto"/>
              <w:right w:val="single" w:sz="4" w:space="0" w:color="auto"/>
            </w:tcBorders>
            <w:shd w:val="clear" w:color="auto" w:fill="92D050"/>
            <w:hideMark/>
          </w:tcPr>
          <w:p w:rsidR="00E2199D" w:rsidRPr="004E4A7A" w:rsidRDefault="00E2199D" w:rsidP="00890F1A">
            <w:pPr>
              <w:jc w:val="center"/>
            </w:pPr>
            <w:r w:rsidRPr="004E4A7A">
              <w:rPr>
                <w:b/>
              </w:rPr>
              <w:t>26,6</w:t>
            </w:r>
          </w:p>
        </w:tc>
        <w:tc>
          <w:tcPr>
            <w:tcW w:w="1697" w:type="dxa"/>
            <w:gridSpan w:val="2"/>
            <w:vMerge w:val="restart"/>
            <w:tcBorders>
              <w:top w:val="single" w:sz="4" w:space="0" w:color="auto"/>
              <w:left w:val="single" w:sz="4" w:space="0" w:color="auto"/>
              <w:right w:val="single" w:sz="4" w:space="0" w:color="auto"/>
            </w:tcBorders>
            <w:shd w:val="clear" w:color="auto" w:fill="92D050"/>
            <w:hideMark/>
          </w:tcPr>
          <w:p w:rsidR="00E2199D" w:rsidRPr="004E4A7A" w:rsidRDefault="00E2199D" w:rsidP="00890F1A">
            <w:pPr>
              <w:jc w:val="center"/>
            </w:pPr>
            <w:r w:rsidRPr="004E4A7A">
              <w:rPr>
                <w:b/>
              </w:rPr>
              <w:t>28,3</w:t>
            </w:r>
          </w:p>
        </w:tc>
      </w:tr>
      <w:tr w:rsidR="00E2199D" w:rsidRPr="00C20A3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E2199D" w:rsidRPr="00C20A39" w:rsidRDefault="00E2199D" w:rsidP="00E2199D">
            <w:pPr>
              <w:spacing w:before="100" w:beforeAutospacing="1" w:after="120"/>
              <w:jc w:val="both"/>
            </w:pPr>
            <w:r w:rsidRPr="00C20A39">
              <w:t>Лаишевский</w:t>
            </w:r>
          </w:p>
        </w:tc>
        <w:tc>
          <w:tcPr>
            <w:tcW w:w="1279" w:type="dxa"/>
            <w:tcBorders>
              <w:top w:val="single" w:sz="4" w:space="0" w:color="auto"/>
              <w:left w:val="single" w:sz="4" w:space="0" w:color="auto"/>
              <w:bottom w:val="single" w:sz="4" w:space="0" w:color="auto"/>
              <w:right w:val="single" w:sz="4" w:space="0" w:color="auto"/>
            </w:tcBorders>
            <w:shd w:val="clear" w:color="auto" w:fill="auto"/>
            <w:hideMark/>
          </w:tcPr>
          <w:p w:rsidR="00E2199D" w:rsidRPr="00C20A39" w:rsidRDefault="00E2199D" w:rsidP="00E2199D">
            <w:pPr>
              <w:spacing w:before="100" w:beforeAutospacing="1" w:after="120"/>
              <w:jc w:val="center"/>
            </w:pPr>
            <w:r w:rsidRPr="00C20A39">
              <w:t>20,4</w:t>
            </w:r>
          </w:p>
        </w:tc>
        <w:tc>
          <w:tcPr>
            <w:tcW w:w="1273" w:type="dxa"/>
            <w:tcBorders>
              <w:top w:val="single" w:sz="4" w:space="0" w:color="auto"/>
              <w:left w:val="single" w:sz="4" w:space="0" w:color="auto"/>
              <w:bottom w:val="single" w:sz="4" w:space="0" w:color="auto"/>
              <w:right w:val="single" w:sz="4" w:space="0" w:color="auto"/>
            </w:tcBorders>
            <w:shd w:val="clear" w:color="auto" w:fill="auto"/>
            <w:hideMark/>
          </w:tcPr>
          <w:p w:rsidR="00E2199D" w:rsidRPr="00C20A39" w:rsidRDefault="00E2199D" w:rsidP="00E2199D">
            <w:pPr>
              <w:spacing w:before="100" w:beforeAutospacing="1" w:after="120"/>
              <w:jc w:val="center"/>
            </w:pPr>
            <w:r w:rsidRPr="00C20A39">
              <w:t>16,4</w:t>
            </w:r>
          </w:p>
        </w:tc>
        <w:tc>
          <w:tcPr>
            <w:tcW w:w="2272" w:type="dxa"/>
            <w:vMerge/>
            <w:tcBorders>
              <w:left w:val="single" w:sz="4" w:space="0" w:color="auto"/>
              <w:bottom w:val="single" w:sz="4" w:space="0" w:color="auto"/>
              <w:right w:val="single" w:sz="4" w:space="0" w:color="auto"/>
            </w:tcBorders>
            <w:shd w:val="clear" w:color="auto" w:fill="92D050"/>
            <w:hideMark/>
          </w:tcPr>
          <w:p w:rsidR="00E2199D" w:rsidRPr="00C20A39" w:rsidRDefault="00E2199D" w:rsidP="00E2199D">
            <w:pPr>
              <w:spacing w:before="100" w:beforeAutospacing="1"/>
              <w:jc w:val="both"/>
              <w:rPr>
                <w:b/>
              </w:rPr>
            </w:pPr>
          </w:p>
        </w:tc>
        <w:tc>
          <w:tcPr>
            <w:tcW w:w="1134" w:type="dxa"/>
            <w:vMerge/>
            <w:tcBorders>
              <w:left w:val="single" w:sz="4" w:space="0" w:color="auto"/>
              <w:bottom w:val="single" w:sz="4" w:space="0" w:color="auto"/>
              <w:right w:val="single" w:sz="4" w:space="0" w:color="auto"/>
            </w:tcBorders>
            <w:shd w:val="clear" w:color="auto" w:fill="92D050"/>
            <w:hideMark/>
          </w:tcPr>
          <w:p w:rsidR="00E2199D" w:rsidRPr="00C20A39" w:rsidRDefault="00E2199D" w:rsidP="00E2199D">
            <w:pPr>
              <w:spacing w:before="100" w:beforeAutospacing="1" w:after="120"/>
              <w:jc w:val="center"/>
              <w:rPr>
                <w:b/>
              </w:rPr>
            </w:pPr>
          </w:p>
        </w:tc>
        <w:tc>
          <w:tcPr>
            <w:tcW w:w="1697" w:type="dxa"/>
            <w:gridSpan w:val="2"/>
            <w:vMerge/>
            <w:tcBorders>
              <w:left w:val="single" w:sz="4" w:space="0" w:color="auto"/>
              <w:bottom w:val="single" w:sz="4" w:space="0" w:color="auto"/>
              <w:right w:val="single" w:sz="4" w:space="0" w:color="auto"/>
            </w:tcBorders>
            <w:shd w:val="clear" w:color="auto" w:fill="92D050"/>
            <w:hideMark/>
          </w:tcPr>
          <w:p w:rsidR="00E2199D" w:rsidRPr="00C20A39" w:rsidRDefault="00E2199D" w:rsidP="00E2199D">
            <w:pPr>
              <w:spacing w:before="100" w:beforeAutospacing="1" w:after="120"/>
              <w:jc w:val="center"/>
              <w:rPr>
                <w:b/>
              </w:rPr>
            </w:pPr>
          </w:p>
        </w:tc>
      </w:tr>
    </w:tbl>
    <w:p w:rsidR="00890F1A" w:rsidRDefault="00890F1A" w:rsidP="006C6DE9">
      <w:pPr>
        <w:ind w:firstLine="709"/>
        <w:jc w:val="both"/>
        <w:rPr>
          <w:sz w:val="28"/>
          <w:szCs w:val="28"/>
        </w:rPr>
      </w:pPr>
    </w:p>
    <w:p w:rsidR="00E2199D" w:rsidRDefault="00E2199D" w:rsidP="006C6DE9">
      <w:pPr>
        <w:ind w:firstLine="709"/>
        <w:jc w:val="both"/>
        <w:rPr>
          <w:sz w:val="28"/>
          <w:szCs w:val="28"/>
        </w:rPr>
      </w:pPr>
      <w:r w:rsidRPr="00CE3199">
        <w:rPr>
          <w:sz w:val="28"/>
          <w:szCs w:val="28"/>
        </w:rPr>
        <w:t>В 20</w:t>
      </w:r>
      <w:r>
        <w:rPr>
          <w:sz w:val="28"/>
          <w:szCs w:val="28"/>
        </w:rPr>
        <w:t>11</w:t>
      </w:r>
      <w:r w:rsidRPr="00CE3199">
        <w:rPr>
          <w:sz w:val="28"/>
          <w:szCs w:val="28"/>
        </w:rPr>
        <w:t xml:space="preserve"> году более </w:t>
      </w:r>
      <w:r>
        <w:rPr>
          <w:sz w:val="28"/>
          <w:szCs w:val="28"/>
        </w:rPr>
        <w:t xml:space="preserve">85,6 </w:t>
      </w:r>
      <w:r w:rsidRPr="00CE3199">
        <w:rPr>
          <w:sz w:val="28"/>
          <w:szCs w:val="28"/>
        </w:rPr>
        <w:t xml:space="preserve">тысяч человек или </w:t>
      </w:r>
      <w:r>
        <w:rPr>
          <w:sz w:val="28"/>
          <w:szCs w:val="28"/>
        </w:rPr>
        <w:t xml:space="preserve">20% </w:t>
      </w:r>
      <w:r w:rsidRPr="00CE3199">
        <w:rPr>
          <w:sz w:val="28"/>
          <w:szCs w:val="28"/>
        </w:rPr>
        <w:t xml:space="preserve">от общей численности работников были заняты на тяжелых работах, </w:t>
      </w:r>
      <w:r>
        <w:rPr>
          <w:sz w:val="28"/>
          <w:szCs w:val="28"/>
        </w:rPr>
        <w:t>ч</w:t>
      </w:r>
      <w:r w:rsidRPr="00CE3199">
        <w:rPr>
          <w:sz w:val="28"/>
          <w:szCs w:val="28"/>
        </w:rPr>
        <w:t xml:space="preserve">то на </w:t>
      </w:r>
      <w:r>
        <w:rPr>
          <w:sz w:val="28"/>
          <w:szCs w:val="28"/>
        </w:rPr>
        <w:t xml:space="preserve">8,4 тысячи работающих </w:t>
      </w:r>
      <w:r w:rsidRPr="00CE3199">
        <w:rPr>
          <w:sz w:val="28"/>
          <w:szCs w:val="28"/>
        </w:rPr>
        <w:t>больше, чем в предыдущем году.</w:t>
      </w:r>
      <w:r>
        <w:rPr>
          <w:sz w:val="28"/>
          <w:szCs w:val="28"/>
        </w:rPr>
        <w:t xml:space="preserve"> </w:t>
      </w:r>
      <w:r w:rsidRPr="002F00D7">
        <w:rPr>
          <w:sz w:val="28"/>
          <w:szCs w:val="28"/>
        </w:rPr>
        <w:t xml:space="preserve">При этом по основным видам экономической </w:t>
      </w:r>
      <w:r w:rsidRPr="002F00D7">
        <w:rPr>
          <w:sz w:val="28"/>
          <w:szCs w:val="28"/>
        </w:rPr>
        <w:lastRenderedPageBreak/>
        <w:t>деятельности удельный вес работников, занятых тяжелым трудом, в сравнении с 20</w:t>
      </w:r>
      <w:r>
        <w:rPr>
          <w:sz w:val="28"/>
          <w:szCs w:val="28"/>
        </w:rPr>
        <w:t>1</w:t>
      </w:r>
      <w:r w:rsidRPr="002F00D7">
        <w:rPr>
          <w:sz w:val="28"/>
          <w:szCs w:val="28"/>
        </w:rPr>
        <w:t>0 годом распределился следующим образом:</w:t>
      </w:r>
    </w:p>
    <w:p w:rsidR="00E2199D" w:rsidRDefault="00E2199D" w:rsidP="006C6DE9">
      <w:pPr>
        <w:numPr>
          <w:ilvl w:val="0"/>
          <w:numId w:val="5"/>
        </w:numPr>
        <w:tabs>
          <w:tab w:val="clear" w:pos="720"/>
          <w:tab w:val="num" w:pos="0"/>
        </w:tabs>
        <w:ind w:left="0" w:firstLine="709"/>
        <w:jc w:val="both"/>
        <w:rPr>
          <w:sz w:val="28"/>
          <w:szCs w:val="28"/>
        </w:rPr>
      </w:pPr>
      <w:r>
        <w:rPr>
          <w:sz w:val="28"/>
          <w:szCs w:val="28"/>
        </w:rPr>
        <w:t>добыча полезных ископаемых 20,4% (против 14,9%),</w:t>
      </w:r>
    </w:p>
    <w:p w:rsidR="00E2199D" w:rsidRDefault="00E2199D" w:rsidP="006C6DE9">
      <w:pPr>
        <w:numPr>
          <w:ilvl w:val="0"/>
          <w:numId w:val="5"/>
        </w:numPr>
        <w:tabs>
          <w:tab w:val="clear" w:pos="720"/>
          <w:tab w:val="num" w:pos="0"/>
        </w:tabs>
        <w:ind w:left="0" w:firstLine="709"/>
        <w:jc w:val="both"/>
        <w:rPr>
          <w:sz w:val="28"/>
          <w:szCs w:val="28"/>
        </w:rPr>
      </w:pPr>
      <w:r w:rsidRPr="009B7F24">
        <w:rPr>
          <w:sz w:val="28"/>
          <w:szCs w:val="28"/>
        </w:rPr>
        <w:t xml:space="preserve">обрабатывающие производства </w:t>
      </w:r>
      <w:r>
        <w:rPr>
          <w:sz w:val="28"/>
          <w:szCs w:val="28"/>
        </w:rPr>
        <w:t>22</w:t>
      </w:r>
      <w:r w:rsidRPr="009B7F24">
        <w:rPr>
          <w:sz w:val="28"/>
          <w:szCs w:val="28"/>
        </w:rPr>
        <w:t>,</w:t>
      </w:r>
      <w:r>
        <w:rPr>
          <w:sz w:val="28"/>
          <w:szCs w:val="28"/>
        </w:rPr>
        <w:t>8</w:t>
      </w:r>
      <w:r w:rsidRPr="009B7F24">
        <w:rPr>
          <w:sz w:val="28"/>
          <w:szCs w:val="28"/>
        </w:rPr>
        <w:t>% (против 21,3%),</w:t>
      </w:r>
    </w:p>
    <w:p w:rsidR="00E2199D" w:rsidRDefault="00E2199D" w:rsidP="006C6DE9">
      <w:pPr>
        <w:numPr>
          <w:ilvl w:val="0"/>
          <w:numId w:val="5"/>
        </w:numPr>
        <w:tabs>
          <w:tab w:val="clear" w:pos="720"/>
          <w:tab w:val="num" w:pos="0"/>
        </w:tabs>
        <w:ind w:left="0" w:firstLine="709"/>
        <w:jc w:val="both"/>
        <w:rPr>
          <w:sz w:val="28"/>
          <w:szCs w:val="28"/>
        </w:rPr>
      </w:pPr>
      <w:r w:rsidRPr="009B7F24">
        <w:rPr>
          <w:sz w:val="28"/>
          <w:szCs w:val="28"/>
        </w:rPr>
        <w:t xml:space="preserve">производство и распределение электроэнергии, газа и воды </w:t>
      </w:r>
      <w:r>
        <w:rPr>
          <w:sz w:val="28"/>
          <w:szCs w:val="28"/>
        </w:rPr>
        <w:t>18,4</w:t>
      </w:r>
      <w:r w:rsidRPr="009B7F24">
        <w:rPr>
          <w:sz w:val="28"/>
          <w:szCs w:val="28"/>
        </w:rPr>
        <w:t>% (против 14,1</w:t>
      </w:r>
      <w:r>
        <w:rPr>
          <w:sz w:val="28"/>
          <w:szCs w:val="28"/>
        </w:rPr>
        <w:t>%),</w:t>
      </w:r>
    </w:p>
    <w:p w:rsidR="00E2199D" w:rsidRDefault="00E2199D" w:rsidP="006C6DE9">
      <w:pPr>
        <w:numPr>
          <w:ilvl w:val="0"/>
          <w:numId w:val="5"/>
        </w:numPr>
        <w:tabs>
          <w:tab w:val="clear" w:pos="720"/>
          <w:tab w:val="num" w:pos="0"/>
        </w:tabs>
        <w:ind w:left="0" w:firstLine="709"/>
        <w:jc w:val="both"/>
        <w:rPr>
          <w:sz w:val="28"/>
          <w:szCs w:val="28"/>
        </w:rPr>
      </w:pPr>
      <w:r>
        <w:rPr>
          <w:sz w:val="28"/>
          <w:szCs w:val="28"/>
        </w:rPr>
        <w:t>строительство 20,75% (против 17,8%),</w:t>
      </w:r>
    </w:p>
    <w:p w:rsidR="00E2199D" w:rsidRDefault="00E2199D" w:rsidP="006C6DE9">
      <w:pPr>
        <w:numPr>
          <w:ilvl w:val="0"/>
          <w:numId w:val="5"/>
        </w:numPr>
        <w:tabs>
          <w:tab w:val="clear" w:pos="720"/>
          <w:tab w:val="num" w:pos="0"/>
        </w:tabs>
        <w:ind w:left="0" w:firstLine="709"/>
        <w:jc w:val="both"/>
        <w:rPr>
          <w:sz w:val="28"/>
          <w:szCs w:val="28"/>
        </w:rPr>
      </w:pPr>
      <w:r>
        <w:rPr>
          <w:sz w:val="28"/>
          <w:szCs w:val="28"/>
        </w:rPr>
        <w:t>транспорт 13,75% (против 12,4%),</w:t>
      </w:r>
    </w:p>
    <w:p w:rsidR="00E2199D" w:rsidRPr="009B7F24" w:rsidRDefault="00E2199D" w:rsidP="006C6DE9">
      <w:pPr>
        <w:numPr>
          <w:ilvl w:val="0"/>
          <w:numId w:val="5"/>
        </w:numPr>
        <w:tabs>
          <w:tab w:val="clear" w:pos="720"/>
          <w:tab w:val="num" w:pos="0"/>
        </w:tabs>
        <w:ind w:left="0" w:firstLine="709"/>
        <w:jc w:val="both"/>
        <w:rPr>
          <w:sz w:val="28"/>
          <w:szCs w:val="28"/>
        </w:rPr>
      </w:pPr>
      <w:r>
        <w:rPr>
          <w:sz w:val="28"/>
          <w:szCs w:val="28"/>
        </w:rPr>
        <w:t>связь 5,7% (против 4,6%).</w:t>
      </w:r>
    </w:p>
    <w:p w:rsidR="00E2199D" w:rsidRDefault="00E2199D" w:rsidP="006C6DE9">
      <w:pPr>
        <w:ind w:firstLine="709"/>
        <w:jc w:val="both"/>
        <w:rPr>
          <w:sz w:val="28"/>
          <w:szCs w:val="28"/>
        </w:rPr>
      </w:pPr>
      <w:r w:rsidRPr="00277863">
        <w:rPr>
          <w:sz w:val="28"/>
          <w:szCs w:val="28"/>
        </w:rPr>
        <w:t>Наибольш</w:t>
      </w:r>
      <w:r>
        <w:rPr>
          <w:sz w:val="28"/>
          <w:szCs w:val="28"/>
        </w:rPr>
        <w:t xml:space="preserve">ий рост </w:t>
      </w:r>
      <w:r w:rsidRPr="00277863">
        <w:rPr>
          <w:sz w:val="28"/>
          <w:szCs w:val="28"/>
        </w:rPr>
        <w:t>численности работников, занятых тяжелым физическим трудом, в 20</w:t>
      </w:r>
      <w:r>
        <w:rPr>
          <w:sz w:val="28"/>
          <w:szCs w:val="28"/>
        </w:rPr>
        <w:t>1</w:t>
      </w:r>
      <w:r w:rsidRPr="00277863">
        <w:rPr>
          <w:sz w:val="28"/>
          <w:szCs w:val="28"/>
        </w:rPr>
        <w:t>0 году произош</w:t>
      </w:r>
      <w:r>
        <w:rPr>
          <w:sz w:val="28"/>
          <w:szCs w:val="28"/>
        </w:rPr>
        <w:t>ел</w:t>
      </w:r>
      <w:r w:rsidRPr="00277863">
        <w:rPr>
          <w:sz w:val="28"/>
          <w:szCs w:val="28"/>
        </w:rPr>
        <w:t xml:space="preserve"> в </w:t>
      </w:r>
      <w:r>
        <w:rPr>
          <w:sz w:val="28"/>
          <w:szCs w:val="28"/>
        </w:rPr>
        <w:t>организациях по добыче полезных ископаемых</w:t>
      </w:r>
      <w:r w:rsidRPr="00277863">
        <w:rPr>
          <w:sz w:val="28"/>
          <w:szCs w:val="28"/>
        </w:rPr>
        <w:t xml:space="preserve"> с 1</w:t>
      </w:r>
      <w:r>
        <w:rPr>
          <w:sz w:val="28"/>
          <w:szCs w:val="28"/>
        </w:rPr>
        <w:t>4</w:t>
      </w:r>
      <w:r w:rsidRPr="00277863">
        <w:rPr>
          <w:sz w:val="28"/>
          <w:szCs w:val="28"/>
        </w:rPr>
        <w:t>,</w:t>
      </w:r>
      <w:r>
        <w:rPr>
          <w:sz w:val="28"/>
          <w:szCs w:val="28"/>
        </w:rPr>
        <w:t>9</w:t>
      </w:r>
      <w:r w:rsidRPr="00277863">
        <w:rPr>
          <w:sz w:val="28"/>
          <w:szCs w:val="28"/>
        </w:rPr>
        <w:t xml:space="preserve">% до </w:t>
      </w:r>
      <w:r>
        <w:rPr>
          <w:sz w:val="28"/>
          <w:szCs w:val="28"/>
        </w:rPr>
        <w:t>20</w:t>
      </w:r>
      <w:r w:rsidRPr="00277863">
        <w:rPr>
          <w:sz w:val="28"/>
          <w:szCs w:val="28"/>
        </w:rPr>
        <w:t>,</w:t>
      </w:r>
      <w:r>
        <w:rPr>
          <w:sz w:val="28"/>
          <w:szCs w:val="28"/>
        </w:rPr>
        <w:t>38</w:t>
      </w:r>
      <w:r w:rsidRPr="00277863">
        <w:rPr>
          <w:sz w:val="28"/>
          <w:szCs w:val="28"/>
        </w:rPr>
        <w:t>%</w:t>
      </w:r>
      <w:r>
        <w:rPr>
          <w:sz w:val="28"/>
          <w:szCs w:val="28"/>
        </w:rPr>
        <w:t xml:space="preserve"> (на 5,5%), а также на предприятиях по производству и распределению электроэнергии, газа и воды</w:t>
      </w:r>
      <w:r w:rsidRPr="00277863">
        <w:rPr>
          <w:sz w:val="28"/>
          <w:szCs w:val="28"/>
        </w:rPr>
        <w:t xml:space="preserve"> с 1</w:t>
      </w:r>
      <w:r>
        <w:rPr>
          <w:sz w:val="28"/>
          <w:szCs w:val="28"/>
        </w:rPr>
        <w:t>4</w:t>
      </w:r>
      <w:r w:rsidRPr="00277863">
        <w:rPr>
          <w:sz w:val="28"/>
          <w:szCs w:val="28"/>
        </w:rPr>
        <w:t>,</w:t>
      </w:r>
      <w:r>
        <w:rPr>
          <w:sz w:val="28"/>
          <w:szCs w:val="28"/>
        </w:rPr>
        <w:t>1</w:t>
      </w:r>
      <w:r w:rsidRPr="00277863">
        <w:rPr>
          <w:sz w:val="28"/>
          <w:szCs w:val="28"/>
        </w:rPr>
        <w:t xml:space="preserve">% до </w:t>
      </w:r>
      <w:r>
        <w:rPr>
          <w:sz w:val="28"/>
          <w:szCs w:val="28"/>
        </w:rPr>
        <w:t>18</w:t>
      </w:r>
      <w:r w:rsidRPr="00277863">
        <w:rPr>
          <w:sz w:val="28"/>
          <w:szCs w:val="28"/>
        </w:rPr>
        <w:t>,</w:t>
      </w:r>
      <w:r>
        <w:rPr>
          <w:sz w:val="28"/>
          <w:szCs w:val="28"/>
        </w:rPr>
        <w:t>4</w:t>
      </w:r>
      <w:r w:rsidRPr="00277863">
        <w:rPr>
          <w:sz w:val="28"/>
          <w:szCs w:val="28"/>
        </w:rPr>
        <w:t>%</w:t>
      </w:r>
      <w:r>
        <w:rPr>
          <w:sz w:val="28"/>
          <w:szCs w:val="28"/>
        </w:rPr>
        <w:t xml:space="preserve"> (на 4,3%)</w:t>
      </w:r>
      <w:r w:rsidRPr="00277863">
        <w:rPr>
          <w:sz w:val="28"/>
          <w:szCs w:val="28"/>
        </w:rPr>
        <w:t>.</w:t>
      </w:r>
    </w:p>
    <w:p w:rsidR="00E2199D" w:rsidRDefault="00E2199D" w:rsidP="006C6DE9">
      <w:pPr>
        <w:ind w:firstLine="709"/>
        <w:jc w:val="both"/>
        <w:rPr>
          <w:sz w:val="28"/>
          <w:szCs w:val="28"/>
        </w:rPr>
      </w:pPr>
      <w:r>
        <w:rPr>
          <w:sz w:val="28"/>
          <w:szCs w:val="28"/>
        </w:rPr>
        <w:t>Самая высокая занятость работников на тяжелых работах в отчетном году отмечалась в организациях города Набережные Челны – 39,85%, что в 2 раза больше среднереспубликанского показателя; в Лениногорском муниципальном районе – 37,3%; в Агрызском муниципальном районе – 32,7%, Нижнекамском муниципальном районе – 31,2%.</w:t>
      </w:r>
    </w:p>
    <w:p w:rsidR="004E4A7A" w:rsidRDefault="004E4A7A" w:rsidP="006C6DE9">
      <w:pPr>
        <w:ind w:firstLine="709"/>
        <w:jc w:val="both"/>
        <w:rPr>
          <w:sz w:val="28"/>
          <w:szCs w:val="28"/>
        </w:rPr>
      </w:pPr>
    </w:p>
    <w:p w:rsidR="006C6DE9" w:rsidRDefault="00E2199D" w:rsidP="006C6DE9">
      <w:pPr>
        <w:jc w:val="right"/>
        <w:rPr>
          <w:sz w:val="24"/>
          <w:szCs w:val="24"/>
        </w:rPr>
      </w:pPr>
      <w:r w:rsidRPr="00E31B45">
        <w:rPr>
          <w:sz w:val="24"/>
          <w:szCs w:val="24"/>
        </w:rPr>
        <w:t xml:space="preserve">Таблица </w:t>
      </w:r>
      <w:r w:rsidR="006C6DE9">
        <w:rPr>
          <w:sz w:val="24"/>
          <w:szCs w:val="24"/>
        </w:rPr>
        <w:t>12</w:t>
      </w:r>
    </w:p>
    <w:p w:rsidR="006C6DE9" w:rsidRPr="004E4A7A" w:rsidRDefault="006C6DE9" w:rsidP="006C6DE9">
      <w:pPr>
        <w:jc w:val="right"/>
        <w:rPr>
          <w:b/>
          <w:sz w:val="28"/>
          <w:szCs w:val="28"/>
        </w:rPr>
      </w:pPr>
    </w:p>
    <w:p w:rsidR="00E2199D" w:rsidRPr="008F0FCA" w:rsidRDefault="00E2199D" w:rsidP="006C6DE9">
      <w:pPr>
        <w:jc w:val="center"/>
        <w:rPr>
          <w:b/>
          <w:color w:val="FF0000"/>
          <w:sz w:val="28"/>
          <w:szCs w:val="28"/>
        </w:rPr>
      </w:pPr>
      <w:r w:rsidRPr="008F0FCA">
        <w:rPr>
          <w:b/>
          <w:color w:val="FF0000"/>
          <w:sz w:val="28"/>
          <w:szCs w:val="28"/>
        </w:rPr>
        <w:t>Показатели удельного веса работников, занятых на тяжелых работах,</w:t>
      </w:r>
    </w:p>
    <w:p w:rsidR="00E2199D" w:rsidRPr="008F0FCA" w:rsidRDefault="00E2199D" w:rsidP="006C6DE9">
      <w:pPr>
        <w:jc w:val="center"/>
        <w:rPr>
          <w:b/>
          <w:color w:val="FF0000"/>
          <w:sz w:val="28"/>
          <w:szCs w:val="28"/>
        </w:rPr>
      </w:pPr>
      <w:r w:rsidRPr="008F0FCA">
        <w:rPr>
          <w:b/>
          <w:color w:val="FF0000"/>
          <w:sz w:val="28"/>
          <w:szCs w:val="28"/>
        </w:rPr>
        <w:t>в разрезе муниципальных образований, в целом по Республике Татарстан</w:t>
      </w:r>
    </w:p>
    <w:p w:rsidR="00E2199D" w:rsidRPr="000E71A4" w:rsidRDefault="00E2199D" w:rsidP="00E2199D">
      <w:pPr>
        <w:jc w:val="center"/>
        <w:rPr>
          <w:b/>
          <w:sz w:val="24"/>
          <w:szCs w:val="24"/>
        </w:rPr>
      </w:pPr>
      <w:r w:rsidRPr="00224C88">
        <w:rPr>
          <w:sz w:val="28"/>
          <w:szCs w:val="28"/>
        </w:rPr>
        <w:t xml:space="preserve">  </w:t>
      </w:r>
      <w:r w:rsidRPr="000E71A4">
        <w:rPr>
          <w:sz w:val="24"/>
          <w:szCs w:val="24"/>
        </w:rPr>
        <w:t>(в % от списочной численности работников, обследованных предприятий и организаций)</w:t>
      </w:r>
    </w:p>
    <w:p w:rsidR="00E2199D" w:rsidRPr="00C427B7" w:rsidRDefault="00E2199D" w:rsidP="00E2199D">
      <w:pPr>
        <w:jc w:val="center"/>
        <w:rPr>
          <w:b/>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275"/>
        <w:gridCol w:w="2269"/>
        <w:gridCol w:w="1134"/>
        <w:gridCol w:w="283"/>
        <w:gridCol w:w="1276"/>
      </w:tblGrid>
      <w:tr w:rsidR="00E2199D" w:rsidTr="006C6DE9">
        <w:trPr>
          <w:cantSplit/>
          <w:trHeight w:val="751"/>
        </w:trPr>
        <w:tc>
          <w:tcPr>
            <w:tcW w:w="2552" w:type="dxa"/>
            <w:tcBorders>
              <w:top w:val="single" w:sz="4" w:space="0" w:color="auto"/>
              <w:left w:val="single" w:sz="4" w:space="0" w:color="auto"/>
              <w:bottom w:val="nil"/>
              <w:right w:val="single" w:sz="4" w:space="0" w:color="auto"/>
            </w:tcBorders>
          </w:tcPr>
          <w:p w:rsidR="00E2199D" w:rsidRPr="00C427B7" w:rsidRDefault="00E2199D" w:rsidP="00890F1A">
            <w:pPr>
              <w:jc w:val="center"/>
            </w:pPr>
            <w:r w:rsidRPr="00C427B7">
              <w:t>городские округа,</w:t>
            </w:r>
          </w:p>
          <w:p w:rsidR="00E2199D" w:rsidRPr="00C427B7" w:rsidRDefault="00E2199D" w:rsidP="00890F1A">
            <w:pPr>
              <w:jc w:val="center"/>
            </w:pPr>
            <w:r w:rsidRPr="00C427B7">
              <w:t>муниципальные районы</w:t>
            </w:r>
          </w:p>
        </w:tc>
        <w:tc>
          <w:tcPr>
            <w:tcW w:w="2551"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 xml:space="preserve">занятые на тяжелых работах </w:t>
            </w:r>
          </w:p>
        </w:tc>
        <w:tc>
          <w:tcPr>
            <w:tcW w:w="2269" w:type="dxa"/>
            <w:tcBorders>
              <w:top w:val="single" w:sz="4" w:space="0" w:color="auto"/>
              <w:left w:val="single" w:sz="4" w:space="0" w:color="auto"/>
              <w:bottom w:val="nil"/>
              <w:right w:val="single" w:sz="4" w:space="0" w:color="auto"/>
            </w:tcBorders>
          </w:tcPr>
          <w:p w:rsidR="00E2199D" w:rsidRPr="00C427B7" w:rsidRDefault="00E2199D" w:rsidP="00890F1A">
            <w:pPr>
              <w:jc w:val="center"/>
            </w:pPr>
            <w:r w:rsidRPr="00C427B7">
              <w:t>городские округа,</w:t>
            </w:r>
          </w:p>
          <w:p w:rsidR="00E2199D" w:rsidRPr="00C427B7" w:rsidRDefault="00E2199D" w:rsidP="00890F1A">
            <w:pPr>
              <w:jc w:val="center"/>
            </w:pPr>
            <w:r w:rsidRPr="00C427B7">
              <w:t>муниципальные районы</w:t>
            </w:r>
          </w:p>
        </w:tc>
        <w:tc>
          <w:tcPr>
            <w:tcW w:w="2693" w:type="dxa"/>
            <w:gridSpan w:val="3"/>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занятые на тяжелых работах</w:t>
            </w:r>
          </w:p>
        </w:tc>
      </w:tr>
      <w:tr w:rsidR="00E2199D" w:rsidTr="006C6DE9">
        <w:trPr>
          <w:cantSplit/>
        </w:trPr>
        <w:tc>
          <w:tcPr>
            <w:tcW w:w="2552" w:type="dxa"/>
            <w:tcBorders>
              <w:top w:val="nil"/>
              <w:left w:val="single" w:sz="4" w:space="0" w:color="auto"/>
              <w:bottom w:val="single" w:sz="4" w:space="0" w:color="auto"/>
              <w:right w:val="single" w:sz="4" w:space="0" w:color="auto"/>
            </w:tcBorders>
          </w:tcPr>
          <w:p w:rsidR="00E2199D" w:rsidRPr="00C427B7" w:rsidRDefault="00E2199D" w:rsidP="00890F1A">
            <w:pPr>
              <w:jc w:val="both"/>
            </w:pP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2010 год</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2011 год</w:t>
            </w:r>
          </w:p>
        </w:tc>
        <w:tc>
          <w:tcPr>
            <w:tcW w:w="2269" w:type="dxa"/>
            <w:tcBorders>
              <w:top w:val="nil"/>
              <w:left w:val="single" w:sz="4" w:space="0" w:color="auto"/>
              <w:bottom w:val="single" w:sz="4" w:space="0" w:color="auto"/>
              <w:right w:val="single" w:sz="4" w:space="0" w:color="auto"/>
            </w:tcBorders>
          </w:tcPr>
          <w:p w:rsidR="00E2199D" w:rsidRPr="00C427B7" w:rsidRDefault="00E2199D" w:rsidP="00890F1A">
            <w:pPr>
              <w:jc w:val="both"/>
              <w:rPr>
                <w:b/>
              </w:rPr>
            </w:pP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2010 год</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2011 год</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rPr>
                <w:highlight w:val="yellow"/>
              </w:rPr>
            </w:pPr>
            <w:r w:rsidRPr="00C427B7">
              <w:t>Агрызский</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31,1</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32,7</w:t>
            </w:r>
          </w:p>
        </w:tc>
        <w:tc>
          <w:tcPr>
            <w:tcW w:w="2269"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pPr>
            <w:r w:rsidRPr="00C427B7">
              <w:t>Лениногорский район и г.Лениногорск</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36,0</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37,3</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Азнакаевский район и г.Азнакаево</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5,2</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10,3</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Мамадышский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7,0</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7,7</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Аксубаевский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1,0</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4,1</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Менделеевский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5,6</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8,5</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Актанышский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2,2</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3,0</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Мензелинский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12,4</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8,65</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Алексеевский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5,7</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4,9</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Муслюмовский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0,9</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6,9</w:t>
            </w:r>
          </w:p>
        </w:tc>
      </w:tr>
      <w:tr w:rsidR="00E2199D" w:rsidTr="008E7655">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Алькеевский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p>
        </w:tc>
        <w:tc>
          <w:tcPr>
            <w:tcW w:w="2269"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pPr>
            <w:r w:rsidRPr="00C427B7">
              <w:t>Нижнекамский район и г.Нижнекамск</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30,0</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31,2</w:t>
            </w:r>
          </w:p>
        </w:tc>
      </w:tr>
      <w:tr w:rsidR="00E2199D" w:rsidTr="000274AB">
        <w:trPr>
          <w:cantSplit/>
          <w:trHeight w:val="210"/>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Альметьевский район и г.Альметьевск</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12,6</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17,3</w:t>
            </w:r>
          </w:p>
        </w:tc>
        <w:tc>
          <w:tcPr>
            <w:tcW w:w="2269"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pPr>
            <w:r w:rsidRPr="00C427B7">
              <w:t>Новошешминский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22,8</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26,0</w:t>
            </w:r>
          </w:p>
        </w:tc>
      </w:tr>
      <w:tr w:rsidR="00E2199D" w:rsidTr="006C6DE9">
        <w:trPr>
          <w:cantSplit/>
          <w:trHeight w:val="257"/>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Апастовский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4,6</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6,1</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Нурлатский</w:t>
            </w:r>
            <w:r w:rsidRPr="00C427B7">
              <w:rPr>
                <w:b/>
              </w:rPr>
              <w:t xml:space="preserve">  </w:t>
            </w:r>
            <w:r w:rsidRPr="00C427B7">
              <w:t>район и г.Нурлат</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12,0</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13,9</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pPr>
            <w:r w:rsidRPr="00C427B7">
              <w:t>Арский</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21,3</w:t>
            </w:r>
          </w:p>
        </w:tc>
        <w:tc>
          <w:tcPr>
            <w:tcW w:w="1275"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20,25</w:t>
            </w:r>
          </w:p>
        </w:tc>
        <w:tc>
          <w:tcPr>
            <w:tcW w:w="2269"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both"/>
            </w:pPr>
            <w:r w:rsidRPr="00C427B7">
              <w:t>Пестречинский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pPr>
            <w:r w:rsidRPr="00C427B7">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pPr>
            <w:r w:rsidRPr="00C427B7">
              <w:t>0,6</w:t>
            </w:r>
          </w:p>
        </w:tc>
      </w:tr>
      <w:tr w:rsidR="00E2199D" w:rsidTr="006C6DE9">
        <w:trPr>
          <w:cantSplit/>
          <w:trHeight w:val="232"/>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Атнинский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7,3</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0</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Рыбно-Слободский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Бавлинский район и г.Бавлы</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2,3</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7,0</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Сабинский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5,2</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5,2</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Балтасинский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4,3</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3,5</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both"/>
            </w:pPr>
            <w:r w:rsidRPr="00C427B7">
              <w:t>Сармановский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6,7</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Бугульминский  район и г.Бугульма</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10,6</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11,8</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both"/>
            </w:pPr>
            <w:r w:rsidRPr="00C427B7">
              <w:t>Спасский</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Буинский район и г.Буинск</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6,5</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6,3</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Тетюшский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3,8</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9,0</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Верхнеуслонский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1,4</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2,7</w:t>
            </w:r>
          </w:p>
        </w:tc>
        <w:tc>
          <w:tcPr>
            <w:tcW w:w="2269" w:type="dxa"/>
            <w:tcBorders>
              <w:top w:val="single" w:sz="4" w:space="0" w:color="auto"/>
              <w:left w:val="single" w:sz="4" w:space="0" w:color="auto"/>
              <w:bottom w:val="nil"/>
              <w:right w:val="single" w:sz="4" w:space="0" w:color="auto"/>
            </w:tcBorders>
            <w:shd w:val="clear" w:color="auto" w:fill="FFC000"/>
          </w:tcPr>
          <w:p w:rsidR="00E2199D" w:rsidRPr="00C427B7" w:rsidRDefault="00E2199D" w:rsidP="00890F1A">
            <w:pPr>
              <w:jc w:val="both"/>
            </w:pPr>
            <w:r w:rsidRPr="00C427B7">
              <w:t>Тукаевский</w:t>
            </w:r>
          </w:p>
        </w:tc>
        <w:tc>
          <w:tcPr>
            <w:tcW w:w="1417" w:type="dxa"/>
            <w:gridSpan w:val="2"/>
            <w:tcBorders>
              <w:top w:val="single" w:sz="4" w:space="0" w:color="auto"/>
              <w:left w:val="single" w:sz="4" w:space="0" w:color="auto"/>
              <w:bottom w:val="nil"/>
              <w:right w:val="single" w:sz="4" w:space="0" w:color="auto"/>
            </w:tcBorders>
            <w:shd w:val="clear" w:color="auto" w:fill="FFC000"/>
          </w:tcPr>
          <w:p w:rsidR="00E2199D" w:rsidRPr="00C427B7" w:rsidRDefault="00E2199D" w:rsidP="00890F1A">
            <w:pPr>
              <w:jc w:val="center"/>
              <w:rPr>
                <w:b/>
              </w:rPr>
            </w:pPr>
            <w:r w:rsidRPr="00C427B7">
              <w:rPr>
                <w:b/>
              </w:rPr>
              <w:t>21,8</w:t>
            </w:r>
          </w:p>
        </w:tc>
        <w:tc>
          <w:tcPr>
            <w:tcW w:w="1276" w:type="dxa"/>
            <w:tcBorders>
              <w:top w:val="single" w:sz="4" w:space="0" w:color="auto"/>
              <w:left w:val="single" w:sz="4" w:space="0" w:color="auto"/>
              <w:bottom w:val="nil"/>
              <w:right w:val="single" w:sz="4" w:space="0" w:color="auto"/>
            </w:tcBorders>
            <w:shd w:val="clear" w:color="auto" w:fill="FFC000"/>
          </w:tcPr>
          <w:p w:rsidR="00E2199D" w:rsidRPr="00C427B7" w:rsidRDefault="00E2199D" w:rsidP="00890F1A">
            <w:pPr>
              <w:jc w:val="center"/>
              <w:rPr>
                <w:b/>
              </w:rPr>
            </w:pPr>
            <w:r w:rsidRPr="00C427B7">
              <w:rPr>
                <w:b/>
              </w:rPr>
              <w:t>24,2</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Высокогорский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4,5</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13,3</w:t>
            </w:r>
          </w:p>
        </w:tc>
        <w:tc>
          <w:tcPr>
            <w:tcW w:w="2269" w:type="dxa"/>
            <w:tcBorders>
              <w:top w:val="nil"/>
              <w:left w:val="single" w:sz="4" w:space="0" w:color="auto"/>
              <w:bottom w:val="single" w:sz="4" w:space="0" w:color="auto"/>
              <w:right w:val="single" w:sz="4" w:space="0" w:color="auto"/>
            </w:tcBorders>
          </w:tcPr>
          <w:p w:rsidR="00E2199D" w:rsidRPr="00C427B7" w:rsidRDefault="00E2199D" w:rsidP="00890F1A">
            <w:pPr>
              <w:jc w:val="both"/>
            </w:pPr>
            <w:r w:rsidRPr="00C427B7">
              <w:t>Тюлячинский</w:t>
            </w:r>
          </w:p>
        </w:tc>
        <w:tc>
          <w:tcPr>
            <w:tcW w:w="1417" w:type="dxa"/>
            <w:gridSpan w:val="2"/>
            <w:tcBorders>
              <w:top w:val="nil"/>
              <w:left w:val="single" w:sz="4" w:space="0" w:color="auto"/>
              <w:bottom w:val="single" w:sz="4" w:space="0" w:color="auto"/>
              <w:right w:val="single" w:sz="4" w:space="0" w:color="auto"/>
            </w:tcBorders>
          </w:tcPr>
          <w:p w:rsidR="00E2199D" w:rsidRPr="00C427B7" w:rsidRDefault="00E2199D" w:rsidP="00890F1A">
            <w:pPr>
              <w:jc w:val="center"/>
            </w:pPr>
            <w:r w:rsidRPr="00C427B7">
              <w:t>12,4</w:t>
            </w:r>
          </w:p>
        </w:tc>
        <w:tc>
          <w:tcPr>
            <w:tcW w:w="1276" w:type="dxa"/>
            <w:tcBorders>
              <w:top w:val="nil"/>
              <w:left w:val="single" w:sz="4" w:space="0" w:color="auto"/>
              <w:bottom w:val="single" w:sz="4" w:space="0" w:color="auto"/>
              <w:right w:val="single" w:sz="4" w:space="0" w:color="auto"/>
            </w:tcBorders>
          </w:tcPr>
          <w:p w:rsidR="00E2199D" w:rsidRPr="00C427B7" w:rsidRDefault="00E2199D" w:rsidP="00890F1A">
            <w:pPr>
              <w:jc w:val="center"/>
            </w:pPr>
            <w:r w:rsidRPr="00C427B7">
              <w:t>13,4</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both"/>
            </w:pPr>
            <w:r w:rsidRPr="00C427B7">
              <w:lastRenderedPageBreak/>
              <w:t>Дрожжановский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rPr>
                <w:b/>
              </w:rPr>
            </w:pPr>
            <w:r w:rsidRPr="00C427B7">
              <w:rPr>
                <w:b/>
              </w:rPr>
              <w:t>19,6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pPr>
            <w:r w:rsidRPr="00C427B7">
              <w:t>16,0</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Черемшанский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17,7</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13,3</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both"/>
            </w:pPr>
            <w:r w:rsidRPr="00C427B7">
              <w:t>Елабужский район и г.Елабуга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pPr>
            <w:r w:rsidRPr="00C427B7">
              <w:t>10,4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199D" w:rsidRPr="00C427B7" w:rsidRDefault="00E2199D" w:rsidP="00890F1A">
            <w:pPr>
              <w:jc w:val="center"/>
            </w:pPr>
            <w:r w:rsidRPr="00C427B7">
              <w:t>13,9</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Чистопольский район и г.Чистополь</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6,0</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5,6</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Заинский район и г.Заинск</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19,6</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12,9</w:t>
            </w:r>
          </w:p>
        </w:tc>
        <w:tc>
          <w:tcPr>
            <w:tcW w:w="2269"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Ютазинский</w:t>
            </w:r>
          </w:p>
        </w:tc>
        <w:tc>
          <w:tcPr>
            <w:tcW w:w="1417" w:type="dxa"/>
            <w:gridSpan w:val="2"/>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r w:rsidRPr="00C427B7">
              <w:rPr>
                <w:b/>
              </w:rPr>
              <w:t>22,2</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1,3</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Зеленодольский район и г.Зеленодольск</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5,8</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6,0</w:t>
            </w:r>
          </w:p>
        </w:tc>
        <w:tc>
          <w:tcPr>
            <w:tcW w:w="4962" w:type="dxa"/>
            <w:gridSpan w:val="4"/>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rPr>
                <w:b/>
              </w:rPr>
              <w:t>ГОРОДСКИЕ ОКРУГА:</w:t>
            </w:r>
          </w:p>
        </w:tc>
      </w:tr>
      <w:tr w:rsidR="00E2199D" w:rsidTr="000274AB">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Кайбицкий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6,0</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6,6</w:t>
            </w:r>
          </w:p>
        </w:tc>
        <w:tc>
          <w:tcPr>
            <w:tcW w:w="2269"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both"/>
            </w:pPr>
            <w:r w:rsidRPr="00C427B7">
              <w:t>г. Набережные Челны</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37,4</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C000"/>
          </w:tcPr>
          <w:p w:rsidR="00E2199D" w:rsidRPr="00C427B7" w:rsidRDefault="00E2199D" w:rsidP="00890F1A">
            <w:pPr>
              <w:jc w:val="center"/>
              <w:rPr>
                <w:b/>
              </w:rPr>
            </w:pPr>
            <w:r w:rsidRPr="00C427B7">
              <w:rPr>
                <w:b/>
              </w:rPr>
              <w:t>39,85</w:t>
            </w: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Камско-Устьинский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4,8</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6,0</w:t>
            </w:r>
          </w:p>
        </w:tc>
        <w:tc>
          <w:tcPr>
            <w:tcW w:w="2269"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both"/>
            </w:pPr>
            <w:r w:rsidRPr="00C427B7">
              <w:t>г. Казань</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7,8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E2199D" w:rsidRPr="00C427B7" w:rsidRDefault="00E2199D" w:rsidP="00890F1A">
            <w:pPr>
              <w:jc w:val="center"/>
            </w:pPr>
            <w:r w:rsidRPr="00C427B7">
              <w:t>8,7</w:t>
            </w:r>
          </w:p>
        </w:tc>
      </w:tr>
      <w:tr w:rsidR="00E2199D" w:rsidRPr="00545FF5"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Кукморский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15,5</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14,8</w:t>
            </w:r>
          </w:p>
        </w:tc>
        <w:tc>
          <w:tcPr>
            <w:tcW w:w="4962" w:type="dxa"/>
            <w:gridSpan w:val="4"/>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rPr>
                <w:b/>
              </w:rPr>
            </w:pPr>
          </w:p>
        </w:tc>
      </w:tr>
      <w:tr w:rsidR="00E2199D" w:rsidTr="006C6DE9">
        <w:trPr>
          <w:cantSplit/>
        </w:trPr>
        <w:tc>
          <w:tcPr>
            <w:tcW w:w="2552"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both"/>
            </w:pPr>
            <w:r w:rsidRPr="00C427B7">
              <w:t>Лаишевский</w:t>
            </w:r>
          </w:p>
        </w:tc>
        <w:tc>
          <w:tcPr>
            <w:tcW w:w="1276"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2,0</w:t>
            </w:r>
          </w:p>
        </w:tc>
        <w:tc>
          <w:tcPr>
            <w:tcW w:w="1275" w:type="dxa"/>
            <w:tcBorders>
              <w:top w:val="single" w:sz="4" w:space="0" w:color="auto"/>
              <w:left w:val="single" w:sz="4" w:space="0" w:color="auto"/>
              <w:bottom w:val="single" w:sz="4" w:space="0" w:color="auto"/>
              <w:right w:val="single" w:sz="4" w:space="0" w:color="auto"/>
            </w:tcBorders>
          </w:tcPr>
          <w:p w:rsidR="00E2199D" w:rsidRPr="00C427B7" w:rsidRDefault="00E2199D" w:rsidP="00890F1A">
            <w:pPr>
              <w:jc w:val="center"/>
            </w:pPr>
            <w:r w:rsidRPr="00C427B7">
              <w:t>2,0</w:t>
            </w:r>
          </w:p>
        </w:tc>
        <w:tc>
          <w:tcPr>
            <w:tcW w:w="2269" w:type="dxa"/>
            <w:tcBorders>
              <w:top w:val="single" w:sz="4" w:space="0" w:color="auto"/>
              <w:left w:val="single" w:sz="4" w:space="0" w:color="auto"/>
              <w:bottom w:val="single" w:sz="4" w:space="0" w:color="auto"/>
              <w:right w:val="single" w:sz="4" w:space="0" w:color="auto"/>
            </w:tcBorders>
            <w:shd w:val="clear" w:color="auto" w:fill="92D050"/>
          </w:tcPr>
          <w:p w:rsidR="00E2199D" w:rsidRPr="00C427B7" w:rsidRDefault="00E2199D" w:rsidP="00890F1A">
            <w:pPr>
              <w:jc w:val="both"/>
              <w:rPr>
                <w:b/>
              </w:rPr>
            </w:pPr>
            <w:r w:rsidRPr="00C427B7">
              <w:rPr>
                <w:b/>
              </w:rPr>
              <w:t>Республика Татарстан</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199D" w:rsidRPr="00C427B7" w:rsidRDefault="00E2199D" w:rsidP="00890F1A">
            <w:pPr>
              <w:jc w:val="center"/>
              <w:rPr>
                <w:b/>
              </w:rPr>
            </w:pPr>
            <w:r w:rsidRPr="00C427B7">
              <w:rPr>
                <w:b/>
              </w:rPr>
              <w:t>17,9</w:t>
            </w:r>
          </w:p>
        </w:tc>
        <w:tc>
          <w:tcPr>
            <w:tcW w:w="1559" w:type="dxa"/>
            <w:gridSpan w:val="2"/>
            <w:tcBorders>
              <w:top w:val="single" w:sz="4" w:space="0" w:color="auto"/>
              <w:left w:val="single" w:sz="4" w:space="0" w:color="auto"/>
              <w:bottom w:val="single" w:sz="4" w:space="0" w:color="auto"/>
              <w:right w:val="single" w:sz="4" w:space="0" w:color="auto"/>
            </w:tcBorders>
            <w:shd w:val="clear" w:color="auto" w:fill="92D050"/>
          </w:tcPr>
          <w:p w:rsidR="00E2199D" w:rsidRPr="00C427B7" w:rsidRDefault="00E2199D" w:rsidP="00890F1A">
            <w:pPr>
              <w:jc w:val="center"/>
              <w:rPr>
                <w:b/>
              </w:rPr>
            </w:pPr>
            <w:r w:rsidRPr="00C427B7">
              <w:rPr>
                <w:b/>
              </w:rPr>
              <w:t>20,0</w:t>
            </w:r>
          </w:p>
        </w:tc>
      </w:tr>
    </w:tbl>
    <w:p w:rsidR="00E2199D" w:rsidRDefault="00E2199D" w:rsidP="00E2199D">
      <w:pPr>
        <w:ind w:firstLine="567"/>
        <w:jc w:val="both"/>
        <w:rPr>
          <w:sz w:val="28"/>
          <w:szCs w:val="28"/>
        </w:rPr>
      </w:pPr>
    </w:p>
    <w:p w:rsidR="006C6DE9" w:rsidRPr="008F0FCA" w:rsidRDefault="008F0FCA" w:rsidP="006C6DE9">
      <w:pPr>
        <w:jc w:val="center"/>
        <w:rPr>
          <w:b/>
          <w:color w:val="FF0000"/>
          <w:sz w:val="28"/>
          <w:szCs w:val="28"/>
        </w:rPr>
      </w:pPr>
      <w:r w:rsidRPr="008F0FCA">
        <w:rPr>
          <w:b/>
          <w:color w:val="FF0000"/>
          <w:sz w:val="28"/>
          <w:szCs w:val="28"/>
        </w:rPr>
        <w:t>С</w:t>
      </w:r>
      <w:r w:rsidR="006C6DE9" w:rsidRPr="008F0FCA">
        <w:rPr>
          <w:b/>
          <w:color w:val="FF0000"/>
          <w:sz w:val="28"/>
          <w:szCs w:val="28"/>
        </w:rPr>
        <w:t>остояние условий труда женщин</w:t>
      </w:r>
    </w:p>
    <w:p w:rsidR="006C6DE9" w:rsidRPr="00E936C8" w:rsidRDefault="006C6DE9" w:rsidP="006C6DE9">
      <w:pPr>
        <w:jc w:val="center"/>
        <w:rPr>
          <w:b/>
          <w:sz w:val="28"/>
          <w:szCs w:val="28"/>
        </w:rPr>
      </w:pPr>
    </w:p>
    <w:p w:rsidR="006C6DE9" w:rsidRDefault="006C6DE9" w:rsidP="006C6DE9">
      <w:pPr>
        <w:ind w:firstLine="709"/>
        <w:jc w:val="both"/>
        <w:rPr>
          <w:sz w:val="28"/>
          <w:szCs w:val="28"/>
        </w:rPr>
      </w:pPr>
      <w:r w:rsidRPr="0054476D">
        <w:rPr>
          <w:sz w:val="28"/>
          <w:szCs w:val="28"/>
        </w:rPr>
        <w:t>По данным Татарстанстата на 01.01.201</w:t>
      </w:r>
      <w:r>
        <w:rPr>
          <w:sz w:val="28"/>
          <w:szCs w:val="28"/>
        </w:rPr>
        <w:t>2</w:t>
      </w:r>
      <w:r w:rsidRPr="0054476D">
        <w:rPr>
          <w:sz w:val="28"/>
          <w:szCs w:val="28"/>
        </w:rPr>
        <w:t xml:space="preserve">г. в условиях труда, не отвечающих санитарно-гигиеническим нормам, </w:t>
      </w:r>
      <w:r>
        <w:rPr>
          <w:sz w:val="28"/>
          <w:szCs w:val="28"/>
        </w:rPr>
        <w:t xml:space="preserve">работали 31,4 тысячи женщин или 19,9% </w:t>
      </w:r>
      <w:r w:rsidRPr="0054476D">
        <w:rPr>
          <w:sz w:val="28"/>
          <w:szCs w:val="28"/>
        </w:rPr>
        <w:t>от</w:t>
      </w:r>
      <w:r>
        <w:rPr>
          <w:sz w:val="28"/>
          <w:szCs w:val="28"/>
        </w:rPr>
        <w:t xml:space="preserve"> общей</w:t>
      </w:r>
      <w:r w:rsidRPr="0054476D">
        <w:rPr>
          <w:sz w:val="28"/>
          <w:szCs w:val="28"/>
        </w:rPr>
        <w:t xml:space="preserve"> численности обследованных работни</w:t>
      </w:r>
      <w:r>
        <w:rPr>
          <w:sz w:val="28"/>
          <w:szCs w:val="28"/>
        </w:rPr>
        <w:t>ц</w:t>
      </w:r>
      <w:r w:rsidRPr="0054476D">
        <w:rPr>
          <w:sz w:val="28"/>
          <w:szCs w:val="28"/>
        </w:rPr>
        <w:t>, в том числе</w:t>
      </w:r>
      <w:r>
        <w:rPr>
          <w:sz w:val="28"/>
          <w:szCs w:val="28"/>
        </w:rPr>
        <w:t xml:space="preserve"> были заняты</w:t>
      </w:r>
      <w:r w:rsidRPr="0054476D">
        <w:rPr>
          <w:sz w:val="28"/>
          <w:szCs w:val="28"/>
        </w:rPr>
        <w:t xml:space="preserve"> в условиях повышенног</w:t>
      </w:r>
      <w:r>
        <w:rPr>
          <w:sz w:val="28"/>
          <w:szCs w:val="28"/>
        </w:rPr>
        <w:t>о шума – 11,8%, вибрации – 1,6%, запыленности – 2,1%, загазованности – 3,3</w:t>
      </w:r>
      <w:r w:rsidRPr="0054476D">
        <w:rPr>
          <w:sz w:val="28"/>
          <w:szCs w:val="28"/>
        </w:rPr>
        <w:t>%. При проведении сравнительного анализа  показателей с 20</w:t>
      </w:r>
      <w:r>
        <w:rPr>
          <w:sz w:val="28"/>
          <w:szCs w:val="28"/>
        </w:rPr>
        <w:t>1</w:t>
      </w:r>
      <w:r w:rsidRPr="0054476D">
        <w:rPr>
          <w:sz w:val="28"/>
          <w:szCs w:val="28"/>
        </w:rPr>
        <w:t xml:space="preserve">0 годом, </w:t>
      </w:r>
      <w:r>
        <w:rPr>
          <w:sz w:val="28"/>
          <w:szCs w:val="28"/>
        </w:rPr>
        <w:t>наблюдается увеличение</w:t>
      </w:r>
      <w:r w:rsidRPr="0054476D">
        <w:rPr>
          <w:sz w:val="28"/>
          <w:szCs w:val="28"/>
        </w:rPr>
        <w:t xml:space="preserve"> доли </w:t>
      </w:r>
      <w:r>
        <w:rPr>
          <w:sz w:val="28"/>
          <w:szCs w:val="28"/>
        </w:rPr>
        <w:t>женщин</w:t>
      </w:r>
      <w:r w:rsidRPr="0054476D">
        <w:rPr>
          <w:sz w:val="28"/>
          <w:szCs w:val="28"/>
        </w:rPr>
        <w:t xml:space="preserve">, занятых в условиях, не отвечающих санитарно-гигиеническим нормам с </w:t>
      </w:r>
      <w:r>
        <w:rPr>
          <w:sz w:val="28"/>
          <w:szCs w:val="28"/>
        </w:rPr>
        <w:t>18,9% до 19,9% (в</w:t>
      </w:r>
      <w:r w:rsidRPr="0054476D">
        <w:rPr>
          <w:sz w:val="28"/>
          <w:szCs w:val="28"/>
        </w:rPr>
        <w:t xml:space="preserve"> абсолютных цифрах</w:t>
      </w:r>
      <w:r>
        <w:rPr>
          <w:sz w:val="28"/>
          <w:szCs w:val="28"/>
        </w:rPr>
        <w:t xml:space="preserve"> с 30,5 тысяч до 31,4 тысячи человек).</w:t>
      </w:r>
      <w:r w:rsidRPr="0054476D">
        <w:rPr>
          <w:sz w:val="28"/>
          <w:szCs w:val="28"/>
        </w:rPr>
        <w:t xml:space="preserve"> </w:t>
      </w:r>
    </w:p>
    <w:p w:rsidR="00C427B7" w:rsidRPr="00C427B7" w:rsidRDefault="00C427B7" w:rsidP="006C6DE9">
      <w:pPr>
        <w:ind w:firstLine="709"/>
        <w:jc w:val="right"/>
        <w:rPr>
          <w:sz w:val="28"/>
          <w:szCs w:val="28"/>
        </w:rPr>
      </w:pPr>
    </w:p>
    <w:p w:rsidR="006C6DE9" w:rsidRDefault="006C6DE9" w:rsidP="006C6DE9">
      <w:pPr>
        <w:ind w:firstLine="709"/>
        <w:jc w:val="right"/>
        <w:rPr>
          <w:sz w:val="24"/>
          <w:szCs w:val="24"/>
        </w:rPr>
      </w:pPr>
      <w:r w:rsidRPr="00A30594">
        <w:rPr>
          <w:sz w:val="24"/>
          <w:szCs w:val="24"/>
        </w:rPr>
        <w:t>Таблица</w:t>
      </w:r>
      <w:r>
        <w:rPr>
          <w:sz w:val="24"/>
          <w:szCs w:val="24"/>
        </w:rPr>
        <w:t xml:space="preserve"> 13</w:t>
      </w:r>
    </w:p>
    <w:p w:rsidR="006C6DE9" w:rsidRPr="00C427B7" w:rsidRDefault="006C6DE9" w:rsidP="006C6DE9">
      <w:pPr>
        <w:ind w:firstLine="709"/>
        <w:jc w:val="right"/>
        <w:rPr>
          <w:sz w:val="28"/>
          <w:szCs w:val="28"/>
        </w:rPr>
      </w:pPr>
    </w:p>
    <w:p w:rsidR="006C6DE9" w:rsidRPr="008F0FCA" w:rsidRDefault="006C6DE9" w:rsidP="00C427B7">
      <w:pPr>
        <w:jc w:val="center"/>
        <w:rPr>
          <w:b/>
          <w:color w:val="FF0000"/>
          <w:sz w:val="28"/>
        </w:rPr>
      </w:pPr>
      <w:r w:rsidRPr="008F0FCA">
        <w:rPr>
          <w:b/>
          <w:color w:val="FF0000"/>
          <w:sz w:val="28"/>
        </w:rPr>
        <w:t xml:space="preserve">Состояние условий труда женщин в Республике Татарстан на 01.01.2012г. </w:t>
      </w:r>
    </w:p>
    <w:p w:rsidR="006C6DE9" w:rsidRDefault="006C6DE9" w:rsidP="00C427B7">
      <w:pPr>
        <w:pStyle w:val="23"/>
        <w:spacing w:after="0" w:line="240" w:lineRule="auto"/>
        <w:jc w:val="center"/>
        <w:rPr>
          <w:sz w:val="24"/>
          <w:szCs w:val="24"/>
        </w:rPr>
      </w:pPr>
      <w:r w:rsidRPr="006C6DE9">
        <w:rPr>
          <w:sz w:val="24"/>
          <w:szCs w:val="24"/>
        </w:rPr>
        <w:t>(по данным Татарстанстата)</w:t>
      </w:r>
    </w:p>
    <w:p w:rsidR="00C427B7" w:rsidRPr="00C427B7" w:rsidRDefault="00C427B7" w:rsidP="00C427B7">
      <w:pPr>
        <w:pStyle w:val="23"/>
        <w:spacing w:after="0" w:line="240" w:lineRule="auto"/>
        <w:jc w:val="center"/>
        <w:rPr>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2"/>
        <w:gridCol w:w="851"/>
        <w:gridCol w:w="1134"/>
        <w:gridCol w:w="1134"/>
        <w:gridCol w:w="1134"/>
      </w:tblGrid>
      <w:tr w:rsidR="006C6DE9" w:rsidRPr="00BB0F0B" w:rsidTr="006C6DE9">
        <w:trPr>
          <w:trHeight w:val="360"/>
        </w:trPr>
        <w:tc>
          <w:tcPr>
            <w:tcW w:w="5812" w:type="dxa"/>
          </w:tcPr>
          <w:p w:rsidR="006C6DE9" w:rsidRPr="00BB0F0B" w:rsidRDefault="006C6DE9" w:rsidP="00E765B4">
            <w:pPr>
              <w:jc w:val="center"/>
              <w:rPr>
                <w:sz w:val="24"/>
                <w:szCs w:val="24"/>
              </w:rPr>
            </w:pPr>
            <w:r w:rsidRPr="00BB0F0B">
              <w:rPr>
                <w:sz w:val="24"/>
                <w:szCs w:val="24"/>
              </w:rPr>
              <w:t>Показатели</w:t>
            </w:r>
          </w:p>
        </w:tc>
        <w:tc>
          <w:tcPr>
            <w:tcW w:w="851" w:type="dxa"/>
          </w:tcPr>
          <w:p w:rsidR="006C6DE9" w:rsidRPr="00BB0F0B" w:rsidRDefault="006C6DE9" w:rsidP="00E765B4">
            <w:pPr>
              <w:jc w:val="center"/>
              <w:rPr>
                <w:sz w:val="24"/>
                <w:szCs w:val="24"/>
              </w:rPr>
            </w:pPr>
            <w:r w:rsidRPr="00BB0F0B">
              <w:rPr>
                <w:sz w:val="24"/>
                <w:szCs w:val="24"/>
              </w:rPr>
              <w:t xml:space="preserve">Ед. </w:t>
            </w:r>
          </w:p>
          <w:p w:rsidR="006C6DE9" w:rsidRPr="00BB0F0B" w:rsidRDefault="006C6DE9" w:rsidP="00E765B4">
            <w:pPr>
              <w:jc w:val="center"/>
              <w:rPr>
                <w:sz w:val="24"/>
                <w:szCs w:val="24"/>
              </w:rPr>
            </w:pPr>
            <w:r w:rsidRPr="00BB0F0B">
              <w:rPr>
                <w:sz w:val="24"/>
                <w:szCs w:val="24"/>
              </w:rPr>
              <w:t>изм.</w:t>
            </w:r>
          </w:p>
        </w:tc>
        <w:tc>
          <w:tcPr>
            <w:tcW w:w="1134" w:type="dxa"/>
          </w:tcPr>
          <w:p w:rsidR="006C6DE9" w:rsidRPr="00BB0F0B" w:rsidRDefault="006C6DE9" w:rsidP="00E765B4">
            <w:pPr>
              <w:spacing w:before="120"/>
              <w:jc w:val="center"/>
              <w:rPr>
                <w:sz w:val="24"/>
                <w:szCs w:val="24"/>
              </w:rPr>
            </w:pPr>
            <w:r w:rsidRPr="00BB0F0B">
              <w:rPr>
                <w:sz w:val="24"/>
                <w:szCs w:val="24"/>
              </w:rPr>
              <w:t>200</w:t>
            </w:r>
            <w:r>
              <w:rPr>
                <w:sz w:val="24"/>
                <w:szCs w:val="24"/>
              </w:rPr>
              <w:t>9</w:t>
            </w:r>
            <w:r w:rsidRPr="00BB0F0B">
              <w:rPr>
                <w:sz w:val="24"/>
                <w:szCs w:val="24"/>
              </w:rPr>
              <w:t>г.</w:t>
            </w:r>
          </w:p>
        </w:tc>
        <w:tc>
          <w:tcPr>
            <w:tcW w:w="1134" w:type="dxa"/>
            <w:tcBorders>
              <w:right w:val="single" w:sz="4" w:space="0" w:color="auto"/>
            </w:tcBorders>
          </w:tcPr>
          <w:p w:rsidR="006C6DE9" w:rsidRPr="00BB0F0B" w:rsidRDefault="006C6DE9" w:rsidP="00E765B4">
            <w:pPr>
              <w:spacing w:before="120"/>
              <w:jc w:val="center"/>
              <w:rPr>
                <w:sz w:val="24"/>
                <w:szCs w:val="24"/>
              </w:rPr>
            </w:pPr>
            <w:r w:rsidRPr="00BB0F0B">
              <w:rPr>
                <w:sz w:val="24"/>
                <w:szCs w:val="24"/>
              </w:rPr>
              <w:t>20</w:t>
            </w:r>
            <w:r>
              <w:rPr>
                <w:sz w:val="24"/>
                <w:szCs w:val="24"/>
              </w:rPr>
              <w:t>1</w:t>
            </w:r>
            <w:r w:rsidRPr="00BB0F0B">
              <w:rPr>
                <w:sz w:val="24"/>
                <w:szCs w:val="24"/>
              </w:rPr>
              <w:t>0г.</w:t>
            </w:r>
          </w:p>
        </w:tc>
        <w:tc>
          <w:tcPr>
            <w:tcW w:w="1134" w:type="dxa"/>
            <w:tcBorders>
              <w:left w:val="single" w:sz="4" w:space="0" w:color="auto"/>
            </w:tcBorders>
          </w:tcPr>
          <w:p w:rsidR="006C6DE9" w:rsidRPr="00BB0F0B" w:rsidRDefault="006C6DE9" w:rsidP="00E765B4">
            <w:pPr>
              <w:spacing w:before="120"/>
              <w:jc w:val="center"/>
              <w:rPr>
                <w:sz w:val="24"/>
                <w:szCs w:val="24"/>
              </w:rPr>
            </w:pPr>
            <w:r>
              <w:rPr>
                <w:sz w:val="24"/>
                <w:szCs w:val="24"/>
              </w:rPr>
              <w:t>2011г.</w:t>
            </w:r>
          </w:p>
        </w:tc>
      </w:tr>
      <w:tr w:rsidR="006C6DE9" w:rsidRPr="00BB0F0B" w:rsidTr="006C6DE9">
        <w:trPr>
          <w:trHeight w:val="180"/>
        </w:trPr>
        <w:tc>
          <w:tcPr>
            <w:tcW w:w="5812" w:type="dxa"/>
          </w:tcPr>
          <w:p w:rsidR="006C6DE9" w:rsidRPr="00BB0F0B" w:rsidRDefault="006C6DE9" w:rsidP="00E765B4">
            <w:pPr>
              <w:jc w:val="center"/>
              <w:rPr>
                <w:sz w:val="24"/>
                <w:szCs w:val="24"/>
              </w:rPr>
            </w:pPr>
            <w:r w:rsidRPr="00BB0F0B">
              <w:rPr>
                <w:sz w:val="24"/>
                <w:szCs w:val="24"/>
              </w:rPr>
              <w:t>1</w:t>
            </w:r>
          </w:p>
        </w:tc>
        <w:tc>
          <w:tcPr>
            <w:tcW w:w="851" w:type="dxa"/>
          </w:tcPr>
          <w:p w:rsidR="006C6DE9" w:rsidRPr="00BB0F0B" w:rsidRDefault="006C6DE9" w:rsidP="00E765B4">
            <w:pPr>
              <w:jc w:val="center"/>
              <w:rPr>
                <w:sz w:val="24"/>
                <w:szCs w:val="24"/>
              </w:rPr>
            </w:pPr>
            <w:r w:rsidRPr="00BB0F0B">
              <w:rPr>
                <w:sz w:val="24"/>
                <w:szCs w:val="24"/>
              </w:rPr>
              <w:t>2</w:t>
            </w:r>
          </w:p>
        </w:tc>
        <w:tc>
          <w:tcPr>
            <w:tcW w:w="1134" w:type="dxa"/>
          </w:tcPr>
          <w:p w:rsidR="006C6DE9" w:rsidRPr="00BB0F0B" w:rsidRDefault="006C6DE9" w:rsidP="00E765B4">
            <w:pPr>
              <w:jc w:val="center"/>
              <w:rPr>
                <w:sz w:val="24"/>
                <w:szCs w:val="24"/>
              </w:rPr>
            </w:pPr>
            <w:r w:rsidRPr="00BB0F0B">
              <w:rPr>
                <w:sz w:val="24"/>
                <w:szCs w:val="24"/>
              </w:rPr>
              <w:t>3</w:t>
            </w:r>
          </w:p>
        </w:tc>
        <w:tc>
          <w:tcPr>
            <w:tcW w:w="1134" w:type="dxa"/>
            <w:tcBorders>
              <w:right w:val="single" w:sz="4" w:space="0" w:color="auto"/>
            </w:tcBorders>
          </w:tcPr>
          <w:p w:rsidR="006C6DE9" w:rsidRPr="00BB0F0B" w:rsidRDefault="006C6DE9" w:rsidP="00E765B4">
            <w:pPr>
              <w:jc w:val="center"/>
              <w:rPr>
                <w:sz w:val="24"/>
                <w:szCs w:val="24"/>
              </w:rPr>
            </w:pPr>
            <w:r w:rsidRPr="00BB0F0B">
              <w:rPr>
                <w:sz w:val="24"/>
                <w:szCs w:val="24"/>
              </w:rPr>
              <w:t>4</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5</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1. Всего занято в  организациях женщин</w:t>
            </w:r>
          </w:p>
        </w:tc>
        <w:tc>
          <w:tcPr>
            <w:tcW w:w="851" w:type="dxa"/>
          </w:tcPr>
          <w:p w:rsidR="006C6DE9" w:rsidRPr="00BB0F0B" w:rsidRDefault="006C6DE9" w:rsidP="00E765B4">
            <w:pPr>
              <w:jc w:val="center"/>
              <w:rPr>
                <w:sz w:val="24"/>
                <w:szCs w:val="24"/>
              </w:rPr>
            </w:pPr>
            <w:r w:rsidRPr="00BB0F0B">
              <w:rPr>
                <w:sz w:val="24"/>
                <w:szCs w:val="24"/>
              </w:rPr>
              <w:t>Чел.</w:t>
            </w:r>
          </w:p>
        </w:tc>
        <w:tc>
          <w:tcPr>
            <w:tcW w:w="1134" w:type="dxa"/>
          </w:tcPr>
          <w:p w:rsidR="006C6DE9" w:rsidRPr="00BB0F0B" w:rsidRDefault="006C6DE9" w:rsidP="00E765B4">
            <w:pPr>
              <w:jc w:val="center"/>
              <w:rPr>
                <w:sz w:val="24"/>
                <w:szCs w:val="24"/>
              </w:rPr>
            </w:pPr>
            <w:r w:rsidRPr="00BB0F0B">
              <w:rPr>
                <w:sz w:val="24"/>
                <w:szCs w:val="24"/>
              </w:rPr>
              <w:t>165</w:t>
            </w:r>
            <w:r>
              <w:rPr>
                <w:sz w:val="24"/>
                <w:szCs w:val="24"/>
              </w:rPr>
              <w:t xml:space="preserve"> </w:t>
            </w:r>
            <w:r w:rsidRPr="00BB0F0B">
              <w:rPr>
                <w:sz w:val="24"/>
                <w:szCs w:val="24"/>
              </w:rPr>
              <w:t>527</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161 559</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157 755</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1.1. Из них занятые в условиях, не отвечающих санитарно-гигиеническим нормам</w:t>
            </w:r>
          </w:p>
        </w:tc>
        <w:tc>
          <w:tcPr>
            <w:tcW w:w="851" w:type="dxa"/>
          </w:tcPr>
          <w:p w:rsidR="006C6DE9"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p>
          <w:p w:rsidR="006C6DE9" w:rsidRPr="00BB0F0B" w:rsidRDefault="006C6DE9" w:rsidP="00E765B4">
            <w:pPr>
              <w:jc w:val="center"/>
              <w:rPr>
                <w:sz w:val="24"/>
                <w:szCs w:val="24"/>
              </w:rPr>
            </w:pPr>
            <w:r w:rsidRPr="00BB0F0B">
              <w:rPr>
                <w:sz w:val="24"/>
                <w:szCs w:val="24"/>
              </w:rPr>
              <w:t>%</w:t>
            </w:r>
          </w:p>
        </w:tc>
        <w:tc>
          <w:tcPr>
            <w:tcW w:w="1134" w:type="dxa"/>
          </w:tcPr>
          <w:p w:rsidR="006C6DE9" w:rsidRDefault="006C6DE9" w:rsidP="00E765B4">
            <w:pPr>
              <w:jc w:val="center"/>
              <w:rPr>
                <w:sz w:val="24"/>
                <w:szCs w:val="24"/>
              </w:rPr>
            </w:pPr>
            <w:r w:rsidRPr="00BB0F0B">
              <w:rPr>
                <w:sz w:val="24"/>
                <w:szCs w:val="24"/>
              </w:rPr>
              <w:t>27</w:t>
            </w:r>
            <w:r>
              <w:rPr>
                <w:sz w:val="24"/>
                <w:szCs w:val="24"/>
              </w:rPr>
              <w:t xml:space="preserve"> </w:t>
            </w:r>
            <w:r w:rsidRPr="00BB0F0B">
              <w:rPr>
                <w:sz w:val="24"/>
                <w:szCs w:val="24"/>
              </w:rPr>
              <w:t>475</w:t>
            </w:r>
          </w:p>
          <w:p w:rsidR="006C6DE9" w:rsidRPr="00BB0F0B" w:rsidRDefault="006C6DE9" w:rsidP="00E765B4">
            <w:pPr>
              <w:jc w:val="center"/>
              <w:rPr>
                <w:sz w:val="24"/>
                <w:szCs w:val="24"/>
              </w:rPr>
            </w:pPr>
          </w:p>
          <w:p w:rsidR="006C6DE9" w:rsidRPr="00BB0F0B" w:rsidRDefault="006C6DE9" w:rsidP="00E765B4">
            <w:pPr>
              <w:jc w:val="center"/>
              <w:rPr>
                <w:sz w:val="24"/>
                <w:szCs w:val="24"/>
              </w:rPr>
            </w:pPr>
            <w:r w:rsidRPr="00BB0F0B">
              <w:rPr>
                <w:sz w:val="24"/>
                <w:szCs w:val="24"/>
              </w:rPr>
              <w:t>16,6</w:t>
            </w:r>
          </w:p>
        </w:tc>
        <w:tc>
          <w:tcPr>
            <w:tcW w:w="1134" w:type="dxa"/>
            <w:tcBorders>
              <w:right w:val="single" w:sz="4" w:space="0" w:color="auto"/>
            </w:tcBorders>
          </w:tcPr>
          <w:p w:rsidR="006C6DE9" w:rsidRDefault="006C6DE9" w:rsidP="00E765B4">
            <w:pPr>
              <w:jc w:val="center"/>
              <w:rPr>
                <w:sz w:val="24"/>
                <w:szCs w:val="24"/>
              </w:rPr>
            </w:pPr>
            <w:r>
              <w:rPr>
                <w:sz w:val="24"/>
                <w:szCs w:val="24"/>
              </w:rPr>
              <w:t>30 530</w:t>
            </w:r>
          </w:p>
          <w:p w:rsidR="006C6DE9" w:rsidRDefault="006C6DE9" w:rsidP="00E765B4">
            <w:pPr>
              <w:jc w:val="center"/>
              <w:rPr>
                <w:sz w:val="24"/>
                <w:szCs w:val="24"/>
              </w:rPr>
            </w:pPr>
          </w:p>
          <w:p w:rsidR="006C6DE9" w:rsidRPr="00BB0F0B" w:rsidRDefault="006C6DE9" w:rsidP="00E765B4">
            <w:pPr>
              <w:jc w:val="center"/>
              <w:rPr>
                <w:sz w:val="24"/>
                <w:szCs w:val="24"/>
              </w:rPr>
            </w:pPr>
            <w:r>
              <w:rPr>
                <w:sz w:val="24"/>
                <w:szCs w:val="24"/>
              </w:rPr>
              <w:t>18,9</w:t>
            </w:r>
          </w:p>
        </w:tc>
        <w:tc>
          <w:tcPr>
            <w:tcW w:w="1134" w:type="dxa"/>
            <w:tcBorders>
              <w:left w:val="single" w:sz="4" w:space="0" w:color="auto"/>
            </w:tcBorders>
          </w:tcPr>
          <w:p w:rsidR="006C6DE9" w:rsidRDefault="006C6DE9" w:rsidP="00E765B4">
            <w:pPr>
              <w:jc w:val="center"/>
              <w:rPr>
                <w:sz w:val="24"/>
                <w:szCs w:val="24"/>
              </w:rPr>
            </w:pPr>
            <w:r>
              <w:rPr>
                <w:sz w:val="24"/>
                <w:szCs w:val="24"/>
              </w:rPr>
              <w:t>31 411</w:t>
            </w:r>
          </w:p>
          <w:p w:rsidR="006C6DE9" w:rsidRDefault="006C6DE9" w:rsidP="00E765B4">
            <w:pPr>
              <w:jc w:val="center"/>
              <w:rPr>
                <w:sz w:val="24"/>
                <w:szCs w:val="24"/>
              </w:rPr>
            </w:pPr>
          </w:p>
          <w:p w:rsidR="006C6DE9" w:rsidRPr="00BB0F0B" w:rsidRDefault="006C6DE9" w:rsidP="00E765B4">
            <w:pPr>
              <w:jc w:val="center"/>
              <w:rPr>
                <w:sz w:val="24"/>
                <w:szCs w:val="24"/>
              </w:rPr>
            </w:pPr>
            <w:r>
              <w:rPr>
                <w:sz w:val="24"/>
                <w:szCs w:val="24"/>
              </w:rPr>
              <w:t>19,9</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Занято в условиях повышенного уровня (в %</w:t>
            </w:r>
            <w:r>
              <w:rPr>
                <w:sz w:val="24"/>
                <w:szCs w:val="24"/>
              </w:rPr>
              <w:t xml:space="preserve"> к</w:t>
            </w:r>
            <w:r w:rsidRPr="00BB0F0B">
              <w:rPr>
                <w:sz w:val="24"/>
                <w:szCs w:val="24"/>
              </w:rPr>
              <w:t xml:space="preserve"> стр.1)</w:t>
            </w:r>
          </w:p>
        </w:tc>
        <w:tc>
          <w:tcPr>
            <w:tcW w:w="851" w:type="dxa"/>
          </w:tcPr>
          <w:p w:rsidR="006C6DE9" w:rsidRPr="00BB0F0B" w:rsidRDefault="006C6DE9" w:rsidP="00E765B4">
            <w:pPr>
              <w:jc w:val="center"/>
              <w:rPr>
                <w:sz w:val="24"/>
                <w:szCs w:val="24"/>
              </w:rPr>
            </w:pPr>
          </w:p>
        </w:tc>
        <w:tc>
          <w:tcPr>
            <w:tcW w:w="1134" w:type="dxa"/>
          </w:tcPr>
          <w:p w:rsidR="006C6DE9" w:rsidRPr="00BB0F0B" w:rsidRDefault="006C6DE9" w:rsidP="00E765B4">
            <w:pPr>
              <w:rPr>
                <w:sz w:val="24"/>
                <w:szCs w:val="24"/>
              </w:rPr>
            </w:pPr>
          </w:p>
        </w:tc>
        <w:tc>
          <w:tcPr>
            <w:tcW w:w="1134" w:type="dxa"/>
            <w:tcBorders>
              <w:right w:val="single" w:sz="4" w:space="0" w:color="auto"/>
            </w:tcBorders>
          </w:tcPr>
          <w:p w:rsidR="006C6DE9" w:rsidRPr="00BB0F0B" w:rsidRDefault="006C6DE9" w:rsidP="00E765B4">
            <w:pPr>
              <w:rPr>
                <w:sz w:val="24"/>
                <w:szCs w:val="24"/>
              </w:rPr>
            </w:pPr>
          </w:p>
        </w:tc>
        <w:tc>
          <w:tcPr>
            <w:tcW w:w="1134" w:type="dxa"/>
            <w:tcBorders>
              <w:left w:val="single" w:sz="4" w:space="0" w:color="auto"/>
            </w:tcBorders>
          </w:tcPr>
          <w:p w:rsidR="006C6DE9" w:rsidRPr="00BB0F0B" w:rsidRDefault="006C6DE9" w:rsidP="00E765B4">
            <w:pPr>
              <w:jc w:val="center"/>
              <w:rPr>
                <w:sz w:val="24"/>
                <w:szCs w:val="24"/>
              </w:rPr>
            </w:pP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Шума</w:t>
            </w:r>
          </w:p>
        </w:tc>
        <w:tc>
          <w:tcPr>
            <w:tcW w:w="851" w:type="dxa"/>
          </w:tcPr>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11,3</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11,7</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11,8</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Вибрации</w:t>
            </w:r>
          </w:p>
        </w:tc>
        <w:tc>
          <w:tcPr>
            <w:tcW w:w="851" w:type="dxa"/>
          </w:tcPr>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1,5</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1,9</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1,6</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Запыленности воздуха рабочей зоны</w:t>
            </w:r>
          </w:p>
        </w:tc>
        <w:tc>
          <w:tcPr>
            <w:tcW w:w="851" w:type="dxa"/>
          </w:tcPr>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1,9</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1,9</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2,1</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Загазованности воздуха рабочей зоны</w:t>
            </w:r>
          </w:p>
        </w:tc>
        <w:tc>
          <w:tcPr>
            <w:tcW w:w="851" w:type="dxa"/>
          </w:tcPr>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2,7</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3,3</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3,3</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Неионизирующего излучения</w:t>
            </w:r>
          </w:p>
        </w:tc>
        <w:tc>
          <w:tcPr>
            <w:tcW w:w="851" w:type="dxa"/>
          </w:tcPr>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1,1</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1,2</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1,2</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1.2. Занят</w:t>
            </w:r>
            <w:r>
              <w:rPr>
                <w:sz w:val="24"/>
                <w:szCs w:val="24"/>
              </w:rPr>
              <w:t>ые</w:t>
            </w:r>
            <w:r w:rsidRPr="00BB0F0B">
              <w:rPr>
                <w:sz w:val="24"/>
                <w:szCs w:val="24"/>
              </w:rPr>
              <w:t xml:space="preserve"> </w:t>
            </w:r>
            <w:r>
              <w:rPr>
                <w:sz w:val="24"/>
                <w:szCs w:val="24"/>
              </w:rPr>
              <w:t>на тяжелых работах</w:t>
            </w:r>
          </w:p>
        </w:tc>
        <w:tc>
          <w:tcPr>
            <w:tcW w:w="851" w:type="dxa"/>
          </w:tcPr>
          <w:p w:rsidR="006C6DE9" w:rsidRPr="00BB0F0B" w:rsidRDefault="006C6DE9" w:rsidP="00E765B4">
            <w:pPr>
              <w:jc w:val="center"/>
              <w:rPr>
                <w:sz w:val="24"/>
                <w:szCs w:val="24"/>
              </w:rPr>
            </w:pPr>
            <w:r w:rsidRPr="00BB0F0B">
              <w:rPr>
                <w:sz w:val="24"/>
                <w:szCs w:val="24"/>
              </w:rPr>
              <w:t>Чел.</w:t>
            </w:r>
          </w:p>
          <w:p w:rsidR="006C6DE9" w:rsidRPr="00286918" w:rsidRDefault="006C6DE9" w:rsidP="00E765B4">
            <w:pPr>
              <w:jc w:val="center"/>
              <w:rPr>
                <w:sz w:val="16"/>
                <w:szCs w:val="16"/>
              </w:rPr>
            </w:pPr>
          </w:p>
          <w:p w:rsidR="006C6DE9" w:rsidRPr="00BB0F0B" w:rsidRDefault="006C6DE9" w:rsidP="00E765B4">
            <w:pPr>
              <w:jc w:val="center"/>
              <w:rPr>
                <w:sz w:val="24"/>
                <w:szCs w:val="24"/>
              </w:rPr>
            </w:pPr>
            <w:r w:rsidRPr="00BB0F0B">
              <w:rPr>
                <w:sz w:val="24"/>
                <w:szCs w:val="24"/>
              </w:rPr>
              <w:t>%</w:t>
            </w:r>
          </w:p>
        </w:tc>
        <w:tc>
          <w:tcPr>
            <w:tcW w:w="1134" w:type="dxa"/>
          </w:tcPr>
          <w:p w:rsidR="006C6DE9" w:rsidRDefault="006C6DE9" w:rsidP="00E765B4">
            <w:pPr>
              <w:jc w:val="center"/>
              <w:rPr>
                <w:sz w:val="24"/>
                <w:szCs w:val="24"/>
              </w:rPr>
            </w:pPr>
            <w:r w:rsidRPr="00BB0F0B">
              <w:rPr>
                <w:sz w:val="24"/>
                <w:szCs w:val="24"/>
              </w:rPr>
              <w:t>16</w:t>
            </w:r>
            <w:r>
              <w:rPr>
                <w:sz w:val="24"/>
                <w:szCs w:val="24"/>
              </w:rPr>
              <w:t xml:space="preserve"> </w:t>
            </w:r>
            <w:r w:rsidRPr="00BB0F0B">
              <w:rPr>
                <w:sz w:val="24"/>
                <w:szCs w:val="24"/>
              </w:rPr>
              <w:t>653</w:t>
            </w:r>
          </w:p>
          <w:p w:rsidR="006C6DE9" w:rsidRPr="00286918" w:rsidRDefault="006C6DE9" w:rsidP="00E765B4">
            <w:pPr>
              <w:jc w:val="center"/>
              <w:rPr>
                <w:sz w:val="16"/>
                <w:szCs w:val="16"/>
              </w:rPr>
            </w:pPr>
          </w:p>
          <w:p w:rsidR="006C6DE9" w:rsidRPr="00BB0F0B" w:rsidRDefault="006C6DE9" w:rsidP="00E765B4">
            <w:pPr>
              <w:jc w:val="center"/>
              <w:rPr>
                <w:sz w:val="24"/>
                <w:szCs w:val="24"/>
              </w:rPr>
            </w:pPr>
            <w:r w:rsidRPr="00BB0F0B">
              <w:rPr>
                <w:sz w:val="24"/>
                <w:szCs w:val="24"/>
              </w:rPr>
              <w:t>10,1</w:t>
            </w:r>
          </w:p>
        </w:tc>
        <w:tc>
          <w:tcPr>
            <w:tcW w:w="1134" w:type="dxa"/>
            <w:tcBorders>
              <w:right w:val="single" w:sz="4" w:space="0" w:color="auto"/>
            </w:tcBorders>
          </w:tcPr>
          <w:p w:rsidR="006C6DE9" w:rsidRDefault="006C6DE9" w:rsidP="00E765B4">
            <w:pPr>
              <w:jc w:val="center"/>
              <w:rPr>
                <w:sz w:val="24"/>
                <w:szCs w:val="24"/>
              </w:rPr>
            </w:pPr>
            <w:r>
              <w:rPr>
                <w:sz w:val="24"/>
                <w:szCs w:val="24"/>
              </w:rPr>
              <w:t>19 397</w:t>
            </w:r>
          </w:p>
          <w:p w:rsidR="006C6DE9" w:rsidRPr="00286918" w:rsidRDefault="006C6DE9" w:rsidP="00E765B4">
            <w:pPr>
              <w:jc w:val="center"/>
              <w:rPr>
                <w:sz w:val="16"/>
                <w:szCs w:val="16"/>
              </w:rPr>
            </w:pPr>
          </w:p>
          <w:p w:rsidR="006C6DE9" w:rsidRPr="00BB0F0B" w:rsidRDefault="006C6DE9" w:rsidP="00E765B4">
            <w:pPr>
              <w:jc w:val="center"/>
              <w:rPr>
                <w:sz w:val="24"/>
                <w:szCs w:val="24"/>
              </w:rPr>
            </w:pPr>
            <w:r>
              <w:rPr>
                <w:sz w:val="24"/>
                <w:szCs w:val="24"/>
              </w:rPr>
              <w:t>12</w:t>
            </w:r>
          </w:p>
        </w:tc>
        <w:tc>
          <w:tcPr>
            <w:tcW w:w="1134" w:type="dxa"/>
            <w:tcBorders>
              <w:left w:val="single" w:sz="4" w:space="0" w:color="auto"/>
            </w:tcBorders>
          </w:tcPr>
          <w:p w:rsidR="006C6DE9" w:rsidRDefault="006C6DE9" w:rsidP="00E765B4">
            <w:pPr>
              <w:jc w:val="center"/>
              <w:rPr>
                <w:sz w:val="24"/>
                <w:szCs w:val="24"/>
              </w:rPr>
            </w:pPr>
            <w:r>
              <w:rPr>
                <w:sz w:val="24"/>
                <w:szCs w:val="24"/>
              </w:rPr>
              <w:t>20 864</w:t>
            </w:r>
          </w:p>
          <w:p w:rsidR="006C6DE9" w:rsidRPr="00286918" w:rsidRDefault="006C6DE9" w:rsidP="00E765B4">
            <w:pPr>
              <w:jc w:val="center"/>
              <w:rPr>
                <w:sz w:val="16"/>
                <w:szCs w:val="16"/>
              </w:rPr>
            </w:pPr>
          </w:p>
          <w:p w:rsidR="006C6DE9" w:rsidRPr="00BB0F0B" w:rsidRDefault="006C6DE9" w:rsidP="00E765B4">
            <w:pPr>
              <w:jc w:val="center"/>
              <w:rPr>
                <w:sz w:val="24"/>
                <w:szCs w:val="24"/>
              </w:rPr>
            </w:pPr>
            <w:r>
              <w:rPr>
                <w:sz w:val="24"/>
                <w:szCs w:val="24"/>
              </w:rPr>
              <w:t>13,2</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1.3. Занят</w:t>
            </w:r>
            <w:r>
              <w:rPr>
                <w:sz w:val="24"/>
                <w:szCs w:val="24"/>
              </w:rPr>
              <w:t>ые</w:t>
            </w:r>
            <w:r w:rsidRPr="00BB0F0B">
              <w:rPr>
                <w:sz w:val="24"/>
                <w:szCs w:val="24"/>
              </w:rPr>
              <w:t xml:space="preserve"> на обслуживании оборудования, не отвечающего требованиям безопасности</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115</w:t>
            </w:r>
          </w:p>
          <w:p w:rsidR="006C6DE9" w:rsidRPr="00BB0F0B" w:rsidRDefault="006C6DE9" w:rsidP="00E765B4">
            <w:pPr>
              <w:jc w:val="center"/>
              <w:rPr>
                <w:sz w:val="24"/>
                <w:szCs w:val="24"/>
              </w:rPr>
            </w:pPr>
            <w:r w:rsidRPr="00BB0F0B">
              <w:rPr>
                <w:sz w:val="24"/>
                <w:szCs w:val="24"/>
              </w:rPr>
              <w:t>0,1</w:t>
            </w:r>
          </w:p>
        </w:tc>
        <w:tc>
          <w:tcPr>
            <w:tcW w:w="1134" w:type="dxa"/>
            <w:tcBorders>
              <w:right w:val="single" w:sz="4" w:space="0" w:color="auto"/>
            </w:tcBorders>
          </w:tcPr>
          <w:p w:rsidR="006C6DE9" w:rsidRDefault="006C6DE9" w:rsidP="00E765B4">
            <w:pPr>
              <w:jc w:val="center"/>
              <w:rPr>
                <w:sz w:val="24"/>
                <w:szCs w:val="24"/>
              </w:rPr>
            </w:pPr>
            <w:r>
              <w:rPr>
                <w:sz w:val="24"/>
                <w:szCs w:val="24"/>
              </w:rPr>
              <w:t>204</w:t>
            </w:r>
          </w:p>
          <w:p w:rsidR="006C6DE9" w:rsidRPr="00BB0F0B" w:rsidRDefault="006C6DE9" w:rsidP="00E765B4">
            <w:pPr>
              <w:jc w:val="center"/>
              <w:rPr>
                <w:sz w:val="24"/>
                <w:szCs w:val="24"/>
              </w:rPr>
            </w:pPr>
            <w:r>
              <w:rPr>
                <w:sz w:val="24"/>
                <w:szCs w:val="24"/>
              </w:rPr>
              <w:t>0,1</w:t>
            </w:r>
          </w:p>
        </w:tc>
        <w:tc>
          <w:tcPr>
            <w:tcW w:w="1134" w:type="dxa"/>
            <w:tcBorders>
              <w:left w:val="single" w:sz="4" w:space="0" w:color="auto"/>
            </w:tcBorders>
          </w:tcPr>
          <w:p w:rsidR="006C6DE9" w:rsidRDefault="006C6DE9" w:rsidP="00E765B4">
            <w:pPr>
              <w:jc w:val="center"/>
              <w:rPr>
                <w:sz w:val="24"/>
                <w:szCs w:val="24"/>
              </w:rPr>
            </w:pPr>
            <w:r>
              <w:rPr>
                <w:sz w:val="24"/>
                <w:szCs w:val="24"/>
              </w:rPr>
              <w:t>299</w:t>
            </w:r>
          </w:p>
          <w:p w:rsidR="006C6DE9" w:rsidRPr="00BB0F0B" w:rsidRDefault="006C6DE9" w:rsidP="00E765B4">
            <w:pPr>
              <w:jc w:val="center"/>
              <w:rPr>
                <w:sz w:val="24"/>
                <w:szCs w:val="24"/>
              </w:rPr>
            </w:pPr>
            <w:r>
              <w:rPr>
                <w:sz w:val="24"/>
                <w:szCs w:val="24"/>
              </w:rPr>
              <w:t>0,2</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2. Численность женщин, которые за работу в неблагоприятных условиях</w:t>
            </w:r>
            <w:r>
              <w:rPr>
                <w:sz w:val="24"/>
                <w:szCs w:val="24"/>
              </w:rPr>
              <w:t xml:space="preserve"> труда</w:t>
            </w:r>
            <w:r w:rsidRPr="00BB0F0B">
              <w:rPr>
                <w:sz w:val="24"/>
                <w:szCs w:val="24"/>
              </w:rPr>
              <w:t xml:space="preserve"> пользуются компенсациями</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p>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60</w:t>
            </w:r>
            <w:r>
              <w:rPr>
                <w:sz w:val="24"/>
                <w:szCs w:val="24"/>
              </w:rPr>
              <w:t xml:space="preserve"> </w:t>
            </w:r>
            <w:r w:rsidRPr="00BB0F0B">
              <w:rPr>
                <w:sz w:val="24"/>
                <w:szCs w:val="24"/>
              </w:rPr>
              <w:t>151</w:t>
            </w:r>
          </w:p>
          <w:p w:rsidR="006C6DE9" w:rsidRPr="00BB0F0B" w:rsidRDefault="006C6DE9" w:rsidP="00E765B4">
            <w:pPr>
              <w:jc w:val="center"/>
              <w:rPr>
                <w:sz w:val="24"/>
                <w:szCs w:val="24"/>
              </w:rPr>
            </w:pPr>
          </w:p>
          <w:p w:rsidR="006C6DE9" w:rsidRPr="00BB0F0B" w:rsidRDefault="006C6DE9" w:rsidP="00E765B4">
            <w:pPr>
              <w:jc w:val="center"/>
              <w:rPr>
                <w:sz w:val="24"/>
                <w:szCs w:val="24"/>
              </w:rPr>
            </w:pPr>
            <w:r w:rsidRPr="00BB0F0B">
              <w:rPr>
                <w:sz w:val="24"/>
                <w:szCs w:val="24"/>
              </w:rPr>
              <w:t>36,3</w:t>
            </w:r>
          </w:p>
        </w:tc>
        <w:tc>
          <w:tcPr>
            <w:tcW w:w="1134" w:type="dxa"/>
            <w:tcBorders>
              <w:right w:val="single" w:sz="4" w:space="0" w:color="auto"/>
            </w:tcBorders>
          </w:tcPr>
          <w:p w:rsidR="006C6DE9" w:rsidRDefault="006C6DE9" w:rsidP="00E765B4">
            <w:pPr>
              <w:jc w:val="center"/>
              <w:rPr>
                <w:sz w:val="24"/>
                <w:szCs w:val="24"/>
              </w:rPr>
            </w:pPr>
            <w:r>
              <w:rPr>
                <w:sz w:val="24"/>
                <w:szCs w:val="24"/>
              </w:rPr>
              <w:t>60 655</w:t>
            </w:r>
          </w:p>
          <w:p w:rsidR="006C6DE9" w:rsidRDefault="006C6DE9" w:rsidP="00E765B4">
            <w:pPr>
              <w:jc w:val="center"/>
              <w:rPr>
                <w:sz w:val="24"/>
                <w:szCs w:val="24"/>
              </w:rPr>
            </w:pPr>
          </w:p>
          <w:p w:rsidR="006C6DE9" w:rsidRPr="00BB0F0B" w:rsidRDefault="006C6DE9" w:rsidP="00E765B4">
            <w:pPr>
              <w:jc w:val="center"/>
              <w:rPr>
                <w:sz w:val="24"/>
                <w:szCs w:val="24"/>
              </w:rPr>
            </w:pPr>
            <w:r>
              <w:rPr>
                <w:sz w:val="24"/>
                <w:szCs w:val="24"/>
              </w:rPr>
              <w:t>37,5</w:t>
            </w:r>
          </w:p>
        </w:tc>
        <w:tc>
          <w:tcPr>
            <w:tcW w:w="1134" w:type="dxa"/>
            <w:tcBorders>
              <w:left w:val="single" w:sz="4" w:space="0" w:color="auto"/>
            </w:tcBorders>
          </w:tcPr>
          <w:p w:rsidR="006C6DE9" w:rsidRDefault="006C6DE9" w:rsidP="00E765B4">
            <w:pPr>
              <w:jc w:val="center"/>
              <w:rPr>
                <w:sz w:val="24"/>
                <w:szCs w:val="24"/>
              </w:rPr>
            </w:pPr>
            <w:r>
              <w:rPr>
                <w:sz w:val="24"/>
                <w:szCs w:val="24"/>
              </w:rPr>
              <w:t>62 092</w:t>
            </w:r>
          </w:p>
          <w:p w:rsidR="006C6DE9" w:rsidRDefault="006C6DE9" w:rsidP="00E765B4">
            <w:pPr>
              <w:jc w:val="center"/>
              <w:rPr>
                <w:sz w:val="24"/>
                <w:szCs w:val="24"/>
              </w:rPr>
            </w:pPr>
          </w:p>
          <w:p w:rsidR="006C6DE9" w:rsidRPr="00BB0F0B" w:rsidRDefault="006C6DE9" w:rsidP="00E765B4">
            <w:pPr>
              <w:jc w:val="center"/>
              <w:rPr>
                <w:sz w:val="24"/>
                <w:szCs w:val="24"/>
              </w:rPr>
            </w:pPr>
            <w:r>
              <w:rPr>
                <w:sz w:val="24"/>
                <w:szCs w:val="24"/>
              </w:rPr>
              <w:t>39,4</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Дополнительным отпуском</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34</w:t>
            </w:r>
            <w:r>
              <w:rPr>
                <w:sz w:val="24"/>
                <w:szCs w:val="24"/>
              </w:rPr>
              <w:t xml:space="preserve"> </w:t>
            </w:r>
            <w:r w:rsidRPr="00BB0F0B">
              <w:rPr>
                <w:sz w:val="24"/>
                <w:szCs w:val="24"/>
              </w:rPr>
              <w:t>508</w:t>
            </w:r>
          </w:p>
          <w:p w:rsidR="006C6DE9" w:rsidRPr="00BB0F0B" w:rsidRDefault="006C6DE9" w:rsidP="00E765B4">
            <w:pPr>
              <w:jc w:val="center"/>
              <w:rPr>
                <w:sz w:val="24"/>
                <w:szCs w:val="24"/>
              </w:rPr>
            </w:pPr>
            <w:r w:rsidRPr="00BB0F0B">
              <w:rPr>
                <w:sz w:val="24"/>
                <w:szCs w:val="24"/>
              </w:rPr>
              <w:t>20,8</w:t>
            </w:r>
          </w:p>
        </w:tc>
        <w:tc>
          <w:tcPr>
            <w:tcW w:w="1134" w:type="dxa"/>
            <w:tcBorders>
              <w:right w:val="single" w:sz="4" w:space="0" w:color="auto"/>
            </w:tcBorders>
          </w:tcPr>
          <w:p w:rsidR="006C6DE9" w:rsidRDefault="006C6DE9" w:rsidP="00E765B4">
            <w:pPr>
              <w:jc w:val="center"/>
              <w:rPr>
                <w:sz w:val="24"/>
                <w:szCs w:val="24"/>
              </w:rPr>
            </w:pPr>
            <w:r>
              <w:rPr>
                <w:sz w:val="24"/>
                <w:szCs w:val="24"/>
              </w:rPr>
              <w:t>33 571</w:t>
            </w:r>
          </w:p>
          <w:p w:rsidR="006C6DE9" w:rsidRPr="00BB0F0B" w:rsidRDefault="006C6DE9" w:rsidP="00E765B4">
            <w:pPr>
              <w:jc w:val="center"/>
              <w:rPr>
                <w:sz w:val="24"/>
                <w:szCs w:val="24"/>
              </w:rPr>
            </w:pPr>
            <w:r>
              <w:rPr>
                <w:sz w:val="24"/>
                <w:szCs w:val="24"/>
              </w:rPr>
              <w:t>20,8</w:t>
            </w:r>
          </w:p>
        </w:tc>
        <w:tc>
          <w:tcPr>
            <w:tcW w:w="1134" w:type="dxa"/>
            <w:tcBorders>
              <w:left w:val="single" w:sz="4" w:space="0" w:color="auto"/>
            </w:tcBorders>
          </w:tcPr>
          <w:p w:rsidR="006C6DE9" w:rsidRDefault="006C6DE9" w:rsidP="00E765B4">
            <w:pPr>
              <w:jc w:val="center"/>
              <w:rPr>
                <w:sz w:val="24"/>
                <w:szCs w:val="24"/>
              </w:rPr>
            </w:pPr>
            <w:r>
              <w:rPr>
                <w:sz w:val="24"/>
                <w:szCs w:val="24"/>
              </w:rPr>
              <w:t>32 810</w:t>
            </w:r>
          </w:p>
          <w:p w:rsidR="006C6DE9" w:rsidRPr="00BB0F0B" w:rsidRDefault="006C6DE9" w:rsidP="00E765B4">
            <w:pPr>
              <w:jc w:val="center"/>
              <w:rPr>
                <w:sz w:val="24"/>
                <w:szCs w:val="24"/>
              </w:rPr>
            </w:pPr>
            <w:r>
              <w:rPr>
                <w:sz w:val="24"/>
                <w:szCs w:val="24"/>
              </w:rPr>
              <w:t>20,8</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Сокращенным рабочим днем</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r w:rsidRPr="00BB0F0B">
              <w:rPr>
                <w:sz w:val="24"/>
                <w:szCs w:val="24"/>
              </w:rPr>
              <w:lastRenderedPageBreak/>
              <w:t>%</w:t>
            </w:r>
          </w:p>
        </w:tc>
        <w:tc>
          <w:tcPr>
            <w:tcW w:w="1134" w:type="dxa"/>
          </w:tcPr>
          <w:p w:rsidR="006C6DE9" w:rsidRPr="00BB0F0B" w:rsidRDefault="006C6DE9" w:rsidP="00E765B4">
            <w:pPr>
              <w:jc w:val="center"/>
              <w:rPr>
                <w:sz w:val="24"/>
                <w:szCs w:val="24"/>
              </w:rPr>
            </w:pPr>
            <w:r w:rsidRPr="00BB0F0B">
              <w:rPr>
                <w:sz w:val="24"/>
                <w:szCs w:val="24"/>
              </w:rPr>
              <w:lastRenderedPageBreak/>
              <w:t>2</w:t>
            </w:r>
            <w:r>
              <w:rPr>
                <w:sz w:val="24"/>
                <w:szCs w:val="24"/>
              </w:rPr>
              <w:t xml:space="preserve"> </w:t>
            </w:r>
            <w:r w:rsidRPr="00BB0F0B">
              <w:rPr>
                <w:sz w:val="24"/>
                <w:szCs w:val="24"/>
              </w:rPr>
              <w:t>691</w:t>
            </w:r>
          </w:p>
          <w:p w:rsidR="006C6DE9" w:rsidRPr="00BB0F0B" w:rsidRDefault="006C6DE9" w:rsidP="00E765B4">
            <w:pPr>
              <w:jc w:val="center"/>
              <w:rPr>
                <w:sz w:val="24"/>
                <w:szCs w:val="24"/>
              </w:rPr>
            </w:pPr>
            <w:r w:rsidRPr="00BB0F0B">
              <w:rPr>
                <w:sz w:val="24"/>
                <w:szCs w:val="24"/>
              </w:rPr>
              <w:lastRenderedPageBreak/>
              <w:t>1,6</w:t>
            </w:r>
          </w:p>
        </w:tc>
        <w:tc>
          <w:tcPr>
            <w:tcW w:w="1134" w:type="dxa"/>
            <w:tcBorders>
              <w:right w:val="single" w:sz="4" w:space="0" w:color="auto"/>
            </w:tcBorders>
          </w:tcPr>
          <w:p w:rsidR="006C6DE9" w:rsidRDefault="006C6DE9" w:rsidP="00E765B4">
            <w:pPr>
              <w:jc w:val="center"/>
              <w:rPr>
                <w:sz w:val="24"/>
                <w:szCs w:val="24"/>
              </w:rPr>
            </w:pPr>
            <w:r>
              <w:rPr>
                <w:sz w:val="24"/>
                <w:szCs w:val="24"/>
              </w:rPr>
              <w:lastRenderedPageBreak/>
              <w:t>2 564</w:t>
            </w:r>
          </w:p>
          <w:p w:rsidR="006C6DE9" w:rsidRPr="00BB0F0B" w:rsidRDefault="006C6DE9" w:rsidP="00E765B4">
            <w:pPr>
              <w:jc w:val="center"/>
              <w:rPr>
                <w:sz w:val="24"/>
                <w:szCs w:val="24"/>
              </w:rPr>
            </w:pPr>
            <w:r>
              <w:rPr>
                <w:sz w:val="24"/>
                <w:szCs w:val="24"/>
              </w:rPr>
              <w:lastRenderedPageBreak/>
              <w:t>1,6</w:t>
            </w:r>
          </w:p>
        </w:tc>
        <w:tc>
          <w:tcPr>
            <w:tcW w:w="1134" w:type="dxa"/>
            <w:tcBorders>
              <w:left w:val="single" w:sz="4" w:space="0" w:color="auto"/>
            </w:tcBorders>
          </w:tcPr>
          <w:p w:rsidR="006C6DE9" w:rsidRDefault="006C6DE9" w:rsidP="00E765B4">
            <w:pPr>
              <w:jc w:val="center"/>
              <w:rPr>
                <w:sz w:val="24"/>
                <w:szCs w:val="24"/>
              </w:rPr>
            </w:pPr>
            <w:r>
              <w:rPr>
                <w:sz w:val="24"/>
                <w:szCs w:val="24"/>
              </w:rPr>
              <w:lastRenderedPageBreak/>
              <w:t>2 521</w:t>
            </w:r>
          </w:p>
          <w:p w:rsidR="006C6DE9" w:rsidRPr="00BB0F0B" w:rsidRDefault="006C6DE9" w:rsidP="00E765B4">
            <w:pPr>
              <w:jc w:val="center"/>
              <w:rPr>
                <w:sz w:val="24"/>
                <w:szCs w:val="24"/>
              </w:rPr>
            </w:pPr>
            <w:r>
              <w:rPr>
                <w:sz w:val="24"/>
                <w:szCs w:val="24"/>
              </w:rPr>
              <w:lastRenderedPageBreak/>
              <w:t>1,6</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lastRenderedPageBreak/>
              <w:t>Бесплатным лечебно-профилактическим питанием</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2</w:t>
            </w:r>
            <w:r>
              <w:rPr>
                <w:sz w:val="24"/>
                <w:szCs w:val="24"/>
              </w:rPr>
              <w:t xml:space="preserve"> </w:t>
            </w:r>
            <w:r w:rsidRPr="00BB0F0B">
              <w:rPr>
                <w:sz w:val="24"/>
                <w:szCs w:val="24"/>
              </w:rPr>
              <w:t>576</w:t>
            </w:r>
          </w:p>
          <w:p w:rsidR="006C6DE9" w:rsidRPr="00BB0F0B" w:rsidRDefault="006C6DE9" w:rsidP="00E765B4">
            <w:pPr>
              <w:jc w:val="center"/>
              <w:rPr>
                <w:sz w:val="24"/>
                <w:szCs w:val="24"/>
              </w:rPr>
            </w:pPr>
            <w:r w:rsidRPr="00BB0F0B">
              <w:rPr>
                <w:sz w:val="24"/>
                <w:szCs w:val="24"/>
              </w:rPr>
              <w:t>1,6</w:t>
            </w:r>
          </w:p>
        </w:tc>
        <w:tc>
          <w:tcPr>
            <w:tcW w:w="1134" w:type="dxa"/>
            <w:tcBorders>
              <w:right w:val="single" w:sz="4" w:space="0" w:color="auto"/>
            </w:tcBorders>
          </w:tcPr>
          <w:p w:rsidR="006C6DE9" w:rsidRDefault="006C6DE9" w:rsidP="00E765B4">
            <w:pPr>
              <w:jc w:val="center"/>
              <w:rPr>
                <w:sz w:val="24"/>
                <w:szCs w:val="24"/>
              </w:rPr>
            </w:pPr>
            <w:r>
              <w:rPr>
                <w:sz w:val="24"/>
                <w:szCs w:val="24"/>
              </w:rPr>
              <w:t>2 779</w:t>
            </w:r>
          </w:p>
          <w:p w:rsidR="006C6DE9" w:rsidRPr="00BB0F0B" w:rsidRDefault="006C6DE9" w:rsidP="00E765B4">
            <w:pPr>
              <w:jc w:val="center"/>
              <w:rPr>
                <w:sz w:val="24"/>
                <w:szCs w:val="24"/>
              </w:rPr>
            </w:pPr>
            <w:r>
              <w:rPr>
                <w:sz w:val="24"/>
                <w:szCs w:val="24"/>
              </w:rPr>
              <w:t>1,7</w:t>
            </w:r>
          </w:p>
        </w:tc>
        <w:tc>
          <w:tcPr>
            <w:tcW w:w="1134" w:type="dxa"/>
            <w:tcBorders>
              <w:left w:val="single" w:sz="4" w:space="0" w:color="auto"/>
            </w:tcBorders>
          </w:tcPr>
          <w:p w:rsidR="006C6DE9" w:rsidRDefault="006C6DE9" w:rsidP="00E765B4">
            <w:pPr>
              <w:jc w:val="center"/>
              <w:rPr>
                <w:sz w:val="24"/>
                <w:szCs w:val="24"/>
              </w:rPr>
            </w:pPr>
            <w:r>
              <w:rPr>
                <w:sz w:val="24"/>
                <w:szCs w:val="24"/>
              </w:rPr>
              <w:t>2 762</w:t>
            </w:r>
          </w:p>
          <w:p w:rsidR="006C6DE9" w:rsidRPr="00BB0F0B" w:rsidRDefault="006C6DE9" w:rsidP="00E765B4">
            <w:pPr>
              <w:jc w:val="center"/>
              <w:rPr>
                <w:sz w:val="24"/>
                <w:szCs w:val="24"/>
              </w:rPr>
            </w:pPr>
            <w:r>
              <w:rPr>
                <w:sz w:val="24"/>
                <w:szCs w:val="24"/>
              </w:rPr>
              <w:t>1,8</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Бесплатным получением молока или других равноценных продуктов</w:t>
            </w:r>
          </w:p>
        </w:tc>
        <w:tc>
          <w:tcPr>
            <w:tcW w:w="851" w:type="dxa"/>
          </w:tcPr>
          <w:p w:rsidR="006C6DE9" w:rsidRPr="00BB0F0B" w:rsidRDefault="006C6DE9" w:rsidP="00E765B4">
            <w:pPr>
              <w:jc w:val="center"/>
              <w:rPr>
                <w:sz w:val="24"/>
                <w:szCs w:val="24"/>
              </w:rPr>
            </w:pPr>
            <w:r w:rsidRPr="00BB0F0B">
              <w:rPr>
                <w:sz w:val="24"/>
                <w:szCs w:val="24"/>
              </w:rPr>
              <w:t>Чел.</w:t>
            </w:r>
          </w:p>
          <w:p w:rsidR="006C6DE9" w:rsidRPr="00286918" w:rsidRDefault="006C6DE9" w:rsidP="00E765B4">
            <w:pPr>
              <w:jc w:val="center"/>
              <w:rPr>
                <w:sz w:val="16"/>
                <w:szCs w:val="16"/>
              </w:rPr>
            </w:pPr>
          </w:p>
          <w:p w:rsidR="006C6DE9" w:rsidRPr="00BB0F0B" w:rsidRDefault="006C6DE9" w:rsidP="00E765B4">
            <w:pPr>
              <w:jc w:val="center"/>
              <w:rPr>
                <w:sz w:val="24"/>
                <w:szCs w:val="24"/>
              </w:rPr>
            </w:pPr>
            <w:r w:rsidRPr="00BB0F0B">
              <w:rPr>
                <w:sz w:val="24"/>
                <w:szCs w:val="24"/>
              </w:rPr>
              <w:t>%</w:t>
            </w:r>
          </w:p>
        </w:tc>
        <w:tc>
          <w:tcPr>
            <w:tcW w:w="1134" w:type="dxa"/>
          </w:tcPr>
          <w:p w:rsidR="006C6DE9" w:rsidRDefault="006C6DE9" w:rsidP="00E765B4">
            <w:pPr>
              <w:jc w:val="center"/>
              <w:rPr>
                <w:sz w:val="24"/>
                <w:szCs w:val="24"/>
              </w:rPr>
            </w:pPr>
            <w:r w:rsidRPr="00BB0F0B">
              <w:rPr>
                <w:sz w:val="24"/>
                <w:szCs w:val="24"/>
              </w:rPr>
              <w:t>43</w:t>
            </w:r>
            <w:r>
              <w:rPr>
                <w:sz w:val="24"/>
                <w:szCs w:val="24"/>
              </w:rPr>
              <w:t xml:space="preserve"> </w:t>
            </w:r>
            <w:r w:rsidRPr="00BB0F0B">
              <w:rPr>
                <w:sz w:val="24"/>
                <w:szCs w:val="24"/>
              </w:rPr>
              <w:t>615</w:t>
            </w:r>
          </w:p>
          <w:p w:rsidR="006C6DE9" w:rsidRPr="00286918" w:rsidRDefault="006C6DE9" w:rsidP="00E765B4">
            <w:pPr>
              <w:jc w:val="center"/>
              <w:rPr>
                <w:sz w:val="16"/>
                <w:szCs w:val="16"/>
              </w:rPr>
            </w:pPr>
          </w:p>
          <w:p w:rsidR="006C6DE9" w:rsidRPr="00BB0F0B" w:rsidRDefault="006C6DE9" w:rsidP="00E765B4">
            <w:pPr>
              <w:jc w:val="center"/>
              <w:rPr>
                <w:sz w:val="24"/>
                <w:szCs w:val="24"/>
              </w:rPr>
            </w:pPr>
            <w:r w:rsidRPr="00BB0F0B">
              <w:rPr>
                <w:sz w:val="24"/>
                <w:szCs w:val="24"/>
              </w:rPr>
              <w:t>26,3</w:t>
            </w:r>
          </w:p>
        </w:tc>
        <w:tc>
          <w:tcPr>
            <w:tcW w:w="1134" w:type="dxa"/>
            <w:tcBorders>
              <w:right w:val="single" w:sz="4" w:space="0" w:color="auto"/>
            </w:tcBorders>
          </w:tcPr>
          <w:p w:rsidR="006C6DE9" w:rsidRDefault="006C6DE9" w:rsidP="00E765B4">
            <w:pPr>
              <w:jc w:val="center"/>
              <w:rPr>
                <w:sz w:val="24"/>
                <w:szCs w:val="24"/>
              </w:rPr>
            </w:pPr>
            <w:r>
              <w:rPr>
                <w:sz w:val="24"/>
                <w:szCs w:val="24"/>
              </w:rPr>
              <w:t>32 897</w:t>
            </w:r>
          </w:p>
          <w:p w:rsidR="006C6DE9" w:rsidRPr="00286918" w:rsidRDefault="006C6DE9" w:rsidP="00E765B4">
            <w:pPr>
              <w:jc w:val="center"/>
              <w:rPr>
                <w:sz w:val="16"/>
                <w:szCs w:val="16"/>
              </w:rPr>
            </w:pPr>
          </w:p>
          <w:p w:rsidR="006C6DE9" w:rsidRPr="00BB0F0B" w:rsidRDefault="006C6DE9" w:rsidP="00E765B4">
            <w:pPr>
              <w:jc w:val="center"/>
              <w:rPr>
                <w:sz w:val="24"/>
                <w:szCs w:val="24"/>
              </w:rPr>
            </w:pPr>
            <w:r>
              <w:rPr>
                <w:sz w:val="24"/>
                <w:szCs w:val="24"/>
              </w:rPr>
              <w:t>20,4</w:t>
            </w:r>
          </w:p>
        </w:tc>
        <w:tc>
          <w:tcPr>
            <w:tcW w:w="1134" w:type="dxa"/>
            <w:tcBorders>
              <w:left w:val="single" w:sz="4" w:space="0" w:color="auto"/>
            </w:tcBorders>
          </w:tcPr>
          <w:p w:rsidR="006C6DE9" w:rsidRDefault="006C6DE9" w:rsidP="00E765B4">
            <w:pPr>
              <w:jc w:val="center"/>
              <w:rPr>
                <w:sz w:val="24"/>
                <w:szCs w:val="24"/>
              </w:rPr>
            </w:pPr>
            <w:r>
              <w:rPr>
                <w:sz w:val="24"/>
                <w:szCs w:val="24"/>
              </w:rPr>
              <w:t>29 884</w:t>
            </w:r>
          </w:p>
          <w:p w:rsidR="006C6DE9" w:rsidRPr="00286918" w:rsidRDefault="006C6DE9" w:rsidP="00E765B4">
            <w:pPr>
              <w:rPr>
                <w:sz w:val="16"/>
                <w:szCs w:val="16"/>
              </w:rPr>
            </w:pPr>
          </w:p>
          <w:p w:rsidR="006C6DE9" w:rsidRPr="00BB0F0B" w:rsidRDefault="006C6DE9" w:rsidP="00E765B4">
            <w:pPr>
              <w:jc w:val="center"/>
              <w:rPr>
                <w:sz w:val="24"/>
                <w:szCs w:val="24"/>
              </w:rPr>
            </w:pPr>
            <w:r>
              <w:rPr>
                <w:sz w:val="24"/>
                <w:szCs w:val="24"/>
              </w:rPr>
              <w:t>18,9</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Повышенными тарифными ставками и окладом</w:t>
            </w:r>
          </w:p>
        </w:tc>
        <w:tc>
          <w:tcPr>
            <w:tcW w:w="851" w:type="dxa"/>
          </w:tcPr>
          <w:p w:rsidR="006C6DE9" w:rsidRPr="00BB0F0B" w:rsidRDefault="006C6DE9" w:rsidP="00E765B4">
            <w:pPr>
              <w:jc w:val="center"/>
              <w:rPr>
                <w:sz w:val="24"/>
                <w:szCs w:val="24"/>
              </w:rPr>
            </w:pPr>
            <w:r w:rsidRPr="00BB0F0B">
              <w:rPr>
                <w:sz w:val="24"/>
                <w:szCs w:val="24"/>
              </w:rPr>
              <w:t>Чел.</w:t>
            </w:r>
          </w:p>
          <w:p w:rsidR="006C6DE9" w:rsidRPr="00BB0F0B" w:rsidRDefault="006C6DE9" w:rsidP="00E765B4">
            <w:pPr>
              <w:jc w:val="center"/>
              <w:rPr>
                <w:sz w:val="24"/>
                <w:szCs w:val="24"/>
              </w:rPr>
            </w:pPr>
            <w:r w:rsidRPr="00BB0F0B">
              <w:rPr>
                <w:sz w:val="24"/>
                <w:szCs w:val="24"/>
              </w:rPr>
              <w:t>%</w:t>
            </w:r>
          </w:p>
        </w:tc>
        <w:tc>
          <w:tcPr>
            <w:tcW w:w="1134" w:type="dxa"/>
          </w:tcPr>
          <w:p w:rsidR="006C6DE9" w:rsidRPr="00BB0F0B" w:rsidRDefault="006C6DE9" w:rsidP="00E765B4">
            <w:pPr>
              <w:jc w:val="center"/>
              <w:rPr>
                <w:sz w:val="24"/>
                <w:szCs w:val="24"/>
              </w:rPr>
            </w:pPr>
            <w:r w:rsidRPr="00BB0F0B">
              <w:rPr>
                <w:sz w:val="24"/>
                <w:szCs w:val="24"/>
              </w:rPr>
              <w:t>40315</w:t>
            </w:r>
          </w:p>
          <w:p w:rsidR="006C6DE9" w:rsidRPr="00BB0F0B" w:rsidRDefault="006C6DE9" w:rsidP="00E765B4">
            <w:pPr>
              <w:jc w:val="center"/>
              <w:rPr>
                <w:sz w:val="24"/>
                <w:szCs w:val="24"/>
              </w:rPr>
            </w:pPr>
            <w:r w:rsidRPr="00BB0F0B">
              <w:rPr>
                <w:sz w:val="24"/>
                <w:szCs w:val="24"/>
              </w:rPr>
              <w:t>24,4</w:t>
            </w:r>
          </w:p>
        </w:tc>
        <w:tc>
          <w:tcPr>
            <w:tcW w:w="1134" w:type="dxa"/>
            <w:tcBorders>
              <w:right w:val="single" w:sz="4" w:space="0" w:color="auto"/>
            </w:tcBorders>
          </w:tcPr>
          <w:p w:rsidR="006C6DE9" w:rsidRDefault="006C6DE9" w:rsidP="00E765B4">
            <w:pPr>
              <w:jc w:val="center"/>
              <w:rPr>
                <w:sz w:val="24"/>
                <w:szCs w:val="24"/>
              </w:rPr>
            </w:pPr>
            <w:r>
              <w:rPr>
                <w:sz w:val="24"/>
                <w:szCs w:val="24"/>
              </w:rPr>
              <w:t>43538</w:t>
            </w:r>
          </w:p>
          <w:p w:rsidR="006C6DE9" w:rsidRPr="00BB0F0B" w:rsidRDefault="006C6DE9" w:rsidP="00E765B4">
            <w:pPr>
              <w:jc w:val="center"/>
              <w:rPr>
                <w:sz w:val="24"/>
                <w:szCs w:val="24"/>
              </w:rPr>
            </w:pPr>
            <w:r>
              <w:rPr>
                <w:sz w:val="24"/>
                <w:szCs w:val="24"/>
              </w:rPr>
              <w:t>26,9</w:t>
            </w:r>
          </w:p>
        </w:tc>
        <w:tc>
          <w:tcPr>
            <w:tcW w:w="1134" w:type="dxa"/>
            <w:tcBorders>
              <w:left w:val="single" w:sz="4" w:space="0" w:color="auto"/>
            </w:tcBorders>
          </w:tcPr>
          <w:p w:rsidR="006C6DE9" w:rsidRDefault="006C6DE9" w:rsidP="00E765B4">
            <w:pPr>
              <w:jc w:val="center"/>
              <w:rPr>
                <w:sz w:val="24"/>
                <w:szCs w:val="24"/>
              </w:rPr>
            </w:pPr>
            <w:r>
              <w:rPr>
                <w:sz w:val="24"/>
                <w:szCs w:val="24"/>
              </w:rPr>
              <w:t>46 087</w:t>
            </w:r>
          </w:p>
          <w:p w:rsidR="006C6DE9" w:rsidRPr="00BB0F0B" w:rsidRDefault="006C6DE9" w:rsidP="00E765B4">
            <w:pPr>
              <w:jc w:val="center"/>
              <w:rPr>
                <w:sz w:val="24"/>
                <w:szCs w:val="24"/>
              </w:rPr>
            </w:pPr>
            <w:r>
              <w:rPr>
                <w:sz w:val="24"/>
                <w:szCs w:val="24"/>
              </w:rPr>
              <w:t>29,2</w:t>
            </w:r>
          </w:p>
        </w:tc>
      </w:tr>
      <w:tr w:rsidR="006C6DE9" w:rsidRPr="00BB0F0B" w:rsidTr="006C6DE9">
        <w:tc>
          <w:tcPr>
            <w:tcW w:w="5812" w:type="dxa"/>
            <w:tcBorders>
              <w:top w:val="single" w:sz="4" w:space="0" w:color="auto"/>
            </w:tcBorders>
          </w:tcPr>
          <w:p w:rsidR="006C6DE9" w:rsidRPr="00BB0F0B" w:rsidRDefault="006C6DE9" w:rsidP="00E765B4">
            <w:pPr>
              <w:jc w:val="both"/>
              <w:rPr>
                <w:sz w:val="24"/>
                <w:szCs w:val="24"/>
              </w:rPr>
            </w:pPr>
            <w:r w:rsidRPr="00BB0F0B">
              <w:rPr>
                <w:sz w:val="24"/>
                <w:szCs w:val="24"/>
              </w:rPr>
              <w:t>Льготными пенсиями, всего</w:t>
            </w:r>
          </w:p>
        </w:tc>
        <w:tc>
          <w:tcPr>
            <w:tcW w:w="851" w:type="dxa"/>
            <w:tcBorders>
              <w:top w:val="single" w:sz="4" w:space="0" w:color="auto"/>
            </w:tcBorders>
          </w:tcPr>
          <w:p w:rsidR="006C6DE9" w:rsidRPr="00BB0F0B" w:rsidRDefault="006C6DE9" w:rsidP="00E765B4">
            <w:pPr>
              <w:jc w:val="center"/>
              <w:rPr>
                <w:sz w:val="24"/>
                <w:szCs w:val="24"/>
              </w:rPr>
            </w:pPr>
            <w:r w:rsidRPr="00BB0F0B">
              <w:rPr>
                <w:sz w:val="24"/>
                <w:szCs w:val="24"/>
              </w:rPr>
              <w:t>Чел.</w:t>
            </w:r>
          </w:p>
        </w:tc>
        <w:tc>
          <w:tcPr>
            <w:tcW w:w="1134" w:type="dxa"/>
            <w:tcBorders>
              <w:top w:val="single" w:sz="4" w:space="0" w:color="auto"/>
            </w:tcBorders>
          </w:tcPr>
          <w:p w:rsidR="006C6DE9" w:rsidRPr="00BB0F0B" w:rsidRDefault="006C6DE9" w:rsidP="00E765B4">
            <w:pPr>
              <w:jc w:val="center"/>
              <w:rPr>
                <w:sz w:val="24"/>
                <w:szCs w:val="24"/>
              </w:rPr>
            </w:pPr>
            <w:r w:rsidRPr="00BB0F0B">
              <w:rPr>
                <w:sz w:val="24"/>
                <w:szCs w:val="24"/>
              </w:rPr>
              <w:t>17</w:t>
            </w:r>
            <w:r>
              <w:rPr>
                <w:sz w:val="24"/>
                <w:szCs w:val="24"/>
              </w:rPr>
              <w:t xml:space="preserve"> </w:t>
            </w:r>
            <w:r w:rsidRPr="00BB0F0B">
              <w:rPr>
                <w:sz w:val="24"/>
                <w:szCs w:val="24"/>
              </w:rPr>
              <w:t>657</w:t>
            </w:r>
          </w:p>
        </w:tc>
        <w:tc>
          <w:tcPr>
            <w:tcW w:w="1134" w:type="dxa"/>
            <w:tcBorders>
              <w:top w:val="single" w:sz="4" w:space="0" w:color="auto"/>
              <w:right w:val="single" w:sz="4" w:space="0" w:color="auto"/>
            </w:tcBorders>
          </w:tcPr>
          <w:p w:rsidR="006C6DE9" w:rsidRPr="00BB0F0B" w:rsidRDefault="006C6DE9" w:rsidP="00E765B4">
            <w:pPr>
              <w:jc w:val="center"/>
              <w:rPr>
                <w:sz w:val="24"/>
                <w:szCs w:val="24"/>
              </w:rPr>
            </w:pPr>
            <w:r>
              <w:rPr>
                <w:sz w:val="24"/>
                <w:szCs w:val="24"/>
              </w:rPr>
              <w:t>17 636</w:t>
            </w:r>
          </w:p>
        </w:tc>
        <w:tc>
          <w:tcPr>
            <w:tcW w:w="1134" w:type="dxa"/>
            <w:tcBorders>
              <w:top w:val="single" w:sz="4" w:space="0" w:color="auto"/>
              <w:left w:val="single" w:sz="4" w:space="0" w:color="auto"/>
            </w:tcBorders>
          </w:tcPr>
          <w:p w:rsidR="006C6DE9" w:rsidRPr="00BB0F0B" w:rsidRDefault="006C6DE9" w:rsidP="00E765B4">
            <w:pPr>
              <w:jc w:val="center"/>
              <w:rPr>
                <w:sz w:val="24"/>
                <w:szCs w:val="24"/>
              </w:rPr>
            </w:pPr>
            <w:r>
              <w:rPr>
                <w:sz w:val="24"/>
                <w:szCs w:val="24"/>
              </w:rPr>
              <w:t>16 292</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 xml:space="preserve">По Списку № 1  </w:t>
            </w:r>
          </w:p>
        </w:tc>
        <w:tc>
          <w:tcPr>
            <w:tcW w:w="851" w:type="dxa"/>
          </w:tcPr>
          <w:p w:rsidR="006C6DE9" w:rsidRPr="00BB0F0B" w:rsidRDefault="006C6DE9" w:rsidP="00E765B4">
            <w:pPr>
              <w:jc w:val="center"/>
              <w:rPr>
                <w:sz w:val="24"/>
                <w:szCs w:val="24"/>
              </w:rPr>
            </w:pPr>
            <w:r w:rsidRPr="00BB0F0B">
              <w:rPr>
                <w:sz w:val="24"/>
                <w:szCs w:val="24"/>
              </w:rPr>
              <w:t>Чел.</w:t>
            </w:r>
          </w:p>
        </w:tc>
        <w:tc>
          <w:tcPr>
            <w:tcW w:w="1134" w:type="dxa"/>
          </w:tcPr>
          <w:p w:rsidR="006C6DE9" w:rsidRPr="00BB0F0B" w:rsidRDefault="006C6DE9" w:rsidP="00E765B4">
            <w:pPr>
              <w:jc w:val="center"/>
              <w:rPr>
                <w:sz w:val="24"/>
                <w:szCs w:val="24"/>
              </w:rPr>
            </w:pPr>
            <w:r w:rsidRPr="00BB0F0B">
              <w:rPr>
                <w:sz w:val="24"/>
                <w:szCs w:val="24"/>
              </w:rPr>
              <w:t>4</w:t>
            </w:r>
            <w:r>
              <w:rPr>
                <w:sz w:val="24"/>
                <w:szCs w:val="24"/>
              </w:rPr>
              <w:t xml:space="preserve"> </w:t>
            </w:r>
            <w:r w:rsidRPr="00BB0F0B">
              <w:rPr>
                <w:sz w:val="24"/>
                <w:szCs w:val="24"/>
              </w:rPr>
              <w:t>987</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4 873</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4 738</w:t>
            </w:r>
          </w:p>
        </w:tc>
      </w:tr>
      <w:tr w:rsidR="006C6DE9" w:rsidRPr="00BB0F0B" w:rsidTr="006C6DE9">
        <w:tc>
          <w:tcPr>
            <w:tcW w:w="5812" w:type="dxa"/>
          </w:tcPr>
          <w:p w:rsidR="006C6DE9" w:rsidRPr="00BB0F0B" w:rsidRDefault="006C6DE9" w:rsidP="00E765B4">
            <w:pPr>
              <w:jc w:val="both"/>
              <w:rPr>
                <w:sz w:val="24"/>
                <w:szCs w:val="24"/>
              </w:rPr>
            </w:pPr>
            <w:r w:rsidRPr="00BB0F0B">
              <w:rPr>
                <w:sz w:val="24"/>
                <w:szCs w:val="24"/>
              </w:rPr>
              <w:t xml:space="preserve">По Списку № 2 </w:t>
            </w:r>
          </w:p>
        </w:tc>
        <w:tc>
          <w:tcPr>
            <w:tcW w:w="851" w:type="dxa"/>
          </w:tcPr>
          <w:p w:rsidR="006C6DE9" w:rsidRPr="00BB0F0B" w:rsidRDefault="006C6DE9" w:rsidP="00E765B4">
            <w:pPr>
              <w:jc w:val="center"/>
              <w:rPr>
                <w:sz w:val="24"/>
                <w:szCs w:val="24"/>
              </w:rPr>
            </w:pPr>
            <w:r w:rsidRPr="00BB0F0B">
              <w:rPr>
                <w:sz w:val="24"/>
                <w:szCs w:val="24"/>
              </w:rPr>
              <w:t>Чел.</w:t>
            </w:r>
          </w:p>
        </w:tc>
        <w:tc>
          <w:tcPr>
            <w:tcW w:w="1134" w:type="dxa"/>
          </w:tcPr>
          <w:p w:rsidR="006C6DE9" w:rsidRPr="00BB0F0B" w:rsidRDefault="006C6DE9" w:rsidP="00E765B4">
            <w:pPr>
              <w:jc w:val="center"/>
              <w:rPr>
                <w:sz w:val="24"/>
                <w:szCs w:val="24"/>
              </w:rPr>
            </w:pPr>
            <w:r w:rsidRPr="00BB0F0B">
              <w:rPr>
                <w:sz w:val="24"/>
                <w:szCs w:val="24"/>
              </w:rPr>
              <w:t>11</w:t>
            </w:r>
            <w:r>
              <w:rPr>
                <w:sz w:val="24"/>
                <w:szCs w:val="24"/>
              </w:rPr>
              <w:t xml:space="preserve"> </w:t>
            </w:r>
            <w:r w:rsidRPr="00BB0F0B">
              <w:rPr>
                <w:sz w:val="24"/>
                <w:szCs w:val="24"/>
              </w:rPr>
              <w:t>176</w:t>
            </w:r>
          </w:p>
        </w:tc>
        <w:tc>
          <w:tcPr>
            <w:tcW w:w="1134" w:type="dxa"/>
            <w:tcBorders>
              <w:right w:val="single" w:sz="4" w:space="0" w:color="auto"/>
            </w:tcBorders>
          </w:tcPr>
          <w:p w:rsidR="006C6DE9" w:rsidRPr="00BB0F0B" w:rsidRDefault="006C6DE9" w:rsidP="00E765B4">
            <w:pPr>
              <w:jc w:val="center"/>
              <w:rPr>
                <w:sz w:val="24"/>
                <w:szCs w:val="24"/>
              </w:rPr>
            </w:pPr>
            <w:r>
              <w:rPr>
                <w:sz w:val="24"/>
                <w:szCs w:val="24"/>
              </w:rPr>
              <w:t>11 196</w:t>
            </w:r>
          </w:p>
        </w:tc>
        <w:tc>
          <w:tcPr>
            <w:tcW w:w="1134" w:type="dxa"/>
            <w:tcBorders>
              <w:left w:val="single" w:sz="4" w:space="0" w:color="auto"/>
            </w:tcBorders>
          </w:tcPr>
          <w:p w:rsidR="006C6DE9" w:rsidRPr="00BB0F0B" w:rsidRDefault="006C6DE9" w:rsidP="00E765B4">
            <w:pPr>
              <w:jc w:val="center"/>
              <w:rPr>
                <w:sz w:val="24"/>
                <w:szCs w:val="24"/>
              </w:rPr>
            </w:pPr>
            <w:r>
              <w:rPr>
                <w:sz w:val="24"/>
                <w:szCs w:val="24"/>
              </w:rPr>
              <w:t>10 431</w:t>
            </w:r>
          </w:p>
        </w:tc>
      </w:tr>
    </w:tbl>
    <w:p w:rsidR="006C6DE9" w:rsidRDefault="006C6DE9" w:rsidP="006C6DE9">
      <w:pPr>
        <w:ind w:firstLine="902"/>
        <w:jc w:val="both"/>
        <w:rPr>
          <w:sz w:val="28"/>
          <w:szCs w:val="28"/>
        </w:rPr>
      </w:pPr>
    </w:p>
    <w:p w:rsidR="006C6DE9" w:rsidRPr="00A726E0" w:rsidRDefault="006C6DE9" w:rsidP="006C6DE9">
      <w:pPr>
        <w:ind w:firstLine="709"/>
        <w:jc w:val="both"/>
        <w:rPr>
          <w:sz w:val="28"/>
          <w:szCs w:val="28"/>
        </w:rPr>
      </w:pPr>
      <w:r w:rsidRPr="00A726E0">
        <w:rPr>
          <w:sz w:val="28"/>
          <w:szCs w:val="28"/>
        </w:rPr>
        <w:t xml:space="preserve">Наибольшая доля </w:t>
      </w:r>
      <w:r>
        <w:rPr>
          <w:sz w:val="28"/>
          <w:szCs w:val="28"/>
        </w:rPr>
        <w:t>женщин</w:t>
      </w:r>
      <w:r w:rsidRPr="00A726E0">
        <w:rPr>
          <w:sz w:val="28"/>
          <w:szCs w:val="28"/>
        </w:rPr>
        <w:t xml:space="preserve">, занятых в условиях, не отвечающих санитарно-гигиеническим нормам и имеющих показатели выше, чем в среднем по республике, </w:t>
      </w:r>
      <w:r>
        <w:rPr>
          <w:sz w:val="28"/>
          <w:szCs w:val="28"/>
        </w:rPr>
        <w:t xml:space="preserve">традиционно </w:t>
      </w:r>
      <w:r w:rsidRPr="00A726E0">
        <w:rPr>
          <w:sz w:val="28"/>
          <w:szCs w:val="28"/>
        </w:rPr>
        <w:t xml:space="preserve">отмечены в следующих </w:t>
      </w:r>
      <w:r>
        <w:rPr>
          <w:sz w:val="28"/>
          <w:szCs w:val="28"/>
        </w:rPr>
        <w:t>видах экономической деятельности</w:t>
      </w:r>
      <w:r w:rsidRPr="00A726E0">
        <w:rPr>
          <w:sz w:val="28"/>
          <w:szCs w:val="28"/>
        </w:rPr>
        <w:t>:</w:t>
      </w:r>
    </w:p>
    <w:p w:rsidR="006C6DE9" w:rsidRPr="00646A9F" w:rsidRDefault="006C6DE9" w:rsidP="006C6DE9">
      <w:pPr>
        <w:numPr>
          <w:ilvl w:val="0"/>
          <w:numId w:val="4"/>
        </w:numPr>
        <w:tabs>
          <w:tab w:val="clear" w:pos="720"/>
          <w:tab w:val="num" w:pos="0"/>
        </w:tabs>
        <w:ind w:left="0" w:firstLine="709"/>
        <w:jc w:val="both"/>
        <w:rPr>
          <w:sz w:val="28"/>
          <w:szCs w:val="28"/>
        </w:rPr>
      </w:pPr>
      <w:r w:rsidRPr="00646A9F">
        <w:rPr>
          <w:sz w:val="28"/>
          <w:szCs w:val="28"/>
        </w:rPr>
        <w:t>Обрабаты</w:t>
      </w:r>
      <w:r>
        <w:rPr>
          <w:sz w:val="28"/>
          <w:szCs w:val="28"/>
        </w:rPr>
        <w:t>вающие производства</w:t>
      </w:r>
      <w:r w:rsidRPr="00646A9F">
        <w:rPr>
          <w:sz w:val="28"/>
          <w:szCs w:val="28"/>
        </w:rPr>
        <w:t xml:space="preserve"> – </w:t>
      </w:r>
      <w:r>
        <w:rPr>
          <w:sz w:val="28"/>
          <w:szCs w:val="28"/>
        </w:rPr>
        <w:t xml:space="preserve"> 24,4% (в 2010 году - 22,4%)</w:t>
      </w:r>
      <w:r w:rsidRPr="00646A9F">
        <w:rPr>
          <w:sz w:val="28"/>
          <w:szCs w:val="28"/>
        </w:rPr>
        <w:t>.</w:t>
      </w:r>
    </w:p>
    <w:p w:rsidR="006C6DE9" w:rsidRPr="00646A9F" w:rsidRDefault="006C6DE9" w:rsidP="006C6DE9">
      <w:pPr>
        <w:numPr>
          <w:ilvl w:val="0"/>
          <w:numId w:val="4"/>
        </w:numPr>
        <w:tabs>
          <w:tab w:val="clear" w:pos="720"/>
          <w:tab w:val="num" w:pos="0"/>
        </w:tabs>
        <w:ind w:left="0" w:firstLine="709"/>
        <w:jc w:val="both"/>
        <w:rPr>
          <w:sz w:val="28"/>
          <w:szCs w:val="28"/>
        </w:rPr>
      </w:pPr>
      <w:r w:rsidRPr="00646A9F">
        <w:rPr>
          <w:sz w:val="28"/>
          <w:szCs w:val="28"/>
        </w:rPr>
        <w:t>Производство и распределение электроэнергии, газа и воды</w:t>
      </w:r>
      <w:r>
        <w:rPr>
          <w:sz w:val="28"/>
          <w:szCs w:val="28"/>
        </w:rPr>
        <w:t xml:space="preserve"> </w:t>
      </w:r>
      <w:r w:rsidRPr="00646A9F">
        <w:rPr>
          <w:sz w:val="28"/>
          <w:szCs w:val="28"/>
        </w:rPr>
        <w:t>–</w:t>
      </w:r>
      <w:r>
        <w:rPr>
          <w:sz w:val="28"/>
          <w:szCs w:val="28"/>
        </w:rPr>
        <w:t xml:space="preserve">  26,4% (в 2010 году - 26,9%)</w:t>
      </w:r>
      <w:r w:rsidRPr="00646A9F">
        <w:rPr>
          <w:sz w:val="28"/>
          <w:szCs w:val="28"/>
        </w:rPr>
        <w:t>.</w:t>
      </w:r>
    </w:p>
    <w:p w:rsidR="006C6DE9" w:rsidRDefault="006C6DE9" w:rsidP="006C6DE9">
      <w:pPr>
        <w:ind w:firstLine="709"/>
        <w:jc w:val="both"/>
        <w:rPr>
          <w:sz w:val="28"/>
          <w:szCs w:val="28"/>
        </w:rPr>
      </w:pPr>
      <w:r w:rsidRPr="00C62EF8">
        <w:rPr>
          <w:sz w:val="28"/>
          <w:szCs w:val="28"/>
        </w:rPr>
        <w:t>Наибол</w:t>
      </w:r>
      <w:r>
        <w:rPr>
          <w:sz w:val="28"/>
          <w:szCs w:val="28"/>
        </w:rPr>
        <w:t xml:space="preserve">ее высокий удельный вес </w:t>
      </w:r>
      <w:r w:rsidRPr="00C62EF8">
        <w:rPr>
          <w:sz w:val="28"/>
          <w:szCs w:val="28"/>
        </w:rPr>
        <w:t>женщин, занятых в условиях, не отвечающих санитарно-гигиеническим нормам, и превышающ</w:t>
      </w:r>
      <w:r>
        <w:rPr>
          <w:sz w:val="28"/>
          <w:szCs w:val="28"/>
        </w:rPr>
        <w:t>ий</w:t>
      </w:r>
      <w:r w:rsidRPr="00C62EF8">
        <w:rPr>
          <w:sz w:val="28"/>
          <w:szCs w:val="28"/>
        </w:rPr>
        <w:t xml:space="preserve"> республиканский показатель </w:t>
      </w:r>
      <w:r w:rsidRPr="006C6DE9">
        <w:rPr>
          <w:sz w:val="28"/>
          <w:szCs w:val="28"/>
        </w:rPr>
        <w:t>(19,9%)</w:t>
      </w:r>
      <w:r w:rsidRPr="00C62EF8">
        <w:rPr>
          <w:sz w:val="28"/>
          <w:szCs w:val="28"/>
        </w:rPr>
        <w:t xml:space="preserve"> </w:t>
      </w:r>
      <w:r>
        <w:rPr>
          <w:sz w:val="28"/>
          <w:szCs w:val="28"/>
        </w:rPr>
        <w:t>отмечен в</w:t>
      </w:r>
      <w:r w:rsidRPr="00C62EF8">
        <w:rPr>
          <w:sz w:val="28"/>
          <w:szCs w:val="28"/>
        </w:rPr>
        <w:t xml:space="preserve"> </w:t>
      </w:r>
      <w:r>
        <w:rPr>
          <w:sz w:val="28"/>
          <w:szCs w:val="28"/>
        </w:rPr>
        <w:t xml:space="preserve">следующих муниципальных </w:t>
      </w:r>
      <w:r w:rsidRPr="00C62EF8">
        <w:rPr>
          <w:sz w:val="28"/>
          <w:szCs w:val="28"/>
        </w:rPr>
        <w:t>район</w:t>
      </w:r>
      <w:r>
        <w:rPr>
          <w:sz w:val="28"/>
          <w:szCs w:val="28"/>
        </w:rPr>
        <w:t>ах</w:t>
      </w:r>
      <w:r w:rsidRPr="00C62EF8">
        <w:rPr>
          <w:sz w:val="28"/>
          <w:szCs w:val="28"/>
        </w:rPr>
        <w:t xml:space="preserve">: </w:t>
      </w:r>
      <w:r>
        <w:rPr>
          <w:sz w:val="28"/>
          <w:szCs w:val="28"/>
        </w:rPr>
        <w:t>Менделеевском</w:t>
      </w:r>
      <w:r w:rsidRPr="00534976">
        <w:rPr>
          <w:sz w:val="28"/>
          <w:szCs w:val="28"/>
        </w:rPr>
        <w:t xml:space="preserve"> (4</w:t>
      </w:r>
      <w:r>
        <w:rPr>
          <w:sz w:val="28"/>
          <w:szCs w:val="28"/>
        </w:rPr>
        <w:t>4</w:t>
      </w:r>
      <w:r w:rsidRPr="00534976">
        <w:rPr>
          <w:sz w:val="28"/>
          <w:szCs w:val="28"/>
        </w:rPr>
        <w:t>,</w:t>
      </w:r>
      <w:r>
        <w:rPr>
          <w:sz w:val="28"/>
          <w:szCs w:val="28"/>
        </w:rPr>
        <w:t>5</w:t>
      </w:r>
      <w:r w:rsidRPr="00534976">
        <w:rPr>
          <w:sz w:val="28"/>
          <w:szCs w:val="28"/>
        </w:rPr>
        <w:t>%), Тукаевск</w:t>
      </w:r>
      <w:r>
        <w:rPr>
          <w:sz w:val="28"/>
          <w:szCs w:val="28"/>
        </w:rPr>
        <w:t>ом</w:t>
      </w:r>
      <w:r w:rsidRPr="00534976">
        <w:rPr>
          <w:sz w:val="28"/>
          <w:szCs w:val="28"/>
        </w:rPr>
        <w:t xml:space="preserve"> (</w:t>
      </w:r>
      <w:r>
        <w:rPr>
          <w:sz w:val="28"/>
          <w:szCs w:val="28"/>
        </w:rPr>
        <w:t>43,6</w:t>
      </w:r>
      <w:r w:rsidRPr="00534976">
        <w:rPr>
          <w:sz w:val="28"/>
          <w:szCs w:val="28"/>
        </w:rPr>
        <w:t xml:space="preserve">%), </w:t>
      </w:r>
      <w:r>
        <w:rPr>
          <w:sz w:val="28"/>
          <w:szCs w:val="28"/>
        </w:rPr>
        <w:t>Бугульминском</w:t>
      </w:r>
      <w:r w:rsidRPr="00534976">
        <w:rPr>
          <w:sz w:val="28"/>
          <w:szCs w:val="28"/>
        </w:rPr>
        <w:t xml:space="preserve"> (</w:t>
      </w:r>
      <w:r>
        <w:rPr>
          <w:sz w:val="28"/>
          <w:szCs w:val="28"/>
        </w:rPr>
        <w:t>40,4</w:t>
      </w:r>
      <w:r w:rsidRPr="00534976">
        <w:rPr>
          <w:sz w:val="28"/>
          <w:szCs w:val="28"/>
        </w:rPr>
        <w:t>%) и город</w:t>
      </w:r>
      <w:r>
        <w:rPr>
          <w:sz w:val="28"/>
          <w:szCs w:val="28"/>
        </w:rPr>
        <w:t>е</w:t>
      </w:r>
      <w:r w:rsidRPr="00534976">
        <w:rPr>
          <w:sz w:val="28"/>
          <w:szCs w:val="28"/>
        </w:rPr>
        <w:t xml:space="preserve"> Набережные Челны (3</w:t>
      </w:r>
      <w:r>
        <w:rPr>
          <w:sz w:val="28"/>
          <w:szCs w:val="28"/>
        </w:rPr>
        <w:t>6</w:t>
      </w:r>
      <w:r w:rsidRPr="00534976">
        <w:rPr>
          <w:sz w:val="28"/>
          <w:szCs w:val="28"/>
        </w:rPr>
        <w:t>,</w:t>
      </w:r>
      <w:r>
        <w:rPr>
          <w:sz w:val="28"/>
          <w:szCs w:val="28"/>
        </w:rPr>
        <w:t>1</w:t>
      </w:r>
      <w:r w:rsidRPr="00534976">
        <w:rPr>
          <w:sz w:val="28"/>
          <w:szCs w:val="28"/>
        </w:rPr>
        <w:t>%).</w:t>
      </w:r>
    </w:p>
    <w:p w:rsidR="006C6DE9" w:rsidRPr="00C427B7" w:rsidRDefault="006C6DE9" w:rsidP="006C6DE9">
      <w:pPr>
        <w:ind w:firstLine="700"/>
        <w:jc w:val="both"/>
        <w:rPr>
          <w:sz w:val="28"/>
          <w:szCs w:val="28"/>
        </w:rPr>
      </w:pPr>
    </w:p>
    <w:p w:rsidR="006C6DE9" w:rsidRPr="006C6DE9" w:rsidRDefault="006C6DE9" w:rsidP="006C6DE9">
      <w:pPr>
        <w:pStyle w:val="a7"/>
        <w:ind w:right="-1" w:firstLine="720"/>
        <w:jc w:val="right"/>
        <w:rPr>
          <w:sz w:val="24"/>
          <w:szCs w:val="24"/>
        </w:rPr>
      </w:pPr>
      <w:r w:rsidRPr="006C6DE9">
        <w:rPr>
          <w:sz w:val="24"/>
          <w:szCs w:val="24"/>
        </w:rPr>
        <w:t>Таблица 14</w:t>
      </w:r>
    </w:p>
    <w:p w:rsidR="006C6DE9" w:rsidRPr="00C427B7" w:rsidRDefault="006C6DE9" w:rsidP="006C6DE9">
      <w:pPr>
        <w:jc w:val="center"/>
        <w:rPr>
          <w:b/>
          <w:sz w:val="28"/>
          <w:szCs w:val="28"/>
        </w:rPr>
      </w:pPr>
    </w:p>
    <w:p w:rsidR="006C6DE9" w:rsidRPr="008F0FCA" w:rsidRDefault="006C6DE9" w:rsidP="006C6DE9">
      <w:pPr>
        <w:jc w:val="center"/>
        <w:rPr>
          <w:b/>
          <w:color w:val="FF0000"/>
          <w:sz w:val="28"/>
          <w:szCs w:val="28"/>
        </w:rPr>
      </w:pPr>
      <w:r w:rsidRPr="008F0FCA">
        <w:rPr>
          <w:b/>
          <w:color w:val="FF0000"/>
          <w:sz w:val="28"/>
          <w:szCs w:val="28"/>
        </w:rPr>
        <w:t xml:space="preserve">Показатели удельного веса женщин, занятых в условиях, не отвечающих санитарно-гигиеническим нормам в разрезе городских округов и муниципальных районов и в целом по Республике Татарстан </w:t>
      </w:r>
    </w:p>
    <w:p w:rsidR="006C6DE9" w:rsidRDefault="006C6DE9" w:rsidP="006C6DE9">
      <w:pPr>
        <w:jc w:val="center"/>
        <w:rPr>
          <w:sz w:val="24"/>
          <w:szCs w:val="24"/>
        </w:rPr>
      </w:pPr>
      <w:r w:rsidRPr="000E71A4">
        <w:rPr>
          <w:sz w:val="24"/>
          <w:szCs w:val="24"/>
        </w:rPr>
        <w:t xml:space="preserve">  (в % от списочной численности работников, обследованных предприятий и организаций</w:t>
      </w:r>
      <w:r>
        <w:rPr>
          <w:sz w:val="24"/>
          <w:szCs w:val="24"/>
        </w:rPr>
        <w:t>, осуществляющих деятельность по добыче полезных ископаемых, в обрабатывающих производствах, в строительстве, на транспорте и связи</w:t>
      </w:r>
      <w:r w:rsidRPr="000E71A4">
        <w:rPr>
          <w:sz w:val="24"/>
          <w:szCs w:val="24"/>
        </w:rPr>
        <w:t>)</w:t>
      </w:r>
    </w:p>
    <w:p w:rsidR="006C6DE9" w:rsidRPr="00C427B7" w:rsidRDefault="006C6DE9" w:rsidP="006C6DE9">
      <w:pPr>
        <w:jc w:val="center"/>
        <w:rPr>
          <w:b/>
          <w:sz w:val="28"/>
          <w:szCs w:val="28"/>
        </w:rPr>
      </w:pPr>
    </w:p>
    <w:tbl>
      <w:tblPr>
        <w:tblW w:w="10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418"/>
        <w:gridCol w:w="1417"/>
        <w:gridCol w:w="2410"/>
        <w:gridCol w:w="1276"/>
        <w:gridCol w:w="1177"/>
      </w:tblGrid>
      <w:tr w:rsidR="006C6DE9" w:rsidRPr="006C6DE9" w:rsidTr="006C6DE9">
        <w:trPr>
          <w:cantSplit/>
          <w:trHeight w:val="822"/>
        </w:trPr>
        <w:tc>
          <w:tcPr>
            <w:tcW w:w="2410" w:type="dxa"/>
            <w:tcBorders>
              <w:top w:val="single" w:sz="4" w:space="0" w:color="auto"/>
              <w:left w:val="single" w:sz="4" w:space="0" w:color="auto"/>
              <w:bottom w:val="nil"/>
              <w:right w:val="single" w:sz="4" w:space="0" w:color="auto"/>
            </w:tcBorders>
          </w:tcPr>
          <w:p w:rsidR="006C6DE9" w:rsidRPr="00890F1A" w:rsidRDefault="006C6DE9" w:rsidP="00890F1A">
            <w:pPr>
              <w:ind w:left="-108"/>
              <w:jc w:val="center"/>
            </w:pPr>
          </w:p>
          <w:p w:rsidR="006C6DE9" w:rsidRPr="00890F1A" w:rsidRDefault="006C6DE9" w:rsidP="00890F1A">
            <w:pPr>
              <w:ind w:left="-108"/>
              <w:jc w:val="center"/>
            </w:pPr>
            <w:r w:rsidRPr="00890F1A">
              <w:t>Муниципальные районы, городские округа</w:t>
            </w:r>
          </w:p>
          <w:p w:rsidR="006C6DE9" w:rsidRPr="00890F1A" w:rsidRDefault="006C6DE9" w:rsidP="00890F1A">
            <w:pPr>
              <w:ind w:left="-108"/>
              <w:jc w:val="center"/>
            </w:pPr>
          </w:p>
        </w:tc>
        <w:tc>
          <w:tcPr>
            <w:tcW w:w="2835" w:type="dxa"/>
            <w:gridSpan w:val="2"/>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Занятые в условиях, не отвечающих гигиеническим нормативам условий труда, в %</w:t>
            </w:r>
          </w:p>
        </w:tc>
        <w:tc>
          <w:tcPr>
            <w:tcW w:w="2410" w:type="dxa"/>
            <w:tcBorders>
              <w:top w:val="single" w:sz="4" w:space="0" w:color="auto"/>
              <w:left w:val="single" w:sz="4" w:space="0" w:color="auto"/>
              <w:bottom w:val="nil"/>
              <w:right w:val="single" w:sz="4" w:space="0" w:color="auto"/>
            </w:tcBorders>
          </w:tcPr>
          <w:p w:rsidR="006C6DE9" w:rsidRPr="00890F1A" w:rsidRDefault="006C6DE9" w:rsidP="00890F1A">
            <w:pPr>
              <w:jc w:val="center"/>
            </w:pPr>
          </w:p>
          <w:p w:rsidR="006C6DE9" w:rsidRPr="00890F1A" w:rsidRDefault="006C6DE9" w:rsidP="00890F1A">
            <w:pPr>
              <w:ind w:left="-108"/>
              <w:jc w:val="center"/>
            </w:pPr>
            <w:r w:rsidRPr="00890F1A">
              <w:t>Муниципальные районы, городские округа</w:t>
            </w:r>
          </w:p>
          <w:p w:rsidR="006C6DE9" w:rsidRPr="00890F1A" w:rsidRDefault="006C6DE9" w:rsidP="00890F1A">
            <w:pPr>
              <w:jc w:val="center"/>
            </w:pPr>
          </w:p>
        </w:tc>
        <w:tc>
          <w:tcPr>
            <w:tcW w:w="2453" w:type="dxa"/>
            <w:gridSpan w:val="2"/>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Занятые в условиях, не отвечающих гигиеническим нормативам условий труда, в %</w:t>
            </w:r>
          </w:p>
        </w:tc>
      </w:tr>
      <w:tr w:rsidR="006C6DE9" w:rsidRPr="006C6DE9" w:rsidTr="006C6DE9">
        <w:trPr>
          <w:cantSplit/>
        </w:trPr>
        <w:tc>
          <w:tcPr>
            <w:tcW w:w="2410" w:type="dxa"/>
            <w:tcBorders>
              <w:top w:val="nil"/>
              <w:left w:val="single" w:sz="4" w:space="0" w:color="auto"/>
              <w:bottom w:val="single" w:sz="4" w:space="0" w:color="auto"/>
              <w:right w:val="single" w:sz="4" w:space="0" w:color="auto"/>
            </w:tcBorders>
          </w:tcPr>
          <w:p w:rsidR="006C6DE9" w:rsidRPr="00890F1A" w:rsidRDefault="006C6DE9" w:rsidP="00890F1A">
            <w:pPr>
              <w:jc w:val="center"/>
            </w:pP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rPr>
                <w:b/>
              </w:rPr>
            </w:pPr>
            <w:r w:rsidRPr="00890F1A">
              <w:rPr>
                <w:b/>
              </w:rPr>
              <w:t>2010 год</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rPr>
                <w:b/>
              </w:rPr>
            </w:pPr>
            <w:r w:rsidRPr="00890F1A">
              <w:rPr>
                <w:b/>
              </w:rPr>
              <w:t>2011 год</w:t>
            </w:r>
          </w:p>
        </w:tc>
        <w:tc>
          <w:tcPr>
            <w:tcW w:w="2410" w:type="dxa"/>
            <w:tcBorders>
              <w:top w:val="nil"/>
              <w:left w:val="single" w:sz="4" w:space="0" w:color="auto"/>
              <w:bottom w:val="single" w:sz="4" w:space="0" w:color="auto"/>
              <w:right w:val="single" w:sz="4" w:space="0" w:color="auto"/>
            </w:tcBorders>
          </w:tcPr>
          <w:p w:rsidR="006C6DE9" w:rsidRPr="00890F1A" w:rsidRDefault="006C6DE9" w:rsidP="00890F1A">
            <w:pPr>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rPr>
                <w:b/>
              </w:rPr>
            </w:pPr>
            <w:r w:rsidRPr="00890F1A">
              <w:rPr>
                <w:b/>
              </w:rPr>
              <w:t>2010 год</w:t>
            </w:r>
          </w:p>
        </w:tc>
        <w:tc>
          <w:tcPr>
            <w:tcW w:w="117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rPr>
                <w:b/>
              </w:rPr>
            </w:pPr>
            <w:r w:rsidRPr="00890F1A">
              <w:rPr>
                <w:b/>
              </w:rPr>
              <w:t>2011 год</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Агрызский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Лениногорский район и г.Лениногорск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12,4</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13,9</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Азнакаевский район и г. Азнакаево</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9,7</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11,0</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Мамадышский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1,2</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Аксубаевский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Мензелинский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5,8</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w:t>
            </w:r>
          </w:p>
        </w:tc>
      </w:tr>
      <w:tr w:rsidR="006C6DE9" w:rsidRPr="006C6DE9" w:rsidTr="006241E0">
        <w:trPr>
          <w:cantSplit/>
        </w:trPr>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both"/>
            </w:pPr>
            <w:r w:rsidRPr="00890F1A">
              <w:t>Актанышский</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center"/>
            </w:pPr>
            <w:r w:rsidRPr="00890F1A">
              <w:t>0,4</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center"/>
            </w:pPr>
            <w:r w:rsidRPr="00890F1A">
              <w:t>1,8</w:t>
            </w:r>
          </w:p>
        </w:tc>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both"/>
            </w:pPr>
            <w:r w:rsidRPr="00890F1A">
              <w:t>Менделеевский</w:t>
            </w:r>
          </w:p>
        </w:tc>
        <w:tc>
          <w:tcPr>
            <w:tcW w:w="1276"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43,4</w:t>
            </w:r>
          </w:p>
        </w:tc>
        <w:tc>
          <w:tcPr>
            <w:tcW w:w="1177"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44,5</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Алексеевский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4,8</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Муслюмовский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1,0</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Алькеевский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Нижнекамский район и г.Нижнекамск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15,2</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18,0</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Альметьевский район и г. Альметьевск</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12,4</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17,5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Новошешминский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w:t>
            </w:r>
          </w:p>
        </w:tc>
      </w:tr>
      <w:tr w:rsidR="006C6DE9" w:rsidRPr="006C6DE9" w:rsidTr="006C6DE9">
        <w:trPr>
          <w:cantSplit/>
          <w:trHeight w:val="270"/>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lastRenderedPageBreak/>
              <w:t>Апастовский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Нурлатский</w:t>
            </w:r>
            <w:r w:rsidRPr="00890F1A">
              <w:rPr>
                <w:b/>
              </w:rPr>
              <w:t xml:space="preserve">  </w:t>
            </w:r>
            <w:r w:rsidRPr="00890F1A">
              <w:t>район и г.Нурлат</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5,1</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6,2</w:t>
            </w:r>
          </w:p>
        </w:tc>
      </w:tr>
      <w:tr w:rsidR="006C6DE9" w:rsidRPr="006C6DE9" w:rsidTr="006C6DE9">
        <w:trPr>
          <w:cantSplit/>
          <w:trHeight w:val="257"/>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Арский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10,8</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6,5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Пестречинский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Атнинский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Рыбно-Слободский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r>
      <w:tr w:rsidR="006C6DE9" w:rsidRPr="006C6DE9" w:rsidTr="006C6DE9">
        <w:trPr>
          <w:cantSplit/>
          <w:trHeight w:val="232"/>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Бавлинский район и    г. Бавлы</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6,2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Сабинский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1,7</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Балтасинский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2,4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Сармановский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3,2</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5,3</w:t>
            </w:r>
          </w:p>
        </w:tc>
      </w:tr>
      <w:tr w:rsidR="006C6DE9" w:rsidRPr="006C6DE9" w:rsidTr="006241E0">
        <w:trPr>
          <w:cantSplit/>
        </w:trPr>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both"/>
            </w:pPr>
            <w:r w:rsidRPr="00890F1A">
              <w:t>Бугульминский район и г.Бугульма</w:t>
            </w:r>
          </w:p>
        </w:tc>
        <w:tc>
          <w:tcPr>
            <w:tcW w:w="1418"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23,4</w:t>
            </w:r>
          </w:p>
        </w:tc>
        <w:tc>
          <w:tcPr>
            <w:tcW w:w="1417"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40,4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Спасский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Буинский район и г.Буинск</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7,1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7,5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Тетюшский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r>
      <w:tr w:rsidR="006C6DE9" w:rsidRPr="006C6DE9" w:rsidTr="006241E0">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Верхнеуслонский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9,3</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7,9</w:t>
            </w:r>
          </w:p>
        </w:tc>
        <w:tc>
          <w:tcPr>
            <w:tcW w:w="2410" w:type="dxa"/>
            <w:tcBorders>
              <w:top w:val="single" w:sz="4" w:space="0" w:color="auto"/>
              <w:left w:val="single" w:sz="4" w:space="0" w:color="auto"/>
              <w:bottom w:val="single" w:sz="4" w:space="0" w:color="auto"/>
              <w:right w:val="single" w:sz="4" w:space="0" w:color="auto"/>
            </w:tcBorders>
            <w:shd w:val="clear" w:color="auto" w:fill="FFC000"/>
          </w:tcPr>
          <w:p w:rsidR="006C6DE9" w:rsidRPr="00890F1A" w:rsidRDefault="006C6DE9" w:rsidP="00890F1A">
            <w:pPr>
              <w:jc w:val="both"/>
            </w:pPr>
            <w:r w:rsidRPr="00890F1A">
              <w:t>Тукаевский</w:t>
            </w:r>
          </w:p>
        </w:tc>
        <w:tc>
          <w:tcPr>
            <w:tcW w:w="1276" w:type="dxa"/>
            <w:tcBorders>
              <w:top w:val="single" w:sz="4" w:space="0" w:color="auto"/>
              <w:left w:val="single" w:sz="4" w:space="0" w:color="auto"/>
              <w:bottom w:val="single" w:sz="4" w:space="0" w:color="auto"/>
              <w:right w:val="single" w:sz="4" w:space="0" w:color="auto"/>
            </w:tcBorders>
            <w:shd w:val="clear" w:color="auto" w:fill="FFC000"/>
          </w:tcPr>
          <w:p w:rsidR="006C6DE9" w:rsidRPr="00890F1A" w:rsidRDefault="006C6DE9" w:rsidP="00890F1A">
            <w:pPr>
              <w:jc w:val="center"/>
              <w:rPr>
                <w:b/>
              </w:rPr>
            </w:pPr>
            <w:r w:rsidRPr="00890F1A">
              <w:rPr>
                <w:b/>
              </w:rPr>
              <w:t>41,7</w:t>
            </w:r>
          </w:p>
        </w:tc>
        <w:tc>
          <w:tcPr>
            <w:tcW w:w="1177" w:type="dxa"/>
            <w:tcBorders>
              <w:top w:val="single" w:sz="4" w:space="0" w:color="auto"/>
              <w:left w:val="single" w:sz="4" w:space="0" w:color="auto"/>
              <w:bottom w:val="single" w:sz="4" w:space="0" w:color="auto"/>
              <w:right w:val="single" w:sz="4" w:space="0" w:color="auto"/>
            </w:tcBorders>
            <w:shd w:val="clear" w:color="auto" w:fill="FFC000"/>
          </w:tcPr>
          <w:p w:rsidR="006C6DE9" w:rsidRPr="00890F1A" w:rsidRDefault="006C6DE9" w:rsidP="00890F1A">
            <w:pPr>
              <w:jc w:val="center"/>
              <w:rPr>
                <w:b/>
              </w:rPr>
            </w:pPr>
            <w:r w:rsidRPr="00890F1A">
              <w:rPr>
                <w:b/>
              </w:rPr>
              <w:t>43,6</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Высокогорский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14,4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19,1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Тюлячинский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C6DE9" w:rsidRPr="00890F1A" w:rsidRDefault="006C6DE9" w:rsidP="00890F1A">
            <w:pPr>
              <w:jc w:val="center"/>
            </w:pPr>
            <w:r w:rsidRPr="00890F1A">
              <w:t>5,7</w:t>
            </w:r>
          </w:p>
        </w:tc>
        <w:tc>
          <w:tcPr>
            <w:tcW w:w="1177" w:type="dxa"/>
            <w:tcBorders>
              <w:top w:val="single" w:sz="4" w:space="0" w:color="auto"/>
              <w:left w:val="single" w:sz="4" w:space="0" w:color="auto"/>
              <w:bottom w:val="single" w:sz="4" w:space="0" w:color="auto"/>
              <w:right w:val="single" w:sz="4" w:space="0" w:color="auto"/>
            </w:tcBorders>
            <w:shd w:val="clear" w:color="auto" w:fill="auto"/>
          </w:tcPr>
          <w:p w:rsidR="006C6DE9" w:rsidRPr="00890F1A" w:rsidRDefault="006C6DE9" w:rsidP="00890F1A">
            <w:pPr>
              <w:jc w:val="center"/>
            </w:pPr>
            <w:r w:rsidRPr="00890F1A">
              <w:t>5,6</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both"/>
            </w:pPr>
            <w:r w:rsidRPr="00890F1A">
              <w:t>Дрожжановский</w:t>
            </w:r>
          </w:p>
        </w:tc>
        <w:tc>
          <w:tcPr>
            <w:tcW w:w="1418"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13,4</w:t>
            </w:r>
          </w:p>
        </w:tc>
        <w:tc>
          <w:tcPr>
            <w:tcW w:w="1417" w:type="dxa"/>
            <w:tcBorders>
              <w:top w:val="single" w:sz="4" w:space="0" w:color="auto"/>
              <w:left w:val="single" w:sz="4" w:space="0" w:color="auto"/>
              <w:bottom w:val="single" w:sz="4" w:space="0" w:color="auto"/>
              <w:right w:val="single" w:sz="4" w:space="0" w:color="auto"/>
            </w:tcBorders>
            <w:hideMark/>
          </w:tcPr>
          <w:p w:rsidR="006C6DE9" w:rsidRPr="00890F1A" w:rsidRDefault="006C6DE9" w:rsidP="00890F1A">
            <w:pPr>
              <w:jc w:val="center"/>
            </w:pPr>
            <w:r w:rsidRPr="00890F1A">
              <w:t>9,8</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both"/>
            </w:pPr>
            <w:r w:rsidRPr="00890F1A">
              <w:t>Черемшанский</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C6DE9" w:rsidRPr="00890F1A" w:rsidRDefault="006C6DE9" w:rsidP="00890F1A">
            <w:pPr>
              <w:jc w:val="center"/>
            </w:pPr>
            <w:r w:rsidRPr="00890F1A">
              <w:t>4,5</w:t>
            </w:r>
          </w:p>
        </w:tc>
        <w:tc>
          <w:tcPr>
            <w:tcW w:w="1177" w:type="dxa"/>
            <w:tcBorders>
              <w:top w:val="single" w:sz="4" w:space="0" w:color="auto"/>
              <w:left w:val="single" w:sz="4" w:space="0" w:color="auto"/>
              <w:bottom w:val="single" w:sz="4" w:space="0" w:color="auto"/>
              <w:right w:val="single" w:sz="4" w:space="0" w:color="auto"/>
            </w:tcBorders>
            <w:shd w:val="clear" w:color="auto" w:fill="FFFFFF"/>
          </w:tcPr>
          <w:p w:rsidR="006C6DE9" w:rsidRPr="00890F1A" w:rsidRDefault="006C6DE9" w:rsidP="00890F1A">
            <w:pPr>
              <w:jc w:val="center"/>
            </w:pPr>
            <w:r w:rsidRPr="00890F1A">
              <w:t>1,0</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Елабужский район и г.Елабуга</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16,9</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Чистопольский район и г.Чистополь</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11,6</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12,4</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Заинский район и г.Заинск</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rPr>
                <w:b/>
              </w:rPr>
            </w:pPr>
            <w:r w:rsidRPr="00890F1A">
              <w:rPr>
                <w:b/>
              </w:rPr>
              <w:t>34,3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19,7</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Ютазинский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rPr>
                <w:b/>
              </w:rPr>
            </w:pPr>
            <w:r w:rsidRPr="00890F1A">
              <w:rPr>
                <w:b/>
              </w:rPr>
              <w:t>31,2</w:t>
            </w: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6,0</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Зеленодольский район и г.Зеленодольск</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12,5</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16,5</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rPr>
                <w:b/>
              </w:rPr>
              <w:t>ГОРОДСКИЕ ОКРУГА: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rPr>
                <w:b/>
              </w:rPr>
            </w:pP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p>
        </w:tc>
      </w:tr>
      <w:tr w:rsidR="006C6DE9" w:rsidRPr="006C6DE9" w:rsidTr="006241E0">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Кайбицкий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both"/>
            </w:pPr>
            <w:r w:rsidRPr="00890F1A">
              <w:t>г. Набережные Челны</w:t>
            </w:r>
          </w:p>
        </w:tc>
        <w:tc>
          <w:tcPr>
            <w:tcW w:w="1276"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34,6</w:t>
            </w:r>
          </w:p>
        </w:tc>
        <w:tc>
          <w:tcPr>
            <w:tcW w:w="1177"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890F1A" w:rsidRDefault="006C6DE9" w:rsidP="00890F1A">
            <w:pPr>
              <w:jc w:val="center"/>
              <w:rPr>
                <w:b/>
              </w:rPr>
            </w:pPr>
            <w:r w:rsidRPr="00890F1A">
              <w:rPr>
                <w:b/>
              </w:rPr>
              <w:t>36,1</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Камско-Устьинский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both"/>
            </w:pPr>
            <w:r w:rsidRPr="00890F1A">
              <w:t>г. Казань</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center"/>
            </w:pPr>
            <w:r w:rsidRPr="00890F1A">
              <w:t>12,0</w:t>
            </w:r>
          </w:p>
        </w:tc>
        <w:tc>
          <w:tcPr>
            <w:tcW w:w="1177"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890F1A" w:rsidRDefault="006C6DE9" w:rsidP="00890F1A">
            <w:pPr>
              <w:jc w:val="center"/>
            </w:pPr>
            <w:r w:rsidRPr="00890F1A">
              <w:t>12,1</w:t>
            </w: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Кукморский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3,2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1,1</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p>
        </w:tc>
        <w:tc>
          <w:tcPr>
            <w:tcW w:w="117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p>
        </w:tc>
      </w:tr>
      <w:tr w:rsidR="006C6DE9" w:rsidRPr="006C6DE9" w:rsidTr="006C6DE9">
        <w:trPr>
          <w:cantSplit/>
        </w:trPr>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both"/>
            </w:pPr>
            <w:r w:rsidRPr="00890F1A">
              <w:t>Лаишевский</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16,0</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890F1A" w:rsidRDefault="006C6DE9" w:rsidP="00890F1A">
            <w:pPr>
              <w:jc w:val="center"/>
            </w:pPr>
            <w:r w:rsidRPr="00890F1A">
              <w:t>18,5</w:t>
            </w:r>
          </w:p>
        </w:tc>
        <w:tc>
          <w:tcPr>
            <w:tcW w:w="2410"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890F1A" w:rsidRDefault="006C6DE9" w:rsidP="00890F1A">
            <w:pPr>
              <w:jc w:val="both"/>
              <w:rPr>
                <w:b/>
              </w:rPr>
            </w:pPr>
            <w:r w:rsidRPr="00890F1A">
              <w:rPr>
                <w:b/>
              </w:rPr>
              <w:t>РЕСПУБЛИКА ТАТАРСТАН</w:t>
            </w:r>
          </w:p>
        </w:tc>
        <w:tc>
          <w:tcPr>
            <w:tcW w:w="1276"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890F1A" w:rsidRDefault="006C6DE9" w:rsidP="00890F1A">
            <w:pPr>
              <w:jc w:val="center"/>
              <w:rPr>
                <w:b/>
              </w:rPr>
            </w:pPr>
            <w:r w:rsidRPr="00890F1A">
              <w:rPr>
                <w:b/>
              </w:rPr>
              <w:t>18,9</w:t>
            </w:r>
          </w:p>
        </w:tc>
        <w:tc>
          <w:tcPr>
            <w:tcW w:w="1177"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890F1A" w:rsidRDefault="006C6DE9" w:rsidP="00890F1A">
            <w:pPr>
              <w:jc w:val="center"/>
              <w:rPr>
                <w:b/>
              </w:rPr>
            </w:pPr>
            <w:r w:rsidRPr="00890F1A">
              <w:rPr>
                <w:b/>
              </w:rPr>
              <w:t>19,9</w:t>
            </w:r>
          </w:p>
        </w:tc>
      </w:tr>
    </w:tbl>
    <w:p w:rsidR="006C6DE9" w:rsidRPr="00126CAD" w:rsidRDefault="006C6DE9" w:rsidP="006C6DE9">
      <w:pPr>
        <w:ind w:firstLine="709"/>
        <w:jc w:val="both"/>
        <w:rPr>
          <w:sz w:val="28"/>
          <w:szCs w:val="28"/>
        </w:rPr>
      </w:pPr>
    </w:p>
    <w:p w:rsidR="006C6DE9" w:rsidRDefault="006C6DE9" w:rsidP="006C6DE9">
      <w:pPr>
        <w:ind w:firstLine="709"/>
        <w:jc w:val="both"/>
        <w:rPr>
          <w:sz w:val="28"/>
          <w:szCs w:val="28"/>
        </w:rPr>
      </w:pPr>
      <w:r w:rsidRPr="002B5B3E">
        <w:rPr>
          <w:sz w:val="28"/>
          <w:szCs w:val="28"/>
        </w:rPr>
        <w:t>В 20</w:t>
      </w:r>
      <w:r>
        <w:rPr>
          <w:sz w:val="28"/>
          <w:szCs w:val="28"/>
        </w:rPr>
        <w:t xml:space="preserve">11 </w:t>
      </w:r>
      <w:r w:rsidRPr="002B5B3E">
        <w:rPr>
          <w:sz w:val="28"/>
          <w:szCs w:val="28"/>
        </w:rPr>
        <w:t xml:space="preserve">году </w:t>
      </w:r>
      <w:r>
        <w:rPr>
          <w:sz w:val="28"/>
          <w:szCs w:val="28"/>
        </w:rPr>
        <w:t>почти 20,9</w:t>
      </w:r>
      <w:r w:rsidRPr="002B5B3E">
        <w:rPr>
          <w:sz w:val="28"/>
          <w:szCs w:val="28"/>
        </w:rPr>
        <w:t xml:space="preserve"> тысяч </w:t>
      </w:r>
      <w:r>
        <w:rPr>
          <w:sz w:val="28"/>
          <w:szCs w:val="28"/>
        </w:rPr>
        <w:t>работниц</w:t>
      </w:r>
      <w:r w:rsidRPr="002B5B3E">
        <w:rPr>
          <w:sz w:val="28"/>
          <w:szCs w:val="28"/>
        </w:rPr>
        <w:t xml:space="preserve"> (или</w:t>
      </w:r>
      <w:r>
        <w:rPr>
          <w:sz w:val="28"/>
          <w:szCs w:val="28"/>
        </w:rPr>
        <w:t xml:space="preserve"> 13,2%</w:t>
      </w:r>
      <w:r w:rsidRPr="002B5B3E">
        <w:rPr>
          <w:sz w:val="28"/>
          <w:szCs w:val="28"/>
        </w:rPr>
        <w:t>) были заняты на тяжелых работах</w:t>
      </w:r>
      <w:r>
        <w:rPr>
          <w:sz w:val="28"/>
          <w:szCs w:val="28"/>
        </w:rPr>
        <w:t xml:space="preserve">. При </w:t>
      </w:r>
      <w:r w:rsidRPr="002B1787">
        <w:rPr>
          <w:sz w:val="28"/>
          <w:szCs w:val="28"/>
        </w:rPr>
        <w:t>проведении сравнительного анализа данн</w:t>
      </w:r>
      <w:r>
        <w:rPr>
          <w:sz w:val="28"/>
          <w:szCs w:val="28"/>
        </w:rPr>
        <w:t>ого</w:t>
      </w:r>
      <w:r w:rsidRPr="002B1787">
        <w:rPr>
          <w:sz w:val="28"/>
          <w:szCs w:val="28"/>
        </w:rPr>
        <w:t xml:space="preserve"> показател</w:t>
      </w:r>
      <w:r>
        <w:rPr>
          <w:sz w:val="28"/>
          <w:szCs w:val="28"/>
        </w:rPr>
        <w:t>я</w:t>
      </w:r>
      <w:r w:rsidRPr="002B1787">
        <w:rPr>
          <w:sz w:val="28"/>
          <w:szCs w:val="28"/>
        </w:rPr>
        <w:t xml:space="preserve"> </w:t>
      </w:r>
      <w:r>
        <w:rPr>
          <w:sz w:val="28"/>
          <w:szCs w:val="28"/>
        </w:rPr>
        <w:t xml:space="preserve"> </w:t>
      </w:r>
      <w:r w:rsidRPr="002B1787">
        <w:rPr>
          <w:sz w:val="28"/>
          <w:szCs w:val="28"/>
        </w:rPr>
        <w:t>с 20</w:t>
      </w:r>
      <w:r>
        <w:rPr>
          <w:sz w:val="28"/>
          <w:szCs w:val="28"/>
        </w:rPr>
        <w:t>10</w:t>
      </w:r>
      <w:r w:rsidRPr="002B1787">
        <w:rPr>
          <w:sz w:val="28"/>
          <w:szCs w:val="28"/>
        </w:rPr>
        <w:t xml:space="preserve"> годом установлено, что  произошел рост </w:t>
      </w:r>
      <w:r>
        <w:rPr>
          <w:sz w:val="28"/>
          <w:szCs w:val="28"/>
        </w:rPr>
        <w:t xml:space="preserve">как </w:t>
      </w:r>
      <w:r w:rsidRPr="002B1787">
        <w:rPr>
          <w:sz w:val="28"/>
          <w:szCs w:val="28"/>
        </w:rPr>
        <w:t>доли</w:t>
      </w:r>
      <w:r>
        <w:rPr>
          <w:sz w:val="28"/>
          <w:szCs w:val="28"/>
        </w:rPr>
        <w:t xml:space="preserve"> </w:t>
      </w:r>
      <w:r w:rsidRPr="002B1787">
        <w:rPr>
          <w:sz w:val="28"/>
          <w:szCs w:val="28"/>
        </w:rPr>
        <w:t>с 1</w:t>
      </w:r>
      <w:r>
        <w:rPr>
          <w:sz w:val="28"/>
          <w:szCs w:val="28"/>
        </w:rPr>
        <w:t>2</w:t>
      </w:r>
      <w:r w:rsidRPr="002B1787">
        <w:rPr>
          <w:sz w:val="28"/>
          <w:szCs w:val="28"/>
        </w:rPr>
        <w:t>%</w:t>
      </w:r>
      <w:r>
        <w:rPr>
          <w:sz w:val="28"/>
          <w:szCs w:val="28"/>
        </w:rPr>
        <w:t xml:space="preserve"> до 13,5%, так и</w:t>
      </w:r>
      <w:r w:rsidRPr="002B1787">
        <w:rPr>
          <w:sz w:val="28"/>
          <w:szCs w:val="28"/>
        </w:rPr>
        <w:t xml:space="preserve"> абсолютн</w:t>
      </w:r>
      <w:r>
        <w:rPr>
          <w:sz w:val="28"/>
          <w:szCs w:val="28"/>
        </w:rPr>
        <w:t>ой численности</w:t>
      </w:r>
      <w:r w:rsidRPr="002B1787">
        <w:rPr>
          <w:sz w:val="28"/>
          <w:szCs w:val="28"/>
        </w:rPr>
        <w:t xml:space="preserve"> </w:t>
      </w:r>
      <w:r>
        <w:rPr>
          <w:sz w:val="28"/>
          <w:szCs w:val="28"/>
        </w:rPr>
        <w:t xml:space="preserve">этой категории </w:t>
      </w:r>
      <w:r w:rsidRPr="002B1787">
        <w:rPr>
          <w:sz w:val="28"/>
          <w:szCs w:val="28"/>
        </w:rPr>
        <w:t>работни</w:t>
      </w:r>
      <w:r>
        <w:rPr>
          <w:sz w:val="28"/>
          <w:szCs w:val="28"/>
        </w:rPr>
        <w:t>ц</w:t>
      </w:r>
      <w:r w:rsidRPr="002B1787">
        <w:rPr>
          <w:sz w:val="28"/>
          <w:szCs w:val="28"/>
        </w:rPr>
        <w:t xml:space="preserve"> с </w:t>
      </w:r>
      <w:r>
        <w:rPr>
          <w:sz w:val="28"/>
          <w:szCs w:val="28"/>
        </w:rPr>
        <w:t>19397</w:t>
      </w:r>
      <w:r w:rsidRPr="002B1787">
        <w:rPr>
          <w:sz w:val="28"/>
          <w:szCs w:val="28"/>
        </w:rPr>
        <w:t xml:space="preserve"> человек в 20</w:t>
      </w:r>
      <w:r>
        <w:rPr>
          <w:sz w:val="28"/>
          <w:szCs w:val="28"/>
        </w:rPr>
        <w:t>1</w:t>
      </w:r>
      <w:r w:rsidRPr="002B1787">
        <w:rPr>
          <w:sz w:val="28"/>
          <w:szCs w:val="28"/>
        </w:rPr>
        <w:t>0г</w:t>
      </w:r>
      <w:r>
        <w:rPr>
          <w:sz w:val="28"/>
          <w:szCs w:val="28"/>
        </w:rPr>
        <w:t>. до 20864</w:t>
      </w:r>
      <w:r w:rsidRPr="002B1787">
        <w:rPr>
          <w:sz w:val="28"/>
          <w:szCs w:val="28"/>
        </w:rPr>
        <w:t xml:space="preserve"> человек в 20</w:t>
      </w:r>
      <w:r>
        <w:rPr>
          <w:sz w:val="28"/>
          <w:szCs w:val="28"/>
        </w:rPr>
        <w:t>11г., т.е. на 1,47 тысячи больше</w:t>
      </w:r>
      <w:r w:rsidRPr="002B1787">
        <w:rPr>
          <w:sz w:val="28"/>
          <w:szCs w:val="28"/>
        </w:rPr>
        <w:t>.</w:t>
      </w:r>
    </w:p>
    <w:p w:rsidR="00126CAD" w:rsidRPr="00126CAD" w:rsidRDefault="00126CAD" w:rsidP="006C6DE9">
      <w:pPr>
        <w:ind w:firstLine="709"/>
        <w:jc w:val="right"/>
        <w:rPr>
          <w:sz w:val="28"/>
          <w:szCs w:val="28"/>
        </w:rPr>
      </w:pPr>
    </w:p>
    <w:p w:rsidR="006C6DE9" w:rsidRDefault="006C6DE9" w:rsidP="006C6DE9">
      <w:pPr>
        <w:ind w:firstLine="709"/>
        <w:jc w:val="right"/>
        <w:rPr>
          <w:sz w:val="24"/>
          <w:szCs w:val="24"/>
        </w:rPr>
      </w:pPr>
      <w:r>
        <w:rPr>
          <w:sz w:val="24"/>
          <w:szCs w:val="24"/>
        </w:rPr>
        <w:t>Таблица 15</w:t>
      </w:r>
    </w:p>
    <w:p w:rsidR="006C6DE9" w:rsidRPr="00126CAD" w:rsidRDefault="006C6DE9" w:rsidP="006C6DE9">
      <w:pPr>
        <w:ind w:firstLine="709"/>
        <w:jc w:val="right"/>
        <w:rPr>
          <w:sz w:val="28"/>
          <w:szCs w:val="28"/>
        </w:rPr>
      </w:pPr>
    </w:p>
    <w:p w:rsidR="006C6DE9" w:rsidRPr="008F0FCA" w:rsidRDefault="006C6DE9" w:rsidP="006C6DE9">
      <w:pPr>
        <w:jc w:val="center"/>
        <w:rPr>
          <w:b/>
          <w:color w:val="FF0000"/>
          <w:sz w:val="28"/>
          <w:szCs w:val="28"/>
        </w:rPr>
      </w:pPr>
      <w:r w:rsidRPr="008F0FCA">
        <w:rPr>
          <w:b/>
          <w:color w:val="FF0000"/>
          <w:sz w:val="28"/>
          <w:szCs w:val="28"/>
        </w:rPr>
        <w:t xml:space="preserve">Показатели удельного веса женщин, занятых на тяжелых работах  в разрезе муниципальных районов  и городских округов  Республики Татарстан </w:t>
      </w:r>
    </w:p>
    <w:p w:rsidR="006C6DE9" w:rsidRDefault="006C6DE9" w:rsidP="006C6DE9">
      <w:pPr>
        <w:jc w:val="center"/>
        <w:rPr>
          <w:sz w:val="24"/>
          <w:szCs w:val="24"/>
        </w:rPr>
      </w:pPr>
      <w:r w:rsidRPr="00224C88">
        <w:rPr>
          <w:b/>
          <w:sz w:val="28"/>
          <w:szCs w:val="28"/>
        </w:rPr>
        <w:t xml:space="preserve">  </w:t>
      </w:r>
      <w:r w:rsidRPr="00EC18FE">
        <w:rPr>
          <w:sz w:val="24"/>
          <w:szCs w:val="24"/>
        </w:rPr>
        <w:t>(в % от списочной численности женщин, обследованных предприятий и организаций)</w:t>
      </w:r>
    </w:p>
    <w:p w:rsidR="006C6DE9" w:rsidRPr="00126CAD" w:rsidRDefault="006C6DE9" w:rsidP="006C6DE9">
      <w:pPr>
        <w:jc w:val="center"/>
        <w:rPr>
          <w:b/>
          <w:sz w:val="28"/>
          <w:szCs w:val="28"/>
        </w:rPr>
      </w:pPr>
    </w:p>
    <w:tbl>
      <w:tblPr>
        <w:tblW w:w="10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6"/>
        <w:gridCol w:w="1417"/>
        <w:gridCol w:w="2595"/>
        <w:gridCol w:w="1134"/>
        <w:gridCol w:w="1134"/>
      </w:tblGrid>
      <w:tr w:rsidR="006C6DE9" w:rsidTr="006C6DE9">
        <w:trPr>
          <w:cantSplit/>
          <w:trHeight w:val="577"/>
        </w:trPr>
        <w:tc>
          <w:tcPr>
            <w:tcW w:w="2552" w:type="dxa"/>
            <w:tcBorders>
              <w:top w:val="single" w:sz="4" w:space="0" w:color="auto"/>
              <w:left w:val="single" w:sz="4" w:space="0" w:color="auto"/>
              <w:bottom w:val="nil"/>
              <w:right w:val="single" w:sz="4" w:space="0" w:color="auto"/>
            </w:tcBorders>
          </w:tcPr>
          <w:p w:rsidR="006C6DE9" w:rsidRPr="00126CAD" w:rsidRDefault="006C6DE9" w:rsidP="00890F1A">
            <w:pPr>
              <w:ind w:left="-108"/>
              <w:jc w:val="center"/>
              <w:rPr>
                <w:sz w:val="24"/>
                <w:szCs w:val="24"/>
              </w:rPr>
            </w:pPr>
            <w:r w:rsidRPr="00126CAD">
              <w:rPr>
                <w:sz w:val="24"/>
                <w:szCs w:val="24"/>
              </w:rPr>
              <w:t>Муниципальные районы, городские округа</w:t>
            </w:r>
          </w:p>
        </w:tc>
        <w:tc>
          <w:tcPr>
            <w:tcW w:w="2693" w:type="dxa"/>
            <w:gridSpan w:val="2"/>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Занятые на тяжелых работах, в %</w:t>
            </w:r>
          </w:p>
        </w:tc>
        <w:tc>
          <w:tcPr>
            <w:tcW w:w="2595" w:type="dxa"/>
            <w:tcBorders>
              <w:top w:val="single" w:sz="4" w:space="0" w:color="auto"/>
              <w:left w:val="single" w:sz="4" w:space="0" w:color="auto"/>
              <w:bottom w:val="nil"/>
              <w:right w:val="single" w:sz="4" w:space="0" w:color="auto"/>
            </w:tcBorders>
          </w:tcPr>
          <w:p w:rsidR="006C6DE9" w:rsidRPr="00126CAD" w:rsidRDefault="006C6DE9" w:rsidP="00890F1A">
            <w:pPr>
              <w:ind w:left="-108"/>
              <w:jc w:val="center"/>
              <w:rPr>
                <w:sz w:val="24"/>
                <w:szCs w:val="24"/>
              </w:rPr>
            </w:pPr>
            <w:r w:rsidRPr="00126CAD">
              <w:rPr>
                <w:sz w:val="24"/>
                <w:szCs w:val="24"/>
              </w:rPr>
              <w:t>Муниципальные районы, городские округа</w:t>
            </w:r>
          </w:p>
        </w:tc>
        <w:tc>
          <w:tcPr>
            <w:tcW w:w="2268" w:type="dxa"/>
            <w:gridSpan w:val="2"/>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Занятые на тяжелых работах, в %</w:t>
            </w:r>
          </w:p>
        </w:tc>
      </w:tr>
      <w:tr w:rsidR="006C6DE9" w:rsidTr="006C6DE9">
        <w:trPr>
          <w:cantSplit/>
        </w:trPr>
        <w:tc>
          <w:tcPr>
            <w:tcW w:w="2552" w:type="dxa"/>
            <w:tcBorders>
              <w:top w:val="nil"/>
              <w:left w:val="single" w:sz="4" w:space="0" w:color="auto"/>
              <w:bottom w:val="single" w:sz="4" w:space="0" w:color="auto"/>
              <w:right w:val="single" w:sz="4" w:space="0" w:color="auto"/>
            </w:tcBorders>
          </w:tcPr>
          <w:p w:rsidR="006C6DE9" w:rsidRPr="00126CAD" w:rsidRDefault="006C6DE9" w:rsidP="00890F1A">
            <w:pPr>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b/>
                <w:sz w:val="24"/>
                <w:szCs w:val="24"/>
              </w:rPr>
            </w:pPr>
            <w:r w:rsidRPr="00126CAD">
              <w:rPr>
                <w:b/>
                <w:sz w:val="24"/>
                <w:szCs w:val="24"/>
              </w:rPr>
              <w:t>2010 год</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b/>
                <w:sz w:val="24"/>
                <w:szCs w:val="24"/>
              </w:rPr>
            </w:pPr>
            <w:r w:rsidRPr="00126CAD">
              <w:rPr>
                <w:b/>
                <w:sz w:val="24"/>
                <w:szCs w:val="24"/>
              </w:rPr>
              <w:t>2011 год</w:t>
            </w:r>
          </w:p>
        </w:tc>
        <w:tc>
          <w:tcPr>
            <w:tcW w:w="2595" w:type="dxa"/>
            <w:tcBorders>
              <w:top w:val="nil"/>
              <w:left w:val="single" w:sz="4" w:space="0" w:color="auto"/>
              <w:bottom w:val="single" w:sz="4" w:space="0" w:color="auto"/>
              <w:right w:val="single" w:sz="4" w:space="0" w:color="auto"/>
            </w:tcBorders>
          </w:tcPr>
          <w:p w:rsidR="006C6DE9" w:rsidRPr="00126CAD" w:rsidRDefault="006C6DE9" w:rsidP="00890F1A">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b/>
                <w:sz w:val="24"/>
                <w:szCs w:val="24"/>
              </w:rPr>
            </w:pPr>
            <w:r w:rsidRPr="00126CAD">
              <w:rPr>
                <w:b/>
                <w:sz w:val="24"/>
                <w:szCs w:val="24"/>
              </w:rPr>
              <w:t>2010 год</w:t>
            </w:r>
          </w:p>
        </w:tc>
        <w:tc>
          <w:tcPr>
            <w:tcW w:w="1134"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b/>
                <w:sz w:val="24"/>
                <w:szCs w:val="24"/>
              </w:rPr>
            </w:pPr>
            <w:r w:rsidRPr="00126CAD">
              <w:rPr>
                <w:b/>
                <w:sz w:val="24"/>
                <w:szCs w:val="24"/>
              </w:rPr>
              <w:t>2011 год</w:t>
            </w:r>
          </w:p>
        </w:tc>
      </w:tr>
      <w:tr w:rsidR="006C6DE9" w:rsidRPr="00874D70"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Агрызский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4,7</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4,8</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Лениногорский район и г.Лениногорск</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8,7</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Азнакаевский район и г. Азнакаево</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2,1</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1,5</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Мамадышский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Аксубаевский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5,5</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Мензелинский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5,8</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2,9</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both"/>
              <w:rPr>
                <w:sz w:val="24"/>
                <w:szCs w:val="24"/>
              </w:rPr>
            </w:pPr>
            <w:r w:rsidRPr="00126CAD">
              <w:rPr>
                <w:sz w:val="24"/>
                <w:szCs w:val="24"/>
              </w:rPr>
              <w:t>Актанышский</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Менделеевский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2,9</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0,4</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Алексеевский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3,0</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0,7</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Муслюмовский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3,0</w:t>
            </w:r>
          </w:p>
        </w:tc>
      </w:tr>
      <w:tr w:rsidR="006C6DE9" w:rsidRPr="00874D70"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Алькеевский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both"/>
              <w:rPr>
                <w:sz w:val="24"/>
                <w:szCs w:val="24"/>
              </w:rPr>
            </w:pPr>
            <w:r w:rsidRPr="00126CAD">
              <w:rPr>
                <w:sz w:val="24"/>
                <w:szCs w:val="24"/>
              </w:rPr>
              <w:t>Нижнекамский район и г.Нижнекамск</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center"/>
              <w:rPr>
                <w:b/>
                <w:sz w:val="24"/>
                <w:szCs w:val="24"/>
              </w:rPr>
            </w:pPr>
            <w:r w:rsidRPr="00126CAD">
              <w:rPr>
                <w:b/>
                <w:sz w:val="24"/>
                <w:szCs w:val="24"/>
              </w:rPr>
              <w:t>18,3</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center"/>
              <w:rPr>
                <w:b/>
                <w:sz w:val="24"/>
                <w:szCs w:val="24"/>
              </w:rPr>
            </w:pPr>
            <w:r w:rsidRPr="00126CAD">
              <w:rPr>
                <w:b/>
                <w:sz w:val="24"/>
                <w:szCs w:val="24"/>
              </w:rPr>
              <w:t>18,6</w:t>
            </w:r>
          </w:p>
        </w:tc>
      </w:tr>
      <w:tr w:rsidR="006C6DE9" w:rsidRPr="007E239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Альметьевский район и г. Альметьевск</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5,2</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8,3</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Новошешминский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3,2</w:t>
            </w:r>
          </w:p>
        </w:tc>
      </w:tr>
      <w:tr w:rsidR="006C6DE9" w:rsidRPr="00874D70" w:rsidTr="006C6DE9">
        <w:trPr>
          <w:cantSplit/>
          <w:trHeight w:val="270"/>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lastRenderedPageBreak/>
              <w:t>Апастовский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0,4</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Нурлатский</w:t>
            </w:r>
            <w:r w:rsidRPr="00126CAD">
              <w:rPr>
                <w:b/>
                <w:sz w:val="24"/>
                <w:szCs w:val="24"/>
              </w:rPr>
              <w:t xml:space="preserve">  </w:t>
            </w:r>
            <w:r w:rsidRPr="00126CAD">
              <w:rPr>
                <w:sz w:val="24"/>
                <w:szCs w:val="24"/>
              </w:rPr>
              <w:t>район и г.Нурлат</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2,4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4,6</w:t>
            </w:r>
          </w:p>
        </w:tc>
      </w:tr>
      <w:tr w:rsidR="006C6DE9" w:rsidTr="006C6DE9">
        <w:trPr>
          <w:cantSplit/>
          <w:trHeight w:val="257"/>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Арский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6,4</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2,7</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Пестречинский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Атнинский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Рыбно-Слободский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Height w:val="232"/>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Бавлинский район и    г. Бавлы</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Сабинский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Балтасинский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Сармановский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1,4</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Бугульминский район и г.Бугульма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7,2</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4,9</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Спасский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Буинский район и г.Буинск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3,7</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Тетюшский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Верхнеуслонский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FFC000"/>
          </w:tcPr>
          <w:p w:rsidR="006C6DE9" w:rsidRPr="00126CAD" w:rsidRDefault="006C6DE9" w:rsidP="00890F1A">
            <w:pPr>
              <w:jc w:val="both"/>
              <w:rPr>
                <w:sz w:val="24"/>
                <w:szCs w:val="24"/>
              </w:rPr>
            </w:pPr>
            <w:r w:rsidRPr="00126CAD">
              <w:rPr>
                <w:sz w:val="24"/>
                <w:szCs w:val="24"/>
              </w:rPr>
              <w:t>Тукаевский</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6C6DE9" w:rsidRPr="00126CAD" w:rsidRDefault="006C6DE9" w:rsidP="00890F1A">
            <w:pPr>
              <w:jc w:val="center"/>
              <w:rPr>
                <w:b/>
                <w:sz w:val="24"/>
                <w:szCs w:val="24"/>
              </w:rPr>
            </w:pPr>
            <w:r w:rsidRPr="00126CAD">
              <w:rPr>
                <w:b/>
                <w:sz w:val="24"/>
                <w:szCs w:val="24"/>
              </w:rPr>
              <w:t>22,3</w:t>
            </w:r>
          </w:p>
        </w:tc>
        <w:tc>
          <w:tcPr>
            <w:tcW w:w="1134" w:type="dxa"/>
            <w:tcBorders>
              <w:top w:val="single" w:sz="4" w:space="0" w:color="auto"/>
              <w:left w:val="single" w:sz="4" w:space="0" w:color="auto"/>
              <w:bottom w:val="single" w:sz="4" w:space="0" w:color="auto"/>
              <w:right w:val="single" w:sz="4" w:space="0" w:color="auto"/>
            </w:tcBorders>
            <w:shd w:val="clear" w:color="auto" w:fill="FFC000"/>
          </w:tcPr>
          <w:p w:rsidR="006C6DE9" w:rsidRPr="00126CAD" w:rsidRDefault="006C6DE9" w:rsidP="00890F1A">
            <w:pPr>
              <w:jc w:val="center"/>
              <w:rPr>
                <w:b/>
                <w:sz w:val="24"/>
                <w:szCs w:val="24"/>
              </w:rPr>
            </w:pPr>
            <w:r w:rsidRPr="00126CAD">
              <w:rPr>
                <w:b/>
                <w:sz w:val="24"/>
                <w:szCs w:val="24"/>
              </w:rPr>
              <w:t>23,0</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Высокогорский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1,3</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Тюлячинский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6DE9" w:rsidRPr="00126CAD" w:rsidRDefault="006C6DE9" w:rsidP="00890F1A">
            <w:pPr>
              <w:jc w:val="center"/>
              <w:rPr>
                <w:sz w:val="24"/>
                <w:szCs w:val="24"/>
              </w:rPr>
            </w:pPr>
            <w:r w:rsidRPr="00126CAD">
              <w:rPr>
                <w:sz w:val="24"/>
                <w:szCs w:val="24"/>
              </w:rPr>
              <w:t>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6DE9" w:rsidRPr="00126CAD" w:rsidRDefault="006C6DE9" w:rsidP="00890F1A">
            <w:pPr>
              <w:jc w:val="center"/>
              <w:rPr>
                <w:sz w:val="24"/>
                <w:szCs w:val="24"/>
              </w:rPr>
            </w:pPr>
            <w:r w:rsidRPr="00126CAD">
              <w:rPr>
                <w:sz w:val="24"/>
                <w:szCs w:val="24"/>
              </w:rPr>
              <w:t>0,7</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both"/>
              <w:rPr>
                <w:sz w:val="24"/>
                <w:szCs w:val="24"/>
              </w:rPr>
            </w:pPr>
            <w:r w:rsidRPr="00126CAD">
              <w:rPr>
                <w:sz w:val="24"/>
                <w:szCs w:val="24"/>
              </w:rPr>
              <w:t>Дрожжановский</w:t>
            </w:r>
          </w:p>
        </w:tc>
        <w:tc>
          <w:tcPr>
            <w:tcW w:w="1276"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b/>
                <w:sz w:val="24"/>
                <w:szCs w:val="24"/>
              </w:rPr>
            </w:pPr>
            <w:r w:rsidRPr="00126CAD">
              <w:rPr>
                <w:b/>
                <w:sz w:val="24"/>
                <w:szCs w:val="24"/>
              </w:rPr>
              <w:t>13,4</w:t>
            </w:r>
          </w:p>
        </w:tc>
        <w:tc>
          <w:tcPr>
            <w:tcW w:w="1417" w:type="dxa"/>
            <w:tcBorders>
              <w:top w:val="single" w:sz="4" w:space="0" w:color="auto"/>
              <w:left w:val="single" w:sz="4" w:space="0" w:color="auto"/>
              <w:bottom w:val="single" w:sz="4" w:space="0" w:color="auto"/>
              <w:right w:val="single" w:sz="4" w:space="0" w:color="auto"/>
            </w:tcBorders>
            <w:hideMark/>
          </w:tcPr>
          <w:p w:rsidR="006C6DE9" w:rsidRPr="00126CAD" w:rsidRDefault="006C6DE9" w:rsidP="00890F1A">
            <w:pPr>
              <w:jc w:val="center"/>
              <w:rPr>
                <w:sz w:val="24"/>
                <w:szCs w:val="24"/>
              </w:rPr>
            </w:pPr>
            <w:r w:rsidRPr="00126CAD">
              <w:rPr>
                <w:sz w:val="24"/>
                <w:szCs w:val="24"/>
              </w:rPr>
              <w:t>9,8</w:t>
            </w:r>
          </w:p>
        </w:tc>
        <w:tc>
          <w:tcPr>
            <w:tcW w:w="2595"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both"/>
              <w:rPr>
                <w:sz w:val="24"/>
                <w:szCs w:val="24"/>
              </w:rPr>
            </w:pPr>
            <w:r w:rsidRPr="00126CAD">
              <w:rPr>
                <w:sz w:val="24"/>
                <w:szCs w:val="24"/>
              </w:rPr>
              <w:t>Черемшанский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6DE9" w:rsidRPr="00126CAD" w:rsidRDefault="006C6DE9" w:rsidP="00890F1A">
            <w:pPr>
              <w:jc w:val="center"/>
              <w:rPr>
                <w:sz w:val="24"/>
                <w:szCs w:val="24"/>
              </w:rPr>
            </w:pPr>
            <w:r w:rsidRPr="00126CAD">
              <w:rPr>
                <w:sz w:val="24"/>
                <w:szCs w:val="24"/>
              </w:rPr>
              <w:t>1,7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6DE9" w:rsidRPr="00126CAD" w:rsidRDefault="006C6DE9" w:rsidP="00890F1A">
            <w:pPr>
              <w:jc w:val="center"/>
              <w:rPr>
                <w:sz w:val="24"/>
                <w:szCs w:val="24"/>
              </w:rPr>
            </w:pPr>
            <w:r w:rsidRPr="00126CAD">
              <w:rPr>
                <w:sz w:val="24"/>
                <w:szCs w:val="24"/>
              </w:rPr>
              <w:t>0,7</w:t>
            </w:r>
          </w:p>
        </w:tc>
      </w:tr>
      <w:tr w:rsidR="006C6DE9" w:rsidRPr="00874D70"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Елабужский район и г.Елабуга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2,6</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5,8</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Чистопольский район и г.Чистополь</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6,2</w:t>
            </w:r>
          </w:p>
        </w:tc>
      </w:tr>
      <w:tr w:rsidR="006C6DE9" w:rsidRPr="00947F52"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Заинский район и г.Заинск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b/>
                <w:sz w:val="24"/>
                <w:szCs w:val="24"/>
              </w:rPr>
            </w:pPr>
            <w:r w:rsidRPr="00126CAD">
              <w:rPr>
                <w:b/>
                <w:sz w:val="24"/>
                <w:szCs w:val="24"/>
              </w:rPr>
              <w:t>20,8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6,3</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Ютазинский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b/>
                <w:sz w:val="24"/>
                <w:szCs w:val="24"/>
              </w:rPr>
            </w:pPr>
            <w:r w:rsidRPr="00126CAD">
              <w:rPr>
                <w:b/>
                <w:sz w:val="24"/>
                <w:szCs w:val="24"/>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0,3</w:t>
            </w:r>
          </w:p>
        </w:tc>
      </w:tr>
      <w:tr w:rsidR="006C6DE9" w:rsidRPr="00947F52"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Зеленодольский район и г.Зеленодольск</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4,2</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b/>
                <w:sz w:val="24"/>
                <w:szCs w:val="24"/>
              </w:rPr>
              <w:t>ГОРОДСКИЕ ОКРУГА:</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p>
        </w:tc>
      </w:tr>
      <w:tr w:rsidR="006C6DE9" w:rsidRPr="00974213"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Кайбицкий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3,1</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2,9</w:t>
            </w:r>
          </w:p>
        </w:tc>
        <w:tc>
          <w:tcPr>
            <w:tcW w:w="2595"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both"/>
              <w:rPr>
                <w:sz w:val="24"/>
                <w:szCs w:val="24"/>
              </w:rPr>
            </w:pPr>
            <w:r w:rsidRPr="00126CAD">
              <w:rPr>
                <w:sz w:val="24"/>
                <w:szCs w:val="24"/>
              </w:rPr>
              <w:t>г. Набережные Челны</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center"/>
              <w:rPr>
                <w:b/>
                <w:sz w:val="24"/>
                <w:szCs w:val="24"/>
              </w:rPr>
            </w:pPr>
            <w:r w:rsidRPr="00126CAD">
              <w:rPr>
                <w:b/>
                <w:sz w:val="24"/>
                <w:szCs w:val="24"/>
              </w:rPr>
              <w:t>31,6</w:t>
            </w:r>
          </w:p>
        </w:tc>
        <w:tc>
          <w:tcPr>
            <w:tcW w:w="1134" w:type="dxa"/>
            <w:tcBorders>
              <w:top w:val="single" w:sz="4" w:space="0" w:color="auto"/>
              <w:left w:val="single" w:sz="4" w:space="0" w:color="auto"/>
              <w:bottom w:val="single" w:sz="4" w:space="0" w:color="auto"/>
              <w:right w:val="single" w:sz="4" w:space="0" w:color="auto"/>
            </w:tcBorders>
            <w:shd w:val="clear" w:color="auto" w:fill="FFC000"/>
            <w:hideMark/>
          </w:tcPr>
          <w:p w:rsidR="006C6DE9" w:rsidRPr="00126CAD" w:rsidRDefault="006C6DE9" w:rsidP="00890F1A">
            <w:pPr>
              <w:jc w:val="center"/>
              <w:rPr>
                <w:b/>
                <w:sz w:val="24"/>
                <w:szCs w:val="24"/>
              </w:rPr>
            </w:pPr>
            <w:r w:rsidRPr="00126CAD">
              <w:rPr>
                <w:b/>
                <w:sz w:val="24"/>
                <w:szCs w:val="24"/>
              </w:rPr>
              <w:t>34,2</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Камско-Устьинский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2595"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both"/>
              <w:rPr>
                <w:sz w:val="24"/>
                <w:szCs w:val="24"/>
              </w:rPr>
            </w:pPr>
            <w:r w:rsidRPr="00126CAD">
              <w:rPr>
                <w:sz w:val="24"/>
                <w:szCs w:val="24"/>
              </w:rPr>
              <w:t>г. Казань</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center"/>
              <w:rPr>
                <w:sz w:val="24"/>
                <w:szCs w:val="24"/>
              </w:rPr>
            </w:pPr>
            <w:r w:rsidRPr="00126CAD">
              <w:rPr>
                <w:sz w:val="24"/>
                <w:szCs w:val="24"/>
              </w:rPr>
              <w:t>3,8</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6C6DE9" w:rsidRPr="00126CAD" w:rsidRDefault="006C6DE9" w:rsidP="00890F1A">
            <w:pPr>
              <w:jc w:val="center"/>
              <w:rPr>
                <w:sz w:val="24"/>
                <w:szCs w:val="24"/>
              </w:rPr>
            </w:pPr>
            <w:r w:rsidRPr="00126CAD">
              <w:rPr>
                <w:sz w:val="24"/>
                <w:szCs w:val="24"/>
              </w:rPr>
              <w:t>4,8</w:t>
            </w: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r w:rsidRPr="00126CAD">
              <w:rPr>
                <w:sz w:val="24"/>
                <w:szCs w:val="24"/>
              </w:rPr>
              <w:t>Кукморский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r w:rsidRPr="00126CAD">
              <w:rPr>
                <w:sz w:val="24"/>
                <w:szCs w:val="24"/>
              </w:rPr>
              <w:t>3,9</w:t>
            </w:r>
          </w:p>
        </w:tc>
        <w:tc>
          <w:tcPr>
            <w:tcW w:w="2595"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both"/>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890F1A">
            <w:pPr>
              <w:jc w:val="center"/>
              <w:rPr>
                <w:sz w:val="24"/>
                <w:szCs w:val="24"/>
              </w:rPr>
            </w:pPr>
          </w:p>
        </w:tc>
      </w:tr>
      <w:tr w:rsidR="006C6DE9" w:rsidTr="006C6DE9">
        <w:trPr>
          <w:cantSplit/>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E765B4">
            <w:pPr>
              <w:spacing w:before="100" w:beforeAutospacing="1" w:after="120"/>
              <w:jc w:val="both"/>
              <w:rPr>
                <w:sz w:val="24"/>
                <w:szCs w:val="24"/>
              </w:rPr>
            </w:pPr>
            <w:r w:rsidRPr="00126CAD">
              <w:rPr>
                <w:sz w:val="24"/>
                <w:szCs w:val="24"/>
              </w:rPr>
              <w:t>Лаишевский</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E765B4">
            <w:pPr>
              <w:spacing w:before="100" w:beforeAutospacing="1" w:after="120"/>
              <w:jc w:val="center"/>
              <w:rPr>
                <w:sz w:val="24"/>
                <w:szCs w:val="24"/>
              </w:rPr>
            </w:pPr>
            <w:r w:rsidRPr="00126CAD">
              <w:rPr>
                <w:sz w:val="24"/>
                <w:szCs w:val="24"/>
              </w:rPr>
              <w:t>0,3</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6C6DE9" w:rsidRPr="00126CAD" w:rsidRDefault="006C6DE9" w:rsidP="00E765B4">
            <w:pPr>
              <w:spacing w:before="100" w:beforeAutospacing="1" w:after="120"/>
              <w:jc w:val="center"/>
              <w:rPr>
                <w:sz w:val="24"/>
                <w:szCs w:val="24"/>
              </w:rPr>
            </w:pPr>
            <w:r w:rsidRPr="00126CAD">
              <w:rPr>
                <w:sz w:val="24"/>
                <w:szCs w:val="24"/>
              </w:rPr>
              <w:t>0,2</w:t>
            </w:r>
          </w:p>
        </w:tc>
        <w:tc>
          <w:tcPr>
            <w:tcW w:w="2595"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126CAD" w:rsidRDefault="006C6DE9" w:rsidP="00E765B4">
            <w:pPr>
              <w:spacing w:before="100" w:beforeAutospacing="1"/>
              <w:jc w:val="both"/>
              <w:rPr>
                <w:b/>
                <w:sz w:val="24"/>
                <w:szCs w:val="24"/>
              </w:rPr>
            </w:pPr>
            <w:r w:rsidRPr="00126CAD">
              <w:rPr>
                <w:b/>
                <w:sz w:val="24"/>
                <w:szCs w:val="24"/>
              </w:rPr>
              <w:t>РЕСПУБЛИКА ТАТАРСТАН</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126CAD" w:rsidRDefault="006C6DE9" w:rsidP="00E765B4">
            <w:pPr>
              <w:spacing w:before="100" w:beforeAutospacing="1" w:after="120"/>
              <w:jc w:val="center"/>
              <w:rPr>
                <w:b/>
                <w:sz w:val="24"/>
                <w:szCs w:val="24"/>
              </w:rPr>
            </w:pPr>
            <w:r w:rsidRPr="00126CAD">
              <w:rPr>
                <w:b/>
                <w:sz w:val="24"/>
                <w:szCs w:val="24"/>
              </w:rPr>
              <w:t>12,0</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rsidR="006C6DE9" w:rsidRPr="00126CAD" w:rsidRDefault="006C6DE9" w:rsidP="00E765B4">
            <w:pPr>
              <w:spacing w:before="100" w:beforeAutospacing="1" w:after="120"/>
              <w:jc w:val="center"/>
              <w:rPr>
                <w:b/>
                <w:sz w:val="24"/>
                <w:szCs w:val="24"/>
              </w:rPr>
            </w:pPr>
            <w:r w:rsidRPr="00126CAD">
              <w:rPr>
                <w:b/>
                <w:sz w:val="24"/>
                <w:szCs w:val="24"/>
              </w:rPr>
              <w:t>13,2</w:t>
            </w:r>
          </w:p>
        </w:tc>
      </w:tr>
    </w:tbl>
    <w:p w:rsidR="006C6DE9" w:rsidRPr="00205D6E" w:rsidRDefault="006C6DE9" w:rsidP="006C6DE9">
      <w:pPr>
        <w:ind w:firstLine="709"/>
        <w:jc w:val="both"/>
        <w:rPr>
          <w:sz w:val="16"/>
          <w:szCs w:val="16"/>
        </w:rPr>
      </w:pPr>
    </w:p>
    <w:p w:rsidR="006C6DE9" w:rsidRPr="002B5B3E" w:rsidRDefault="006C6DE9" w:rsidP="006C6DE9">
      <w:pPr>
        <w:ind w:firstLine="709"/>
        <w:jc w:val="both"/>
        <w:rPr>
          <w:sz w:val="28"/>
          <w:szCs w:val="28"/>
        </w:rPr>
      </w:pPr>
      <w:r w:rsidRPr="002B5B3E">
        <w:rPr>
          <w:sz w:val="28"/>
          <w:szCs w:val="28"/>
        </w:rPr>
        <w:t xml:space="preserve">При этом </w:t>
      </w:r>
      <w:r>
        <w:rPr>
          <w:sz w:val="28"/>
          <w:szCs w:val="28"/>
        </w:rPr>
        <w:t>по</w:t>
      </w:r>
      <w:r w:rsidRPr="002B5B3E">
        <w:rPr>
          <w:sz w:val="28"/>
          <w:szCs w:val="28"/>
        </w:rPr>
        <w:t xml:space="preserve"> сравнени</w:t>
      </w:r>
      <w:r>
        <w:rPr>
          <w:sz w:val="28"/>
          <w:szCs w:val="28"/>
        </w:rPr>
        <w:t>ю</w:t>
      </w:r>
      <w:r w:rsidRPr="002B5B3E">
        <w:rPr>
          <w:sz w:val="28"/>
          <w:szCs w:val="28"/>
        </w:rPr>
        <w:t xml:space="preserve"> с предыдущим годом</w:t>
      </w:r>
      <w:r>
        <w:rPr>
          <w:sz w:val="28"/>
          <w:szCs w:val="28"/>
        </w:rPr>
        <w:t xml:space="preserve"> </w:t>
      </w:r>
      <w:r w:rsidRPr="002B5B3E">
        <w:rPr>
          <w:sz w:val="28"/>
          <w:szCs w:val="28"/>
        </w:rPr>
        <w:t xml:space="preserve">удельный вес </w:t>
      </w:r>
      <w:r>
        <w:rPr>
          <w:sz w:val="28"/>
          <w:szCs w:val="28"/>
        </w:rPr>
        <w:t>женщин</w:t>
      </w:r>
      <w:r w:rsidRPr="002B5B3E">
        <w:rPr>
          <w:sz w:val="28"/>
          <w:szCs w:val="28"/>
        </w:rPr>
        <w:t xml:space="preserve">, занятых </w:t>
      </w:r>
      <w:r>
        <w:rPr>
          <w:sz w:val="28"/>
          <w:szCs w:val="28"/>
        </w:rPr>
        <w:t xml:space="preserve">на </w:t>
      </w:r>
      <w:r w:rsidRPr="002B5B3E">
        <w:rPr>
          <w:sz w:val="28"/>
          <w:szCs w:val="28"/>
        </w:rPr>
        <w:t>тяжелы</w:t>
      </w:r>
      <w:r>
        <w:rPr>
          <w:sz w:val="28"/>
          <w:szCs w:val="28"/>
        </w:rPr>
        <w:t>х</w:t>
      </w:r>
      <w:r w:rsidRPr="002B5B3E">
        <w:rPr>
          <w:sz w:val="28"/>
          <w:szCs w:val="28"/>
        </w:rPr>
        <w:t xml:space="preserve"> </w:t>
      </w:r>
      <w:r>
        <w:rPr>
          <w:sz w:val="28"/>
          <w:szCs w:val="28"/>
        </w:rPr>
        <w:t>работах,</w:t>
      </w:r>
      <w:r w:rsidRPr="002B5B3E">
        <w:rPr>
          <w:sz w:val="28"/>
          <w:szCs w:val="28"/>
        </w:rPr>
        <w:t xml:space="preserve"> распределился по основным видам экономической деятельности</w:t>
      </w:r>
      <w:r>
        <w:rPr>
          <w:sz w:val="28"/>
          <w:szCs w:val="28"/>
        </w:rPr>
        <w:t>,</w:t>
      </w:r>
      <w:r w:rsidRPr="002B5B3E">
        <w:rPr>
          <w:sz w:val="28"/>
          <w:szCs w:val="28"/>
        </w:rPr>
        <w:t xml:space="preserve"> следующим образом:</w:t>
      </w:r>
    </w:p>
    <w:p w:rsidR="006C6DE9" w:rsidRPr="00142BAB" w:rsidRDefault="006C6DE9" w:rsidP="006C6DE9">
      <w:pPr>
        <w:numPr>
          <w:ilvl w:val="0"/>
          <w:numId w:val="5"/>
        </w:numPr>
        <w:tabs>
          <w:tab w:val="clear" w:pos="720"/>
          <w:tab w:val="num" w:pos="0"/>
        </w:tabs>
        <w:ind w:left="0" w:firstLine="709"/>
        <w:jc w:val="both"/>
        <w:rPr>
          <w:sz w:val="28"/>
          <w:szCs w:val="28"/>
        </w:rPr>
      </w:pPr>
      <w:r w:rsidRPr="00142BAB">
        <w:rPr>
          <w:sz w:val="28"/>
          <w:szCs w:val="28"/>
        </w:rPr>
        <w:t xml:space="preserve">обрабатывающие производства </w:t>
      </w:r>
      <w:r>
        <w:rPr>
          <w:sz w:val="28"/>
          <w:szCs w:val="28"/>
        </w:rPr>
        <w:t>- 17,9% (18482 чел.) в 2011 году, против 16,4</w:t>
      </w:r>
      <w:r w:rsidRPr="00142BAB">
        <w:rPr>
          <w:sz w:val="28"/>
          <w:szCs w:val="28"/>
        </w:rPr>
        <w:t xml:space="preserve">% </w:t>
      </w:r>
      <w:r>
        <w:rPr>
          <w:sz w:val="28"/>
          <w:szCs w:val="28"/>
        </w:rPr>
        <w:t xml:space="preserve">(17495 </w:t>
      </w:r>
      <w:r w:rsidRPr="00142BAB">
        <w:rPr>
          <w:sz w:val="28"/>
          <w:szCs w:val="28"/>
        </w:rPr>
        <w:t>чел.)</w:t>
      </w:r>
      <w:r>
        <w:rPr>
          <w:sz w:val="28"/>
          <w:szCs w:val="28"/>
        </w:rPr>
        <w:t xml:space="preserve"> в 2010 году</w:t>
      </w:r>
      <w:r w:rsidRPr="00142BAB">
        <w:rPr>
          <w:sz w:val="28"/>
          <w:szCs w:val="28"/>
        </w:rPr>
        <w:t>;</w:t>
      </w:r>
    </w:p>
    <w:p w:rsidR="006C6DE9" w:rsidRPr="00142BAB" w:rsidRDefault="006C6DE9" w:rsidP="006C6DE9">
      <w:pPr>
        <w:numPr>
          <w:ilvl w:val="0"/>
          <w:numId w:val="5"/>
        </w:numPr>
        <w:tabs>
          <w:tab w:val="clear" w:pos="720"/>
          <w:tab w:val="num" w:pos="0"/>
        </w:tabs>
        <w:ind w:left="0" w:firstLine="709"/>
        <w:jc w:val="both"/>
        <w:rPr>
          <w:sz w:val="28"/>
          <w:szCs w:val="28"/>
        </w:rPr>
      </w:pPr>
      <w:r w:rsidRPr="00142BAB">
        <w:rPr>
          <w:sz w:val="28"/>
          <w:szCs w:val="28"/>
        </w:rPr>
        <w:t>в строительстве</w:t>
      </w:r>
      <w:r>
        <w:rPr>
          <w:sz w:val="28"/>
          <w:szCs w:val="28"/>
        </w:rPr>
        <w:t xml:space="preserve"> - 7,3% (636 чел.) против</w:t>
      </w:r>
      <w:r w:rsidRPr="00142BAB">
        <w:rPr>
          <w:sz w:val="28"/>
          <w:szCs w:val="28"/>
        </w:rPr>
        <w:t xml:space="preserve"> </w:t>
      </w:r>
      <w:r>
        <w:rPr>
          <w:sz w:val="28"/>
          <w:szCs w:val="28"/>
        </w:rPr>
        <w:t>6,5</w:t>
      </w:r>
      <w:r w:rsidRPr="00142BAB">
        <w:rPr>
          <w:sz w:val="28"/>
          <w:szCs w:val="28"/>
        </w:rPr>
        <w:t>% (</w:t>
      </w:r>
      <w:r>
        <w:rPr>
          <w:sz w:val="28"/>
          <w:szCs w:val="28"/>
        </w:rPr>
        <w:t>554</w:t>
      </w:r>
      <w:r w:rsidRPr="00142BAB">
        <w:rPr>
          <w:sz w:val="28"/>
          <w:szCs w:val="28"/>
        </w:rPr>
        <w:t xml:space="preserve"> чел</w:t>
      </w:r>
      <w:r>
        <w:rPr>
          <w:sz w:val="28"/>
          <w:szCs w:val="28"/>
        </w:rPr>
        <w:t>.</w:t>
      </w:r>
      <w:r w:rsidRPr="00142BAB">
        <w:rPr>
          <w:sz w:val="28"/>
          <w:szCs w:val="28"/>
        </w:rPr>
        <w:t>) в 2010 году;</w:t>
      </w:r>
    </w:p>
    <w:p w:rsidR="006C6DE9" w:rsidRPr="00142BAB" w:rsidRDefault="006C6DE9" w:rsidP="006C6DE9">
      <w:pPr>
        <w:numPr>
          <w:ilvl w:val="0"/>
          <w:numId w:val="5"/>
        </w:numPr>
        <w:tabs>
          <w:tab w:val="clear" w:pos="720"/>
          <w:tab w:val="num" w:pos="0"/>
        </w:tabs>
        <w:ind w:left="0" w:firstLine="709"/>
        <w:jc w:val="both"/>
        <w:rPr>
          <w:sz w:val="28"/>
          <w:szCs w:val="28"/>
        </w:rPr>
      </w:pPr>
      <w:r w:rsidRPr="00142BAB">
        <w:rPr>
          <w:sz w:val="28"/>
          <w:szCs w:val="28"/>
        </w:rPr>
        <w:t xml:space="preserve">на транспорте </w:t>
      </w:r>
      <w:r>
        <w:rPr>
          <w:sz w:val="28"/>
          <w:szCs w:val="28"/>
        </w:rPr>
        <w:t>– 3,7</w:t>
      </w:r>
      <w:r w:rsidRPr="00142BAB">
        <w:rPr>
          <w:sz w:val="28"/>
          <w:szCs w:val="28"/>
        </w:rPr>
        <w:t>% (</w:t>
      </w:r>
      <w:r>
        <w:rPr>
          <w:sz w:val="28"/>
          <w:szCs w:val="28"/>
        </w:rPr>
        <w:t>566</w:t>
      </w:r>
      <w:r w:rsidRPr="00142BAB">
        <w:rPr>
          <w:sz w:val="28"/>
          <w:szCs w:val="28"/>
        </w:rPr>
        <w:t xml:space="preserve"> чел</w:t>
      </w:r>
      <w:r>
        <w:rPr>
          <w:sz w:val="28"/>
          <w:szCs w:val="28"/>
        </w:rPr>
        <w:t>.</w:t>
      </w:r>
      <w:r w:rsidRPr="00142BAB">
        <w:rPr>
          <w:sz w:val="28"/>
          <w:szCs w:val="28"/>
        </w:rPr>
        <w:t>) в 201</w:t>
      </w:r>
      <w:r>
        <w:rPr>
          <w:sz w:val="28"/>
          <w:szCs w:val="28"/>
        </w:rPr>
        <w:t>1</w:t>
      </w:r>
      <w:r w:rsidRPr="00142BAB">
        <w:rPr>
          <w:sz w:val="28"/>
          <w:szCs w:val="28"/>
        </w:rPr>
        <w:t xml:space="preserve">году, против </w:t>
      </w:r>
      <w:r>
        <w:rPr>
          <w:sz w:val="28"/>
          <w:szCs w:val="28"/>
        </w:rPr>
        <w:t>3,5</w:t>
      </w:r>
      <w:r w:rsidRPr="00142BAB">
        <w:rPr>
          <w:sz w:val="28"/>
          <w:szCs w:val="28"/>
        </w:rPr>
        <w:t>% (</w:t>
      </w:r>
      <w:r>
        <w:rPr>
          <w:sz w:val="28"/>
          <w:szCs w:val="28"/>
        </w:rPr>
        <w:t>539</w:t>
      </w:r>
      <w:r w:rsidRPr="00142BAB">
        <w:rPr>
          <w:sz w:val="28"/>
          <w:szCs w:val="28"/>
        </w:rPr>
        <w:t xml:space="preserve"> чел.) в 20</w:t>
      </w:r>
      <w:r>
        <w:rPr>
          <w:sz w:val="28"/>
          <w:szCs w:val="28"/>
        </w:rPr>
        <w:t>1</w:t>
      </w:r>
      <w:r w:rsidRPr="00142BAB">
        <w:rPr>
          <w:sz w:val="28"/>
          <w:szCs w:val="28"/>
        </w:rPr>
        <w:t>0 году;</w:t>
      </w:r>
    </w:p>
    <w:p w:rsidR="006C6DE9" w:rsidRPr="00142BAB" w:rsidRDefault="006C6DE9" w:rsidP="006C6DE9">
      <w:pPr>
        <w:numPr>
          <w:ilvl w:val="0"/>
          <w:numId w:val="5"/>
        </w:numPr>
        <w:tabs>
          <w:tab w:val="clear" w:pos="720"/>
          <w:tab w:val="num" w:pos="0"/>
        </w:tabs>
        <w:ind w:left="0" w:firstLine="709"/>
        <w:jc w:val="both"/>
        <w:rPr>
          <w:sz w:val="28"/>
          <w:szCs w:val="28"/>
        </w:rPr>
      </w:pPr>
      <w:r w:rsidRPr="00142BAB">
        <w:rPr>
          <w:sz w:val="28"/>
          <w:szCs w:val="28"/>
        </w:rPr>
        <w:t xml:space="preserve">производство и распределение электроэнергии, газа и воды  </w:t>
      </w:r>
      <w:r>
        <w:rPr>
          <w:sz w:val="28"/>
          <w:szCs w:val="28"/>
        </w:rPr>
        <w:t>8,0</w:t>
      </w:r>
      <w:r w:rsidRPr="00142BAB">
        <w:rPr>
          <w:sz w:val="28"/>
          <w:szCs w:val="28"/>
        </w:rPr>
        <w:t>% (</w:t>
      </w:r>
      <w:r>
        <w:rPr>
          <w:sz w:val="28"/>
          <w:szCs w:val="28"/>
        </w:rPr>
        <w:t xml:space="preserve">856 </w:t>
      </w:r>
      <w:r w:rsidRPr="00142BAB">
        <w:rPr>
          <w:sz w:val="28"/>
          <w:szCs w:val="28"/>
        </w:rPr>
        <w:t>чел.) в 201</w:t>
      </w:r>
      <w:r>
        <w:rPr>
          <w:sz w:val="28"/>
          <w:szCs w:val="28"/>
        </w:rPr>
        <w:t>1</w:t>
      </w:r>
      <w:r w:rsidRPr="00142BAB">
        <w:rPr>
          <w:sz w:val="28"/>
          <w:szCs w:val="28"/>
        </w:rPr>
        <w:t xml:space="preserve"> году, против 3,</w:t>
      </w:r>
      <w:r>
        <w:rPr>
          <w:sz w:val="28"/>
          <w:szCs w:val="28"/>
        </w:rPr>
        <w:t>6</w:t>
      </w:r>
      <w:r w:rsidRPr="00142BAB">
        <w:rPr>
          <w:sz w:val="28"/>
          <w:szCs w:val="28"/>
        </w:rPr>
        <w:t>% (3</w:t>
      </w:r>
      <w:r>
        <w:rPr>
          <w:sz w:val="28"/>
          <w:szCs w:val="28"/>
        </w:rPr>
        <w:t>97</w:t>
      </w:r>
      <w:r w:rsidRPr="00142BAB">
        <w:rPr>
          <w:sz w:val="28"/>
          <w:szCs w:val="28"/>
        </w:rPr>
        <w:t xml:space="preserve"> чел.) в 20</w:t>
      </w:r>
      <w:r>
        <w:rPr>
          <w:sz w:val="28"/>
          <w:szCs w:val="28"/>
        </w:rPr>
        <w:t>1</w:t>
      </w:r>
      <w:r w:rsidRPr="00142BAB">
        <w:rPr>
          <w:sz w:val="28"/>
          <w:szCs w:val="28"/>
        </w:rPr>
        <w:t>0 году;</w:t>
      </w:r>
    </w:p>
    <w:p w:rsidR="006C6DE9" w:rsidRPr="006E1EAB" w:rsidRDefault="006C6DE9" w:rsidP="006C6DE9">
      <w:pPr>
        <w:numPr>
          <w:ilvl w:val="0"/>
          <w:numId w:val="5"/>
        </w:numPr>
        <w:tabs>
          <w:tab w:val="clear" w:pos="720"/>
          <w:tab w:val="num" w:pos="0"/>
        </w:tabs>
        <w:ind w:left="0" w:firstLine="709"/>
        <w:jc w:val="both"/>
        <w:rPr>
          <w:sz w:val="28"/>
          <w:szCs w:val="28"/>
        </w:rPr>
      </w:pPr>
      <w:r w:rsidRPr="006E1EAB">
        <w:rPr>
          <w:sz w:val="28"/>
          <w:szCs w:val="28"/>
        </w:rPr>
        <w:t xml:space="preserve">добыче полезных ископаемых </w:t>
      </w:r>
      <w:r>
        <w:rPr>
          <w:sz w:val="28"/>
          <w:szCs w:val="28"/>
        </w:rPr>
        <w:t xml:space="preserve">3,4% (290 чел.) </w:t>
      </w:r>
      <w:r w:rsidRPr="006E1EAB">
        <w:rPr>
          <w:sz w:val="28"/>
          <w:szCs w:val="28"/>
        </w:rPr>
        <w:t>в 201</w:t>
      </w:r>
      <w:r>
        <w:rPr>
          <w:sz w:val="28"/>
          <w:szCs w:val="28"/>
        </w:rPr>
        <w:t>1</w:t>
      </w:r>
      <w:r w:rsidRPr="006E1EAB">
        <w:rPr>
          <w:sz w:val="28"/>
          <w:szCs w:val="28"/>
        </w:rPr>
        <w:t xml:space="preserve"> году, против </w:t>
      </w:r>
      <w:r>
        <w:rPr>
          <w:sz w:val="28"/>
          <w:szCs w:val="28"/>
        </w:rPr>
        <w:t>4,4</w:t>
      </w:r>
      <w:r w:rsidRPr="006E1EAB">
        <w:rPr>
          <w:sz w:val="28"/>
          <w:szCs w:val="28"/>
        </w:rPr>
        <w:t>% (</w:t>
      </w:r>
      <w:r>
        <w:rPr>
          <w:sz w:val="28"/>
          <w:szCs w:val="28"/>
        </w:rPr>
        <w:t>379</w:t>
      </w:r>
      <w:r w:rsidRPr="006E1EAB">
        <w:rPr>
          <w:sz w:val="28"/>
          <w:szCs w:val="28"/>
        </w:rPr>
        <w:t xml:space="preserve"> чел.) в 20</w:t>
      </w:r>
      <w:r>
        <w:rPr>
          <w:sz w:val="28"/>
          <w:szCs w:val="28"/>
        </w:rPr>
        <w:t>10</w:t>
      </w:r>
      <w:r w:rsidRPr="006E1EAB">
        <w:rPr>
          <w:sz w:val="28"/>
          <w:szCs w:val="28"/>
        </w:rPr>
        <w:t xml:space="preserve"> году.</w:t>
      </w:r>
    </w:p>
    <w:p w:rsidR="006C6DE9" w:rsidRDefault="006C6DE9" w:rsidP="006C6DE9">
      <w:pPr>
        <w:ind w:firstLine="709"/>
        <w:jc w:val="both"/>
        <w:rPr>
          <w:sz w:val="28"/>
          <w:szCs w:val="28"/>
        </w:rPr>
      </w:pPr>
      <w:r>
        <w:rPr>
          <w:sz w:val="28"/>
          <w:szCs w:val="28"/>
        </w:rPr>
        <w:t>В 2011 году увеличилась доля</w:t>
      </w:r>
      <w:r w:rsidRPr="00776D18">
        <w:rPr>
          <w:sz w:val="28"/>
          <w:szCs w:val="28"/>
        </w:rPr>
        <w:t xml:space="preserve"> женщин, занятых на оборудовании, не отвечающем требованиям безопасности </w:t>
      </w:r>
      <w:r>
        <w:rPr>
          <w:sz w:val="28"/>
          <w:szCs w:val="28"/>
        </w:rPr>
        <w:t>до 0,2% по сравнению с 0,1% в 2010г.</w:t>
      </w:r>
      <w:r w:rsidRPr="00776D18">
        <w:rPr>
          <w:sz w:val="28"/>
          <w:szCs w:val="28"/>
        </w:rPr>
        <w:t xml:space="preserve"> 0,1%, в абсолютных </w:t>
      </w:r>
      <w:r>
        <w:rPr>
          <w:sz w:val="28"/>
          <w:szCs w:val="28"/>
        </w:rPr>
        <w:t>цифрах это</w:t>
      </w:r>
      <w:r w:rsidRPr="00776D18">
        <w:rPr>
          <w:sz w:val="28"/>
          <w:szCs w:val="28"/>
        </w:rPr>
        <w:t xml:space="preserve"> </w:t>
      </w:r>
      <w:r>
        <w:rPr>
          <w:sz w:val="28"/>
          <w:szCs w:val="28"/>
        </w:rPr>
        <w:t>увеличение</w:t>
      </w:r>
      <w:r w:rsidRPr="00776D18">
        <w:rPr>
          <w:sz w:val="28"/>
          <w:szCs w:val="28"/>
        </w:rPr>
        <w:t xml:space="preserve"> с</w:t>
      </w:r>
      <w:r>
        <w:rPr>
          <w:sz w:val="28"/>
          <w:szCs w:val="28"/>
        </w:rPr>
        <w:t>оставляет</w:t>
      </w:r>
      <w:r w:rsidRPr="00776D18">
        <w:rPr>
          <w:sz w:val="28"/>
          <w:szCs w:val="28"/>
        </w:rPr>
        <w:t xml:space="preserve"> </w:t>
      </w:r>
      <w:r>
        <w:rPr>
          <w:sz w:val="28"/>
          <w:szCs w:val="28"/>
        </w:rPr>
        <w:t>95 работниц (204 чел. в 2010г. и 299 чел. в 2011г.). Наибольшее количество</w:t>
      </w:r>
      <w:r w:rsidRPr="00776D18">
        <w:rPr>
          <w:sz w:val="28"/>
          <w:szCs w:val="28"/>
        </w:rPr>
        <w:t xml:space="preserve"> </w:t>
      </w:r>
      <w:r>
        <w:rPr>
          <w:sz w:val="28"/>
          <w:szCs w:val="28"/>
        </w:rPr>
        <w:t>женщин</w:t>
      </w:r>
      <w:r w:rsidRPr="00776D18">
        <w:rPr>
          <w:sz w:val="28"/>
          <w:szCs w:val="28"/>
        </w:rPr>
        <w:t xml:space="preserve">, занятых на оборудовании, не отвечающих требованиям безопасности – </w:t>
      </w:r>
      <w:r>
        <w:rPr>
          <w:sz w:val="28"/>
          <w:szCs w:val="28"/>
        </w:rPr>
        <w:t xml:space="preserve">272 </w:t>
      </w:r>
      <w:r w:rsidRPr="00776D18">
        <w:rPr>
          <w:sz w:val="28"/>
          <w:szCs w:val="28"/>
        </w:rPr>
        <w:t>человек</w:t>
      </w:r>
      <w:r>
        <w:rPr>
          <w:sz w:val="28"/>
          <w:szCs w:val="28"/>
        </w:rPr>
        <w:t>а</w:t>
      </w:r>
      <w:r w:rsidRPr="00776D18">
        <w:rPr>
          <w:sz w:val="28"/>
          <w:szCs w:val="28"/>
        </w:rPr>
        <w:t xml:space="preserve">, трудятся </w:t>
      </w:r>
      <w:r>
        <w:rPr>
          <w:sz w:val="28"/>
          <w:szCs w:val="28"/>
        </w:rPr>
        <w:t xml:space="preserve">на </w:t>
      </w:r>
      <w:r w:rsidRPr="00776D18">
        <w:rPr>
          <w:sz w:val="28"/>
          <w:szCs w:val="28"/>
        </w:rPr>
        <w:t>обрабатывающих производствах.</w:t>
      </w:r>
    </w:p>
    <w:p w:rsidR="006C6DE9" w:rsidRDefault="006C6DE9" w:rsidP="006C6DE9">
      <w:pPr>
        <w:ind w:firstLine="709"/>
        <w:jc w:val="both"/>
        <w:rPr>
          <w:sz w:val="28"/>
          <w:szCs w:val="28"/>
        </w:rPr>
      </w:pPr>
      <w:r w:rsidRPr="00327991">
        <w:rPr>
          <w:sz w:val="28"/>
          <w:szCs w:val="28"/>
        </w:rPr>
        <w:t>По итогам 20</w:t>
      </w:r>
      <w:r>
        <w:rPr>
          <w:sz w:val="28"/>
          <w:szCs w:val="28"/>
        </w:rPr>
        <w:t xml:space="preserve">11 </w:t>
      </w:r>
      <w:r w:rsidRPr="00327991">
        <w:rPr>
          <w:sz w:val="28"/>
          <w:szCs w:val="28"/>
        </w:rPr>
        <w:t>года более 6</w:t>
      </w:r>
      <w:r>
        <w:rPr>
          <w:sz w:val="28"/>
          <w:szCs w:val="28"/>
        </w:rPr>
        <w:t>2,0</w:t>
      </w:r>
      <w:r w:rsidRPr="00327991">
        <w:rPr>
          <w:sz w:val="28"/>
          <w:szCs w:val="28"/>
        </w:rPr>
        <w:t xml:space="preserve"> тысяч </w:t>
      </w:r>
      <w:r>
        <w:rPr>
          <w:sz w:val="28"/>
          <w:szCs w:val="28"/>
        </w:rPr>
        <w:t>работниц</w:t>
      </w:r>
      <w:r w:rsidRPr="00327991">
        <w:rPr>
          <w:sz w:val="28"/>
          <w:szCs w:val="28"/>
        </w:rPr>
        <w:t xml:space="preserve"> или </w:t>
      </w:r>
      <w:r>
        <w:rPr>
          <w:sz w:val="28"/>
          <w:szCs w:val="28"/>
        </w:rPr>
        <w:t xml:space="preserve">39,4% </w:t>
      </w:r>
      <w:r w:rsidRPr="00327991">
        <w:rPr>
          <w:sz w:val="28"/>
          <w:szCs w:val="28"/>
        </w:rPr>
        <w:t>от общей численности женщин обследованных предприятий</w:t>
      </w:r>
      <w:r w:rsidRPr="00004B10">
        <w:rPr>
          <w:sz w:val="24"/>
          <w:szCs w:val="24"/>
        </w:rPr>
        <w:t xml:space="preserve"> </w:t>
      </w:r>
      <w:r w:rsidRPr="00004B10">
        <w:rPr>
          <w:sz w:val="28"/>
          <w:szCs w:val="28"/>
        </w:rPr>
        <w:t>и организаций, осуществляющих деятельность по добыче полезных ископаемых, в обрабатывающих производствах, в строительстве, на транспорте и связи</w:t>
      </w:r>
      <w:r>
        <w:rPr>
          <w:sz w:val="28"/>
          <w:szCs w:val="28"/>
        </w:rPr>
        <w:t>,</w:t>
      </w:r>
      <w:r w:rsidRPr="00327991">
        <w:rPr>
          <w:sz w:val="28"/>
          <w:szCs w:val="28"/>
        </w:rPr>
        <w:t xml:space="preserve"> получали </w:t>
      </w:r>
      <w:r w:rsidRPr="00327991">
        <w:rPr>
          <w:sz w:val="28"/>
          <w:szCs w:val="28"/>
        </w:rPr>
        <w:lastRenderedPageBreak/>
        <w:t>хотя бы один вид компенсаций за работу во вредных условиях труда (в 20</w:t>
      </w:r>
      <w:r>
        <w:rPr>
          <w:sz w:val="28"/>
          <w:szCs w:val="28"/>
        </w:rPr>
        <w:t>10</w:t>
      </w:r>
      <w:r w:rsidRPr="00327991">
        <w:rPr>
          <w:sz w:val="28"/>
          <w:szCs w:val="28"/>
        </w:rPr>
        <w:t xml:space="preserve"> году компенсации получали </w:t>
      </w:r>
      <w:r>
        <w:rPr>
          <w:sz w:val="28"/>
          <w:szCs w:val="28"/>
        </w:rPr>
        <w:t>более</w:t>
      </w:r>
      <w:r w:rsidRPr="00327991">
        <w:rPr>
          <w:sz w:val="28"/>
          <w:szCs w:val="28"/>
        </w:rPr>
        <w:t xml:space="preserve"> 6</w:t>
      </w:r>
      <w:r>
        <w:rPr>
          <w:sz w:val="28"/>
          <w:szCs w:val="28"/>
        </w:rPr>
        <w:t>0</w:t>
      </w:r>
      <w:r w:rsidRPr="00327991">
        <w:rPr>
          <w:sz w:val="28"/>
          <w:szCs w:val="28"/>
        </w:rPr>
        <w:t xml:space="preserve"> тыс. </w:t>
      </w:r>
      <w:r>
        <w:rPr>
          <w:sz w:val="28"/>
          <w:szCs w:val="28"/>
        </w:rPr>
        <w:t>женщин</w:t>
      </w:r>
      <w:r w:rsidRPr="00327991">
        <w:rPr>
          <w:sz w:val="28"/>
          <w:szCs w:val="28"/>
        </w:rPr>
        <w:t xml:space="preserve"> или 3</w:t>
      </w:r>
      <w:r>
        <w:rPr>
          <w:sz w:val="28"/>
          <w:szCs w:val="28"/>
        </w:rPr>
        <w:t>7</w:t>
      </w:r>
      <w:r w:rsidRPr="00327991">
        <w:rPr>
          <w:sz w:val="28"/>
          <w:szCs w:val="28"/>
        </w:rPr>
        <w:t>,</w:t>
      </w:r>
      <w:r>
        <w:rPr>
          <w:sz w:val="28"/>
          <w:szCs w:val="28"/>
        </w:rPr>
        <w:t>5%)</w:t>
      </w:r>
      <w:r w:rsidRPr="00327991">
        <w:rPr>
          <w:sz w:val="28"/>
          <w:szCs w:val="28"/>
        </w:rPr>
        <w:t>. Из них, име</w:t>
      </w:r>
      <w:r>
        <w:rPr>
          <w:sz w:val="28"/>
          <w:szCs w:val="28"/>
        </w:rPr>
        <w:t>ли</w:t>
      </w:r>
      <w:r w:rsidRPr="00327991">
        <w:rPr>
          <w:sz w:val="28"/>
          <w:szCs w:val="28"/>
        </w:rPr>
        <w:t xml:space="preserve"> право на</w:t>
      </w:r>
      <w:r>
        <w:rPr>
          <w:sz w:val="28"/>
          <w:szCs w:val="28"/>
        </w:rPr>
        <w:t>:</w:t>
      </w:r>
      <w:r w:rsidRPr="00327991">
        <w:rPr>
          <w:sz w:val="28"/>
          <w:szCs w:val="28"/>
        </w:rPr>
        <w:t xml:space="preserve"> бесплатное получение молока или других равноценных продуктов</w:t>
      </w:r>
      <w:r>
        <w:rPr>
          <w:sz w:val="28"/>
          <w:szCs w:val="28"/>
        </w:rPr>
        <w:t xml:space="preserve"> –</w:t>
      </w:r>
      <w:r w:rsidRPr="00327991">
        <w:rPr>
          <w:sz w:val="28"/>
          <w:szCs w:val="28"/>
        </w:rPr>
        <w:t xml:space="preserve"> </w:t>
      </w:r>
      <w:r>
        <w:rPr>
          <w:sz w:val="28"/>
          <w:szCs w:val="28"/>
        </w:rPr>
        <w:t>18,9</w:t>
      </w:r>
      <w:r w:rsidRPr="00327991">
        <w:rPr>
          <w:sz w:val="28"/>
          <w:szCs w:val="28"/>
        </w:rPr>
        <w:t>%</w:t>
      </w:r>
      <w:r>
        <w:rPr>
          <w:sz w:val="28"/>
          <w:szCs w:val="28"/>
        </w:rPr>
        <w:t>,</w:t>
      </w:r>
      <w:r w:rsidRPr="00327991">
        <w:rPr>
          <w:sz w:val="28"/>
          <w:szCs w:val="28"/>
        </w:rPr>
        <w:t xml:space="preserve"> оплату труда в повышенном размере 2</w:t>
      </w:r>
      <w:r>
        <w:rPr>
          <w:sz w:val="28"/>
          <w:szCs w:val="28"/>
        </w:rPr>
        <w:t>9,29</w:t>
      </w:r>
      <w:r w:rsidRPr="00327991">
        <w:rPr>
          <w:sz w:val="28"/>
          <w:szCs w:val="28"/>
        </w:rPr>
        <w:t>%, дополнительный отпуск 20,8%, льготное пенсионное обеспечение 10,</w:t>
      </w:r>
      <w:r>
        <w:rPr>
          <w:sz w:val="28"/>
          <w:szCs w:val="28"/>
        </w:rPr>
        <w:t>3</w:t>
      </w:r>
      <w:r w:rsidRPr="00327991">
        <w:rPr>
          <w:sz w:val="28"/>
          <w:szCs w:val="28"/>
        </w:rPr>
        <w:t>%, бесплатное лечебно-профилактическое питание 1,</w:t>
      </w:r>
      <w:r>
        <w:rPr>
          <w:sz w:val="28"/>
          <w:szCs w:val="28"/>
        </w:rPr>
        <w:t>8</w:t>
      </w:r>
      <w:r w:rsidRPr="00327991">
        <w:rPr>
          <w:sz w:val="28"/>
          <w:szCs w:val="28"/>
        </w:rPr>
        <w:t xml:space="preserve">%, сокращенный рабочий день </w:t>
      </w:r>
      <w:r>
        <w:rPr>
          <w:sz w:val="28"/>
          <w:szCs w:val="28"/>
        </w:rPr>
        <w:t>1,6</w:t>
      </w:r>
      <w:r w:rsidRPr="00327991">
        <w:rPr>
          <w:sz w:val="28"/>
          <w:szCs w:val="28"/>
        </w:rPr>
        <w:t>%.</w:t>
      </w:r>
    </w:p>
    <w:p w:rsidR="006C6DE9" w:rsidRDefault="006C6DE9" w:rsidP="006C6DE9">
      <w:pPr>
        <w:ind w:firstLine="709"/>
        <w:jc w:val="both"/>
        <w:rPr>
          <w:sz w:val="28"/>
          <w:szCs w:val="28"/>
        </w:rPr>
      </w:pPr>
      <w:r>
        <w:rPr>
          <w:sz w:val="28"/>
          <w:szCs w:val="28"/>
        </w:rPr>
        <w:t>По данным Управления Роспотребнадзора по Республике Татарстан диагнозы хронических профессиональных заболеваний в 2011 году по Республике Татарстан были поставлены 56 женщинам, что составляет 27,6% от всех выявленных профессиональных заболеваний. В 37,5% случаев, это привело к утрате трудоспособности, а в 7,1% случаев - к инвалидности. Более 20% таких работниц были поставлены одновременно два и более диагноза.</w:t>
      </w:r>
    </w:p>
    <w:p w:rsidR="006C6DE9" w:rsidRDefault="006C6DE9" w:rsidP="006C6DE9">
      <w:pPr>
        <w:ind w:firstLine="709"/>
        <w:jc w:val="both"/>
        <w:rPr>
          <w:sz w:val="28"/>
          <w:szCs w:val="28"/>
        </w:rPr>
      </w:pPr>
      <w:r>
        <w:rPr>
          <w:sz w:val="28"/>
          <w:szCs w:val="28"/>
        </w:rPr>
        <w:t>Наибольший удельный вес профессиональных заболеваний среди работающих женщин приходится на сельскохозяйственные организации - 47,2% (против 36,7% в 2010 году) и  на предприятия, производящие транспортные средства и оборудование – 45,7%.</w:t>
      </w:r>
    </w:p>
    <w:p w:rsidR="006C6DE9" w:rsidRDefault="006C6DE9" w:rsidP="006C6DE9">
      <w:pPr>
        <w:ind w:firstLine="709"/>
        <w:jc w:val="both"/>
        <w:rPr>
          <w:sz w:val="28"/>
          <w:szCs w:val="28"/>
        </w:rPr>
      </w:pPr>
      <w:r>
        <w:rPr>
          <w:sz w:val="28"/>
          <w:szCs w:val="28"/>
        </w:rPr>
        <w:t>Среди хронических профзаболеваний по этиологическому признаку у работниц преобладают заболевания от воздействия физических нагрузок, перенапряжения отдельных органов и систем – 51,4%, от воздействия промышленных аэрозолей – 21,3%,  от воздействия физических фактов – 14,3%, от воздействия химических факторов производственной среды – 8,6%, от воздействия биологических факторов – 1,4%.</w:t>
      </w:r>
    </w:p>
    <w:p w:rsidR="006C6DE9" w:rsidRDefault="006C6DE9" w:rsidP="006C6DE9">
      <w:pPr>
        <w:ind w:firstLine="709"/>
        <w:jc w:val="both"/>
        <w:rPr>
          <w:sz w:val="28"/>
          <w:szCs w:val="28"/>
        </w:rPr>
      </w:pPr>
      <w:r>
        <w:rPr>
          <w:sz w:val="28"/>
          <w:szCs w:val="28"/>
        </w:rPr>
        <w:t xml:space="preserve">Распределение профессиональных заболеваний среди женщин в 2011 году по нозологическим формам произошло следующим образом: на первом месте – заболевания опарно-двигательного аппарата и периферической нервной системы – 51,5%, второе место – заболевания органов дыхания – 28,6%, затем – нейросенсорная тугоухость и вибрационная болезнь – по 7,1%. </w:t>
      </w:r>
    </w:p>
    <w:p w:rsidR="006C6DE9" w:rsidRDefault="006C6DE9" w:rsidP="006C6DE9">
      <w:pPr>
        <w:ind w:firstLine="709"/>
        <w:jc w:val="both"/>
        <w:rPr>
          <w:sz w:val="28"/>
          <w:szCs w:val="28"/>
        </w:rPr>
      </w:pPr>
      <w:r>
        <w:rPr>
          <w:sz w:val="28"/>
          <w:szCs w:val="28"/>
        </w:rPr>
        <w:t>Чаще всего профессиональные заболевания в 2011 году регистрировались у работающих женщин следующих профессий, это: доярки – 41%, стерщенщицы – 7,1%, машинисты кранов – 5,4%, от острых профессиональных отравлений пострадали 2 работницы.</w:t>
      </w:r>
    </w:p>
    <w:p w:rsidR="006C6DE9" w:rsidRDefault="006C6DE9" w:rsidP="006C6DE9">
      <w:pPr>
        <w:ind w:firstLine="709"/>
        <w:jc w:val="both"/>
        <w:rPr>
          <w:sz w:val="28"/>
          <w:szCs w:val="28"/>
        </w:rPr>
      </w:pPr>
      <w:r w:rsidRPr="00327991">
        <w:rPr>
          <w:sz w:val="28"/>
          <w:szCs w:val="28"/>
        </w:rPr>
        <w:t xml:space="preserve"> </w:t>
      </w:r>
      <w:r>
        <w:rPr>
          <w:sz w:val="28"/>
          <w:szCs w:val="28"/>
        </w:rPr>
        <w:t xml:space="preserve">Республикой Татарстан принимаются активные меры по реализации  программы по опережающему профессиональному обучению женщин, работающих во вредных и тяжелых условиях труда, с перспективой их вывода с вредного производства. </w:t>
      </w:r>
      <w:r w:rsidRPr="00EB4E69">
        <w:rPr>
          <w:sz w:val="28"/>
          <w:szCs w:val="28"/>
        </w:rPr>
        <w:t xml:space="preserve">Опережающее профессиональное обучение и стажировка </w:t>
      </w:r>
      <w:r>
        <w:rPr>
          <w:sz w:val="28"/>
          <w:szCs w:val="28"/>
        </w:rPr>
        <w:t>этой категории работающих женщин осуществляется в соответствии с планами работодателей по реорганизации производства (в части ликвидации или переоборудования рабочих мест с вредными и тяжелыми условиями труда) и планами по переводу женщин на новые рабочие места или их высвобождению, а также потребностью женщин в переобучении с целью самостоятельного трудоустройства на другие предприятия. Предусматривается полная оплата стоимости опережающего профессионального обучения женщин, работающих во вредных и тяжелых условиях труда за счет бюджетных средств,  а также затраты работодателей на организацию стажировки.</w:t>
      </w:r>
    </w:p>
    <w:p w:rsidR="006C6DE9" w:rsidRDefault="006C6DE9" w:rsidP="006C6DE9">
      <w:pPr>
        <w:ind w:firstLine="709"/>
        <w:jc w:val="both"/>
        <w:rPr>
          <w:sz w:val="28"/>
          <w:szCs w:val="28"/>
        </w:rPr>
      </w:pPr>
    </w:p>
    <w:p w:rsidR="00126CAD" w:rsidRDefault="00126CAD" w:rsidP="006C6DE9">
      <w:pPr>
        <w:ind w:firstLine="709"/>
        <w:jc w:val="both"/>
        <w:rPr>
          <w:sz w:val="28"/>
          <w:szCs w:val="28"/>
        </w:rPr>
      </w:pPr>
    </w:p>
    <w:p w:rsidR="00126CAD" w:rsidRDefault="00126CAD" w:rsidP="006C6DE9">
      <w:pPr>
        <w:ind w:firstLine="709"/>
        <w:jc w:val="both"/>
        <w:rPr>
          <w:sz w:val="28"/>
          <w:szCs w:val="28"/>
        </w:rPr>
      </w:pPr>
    </w:p>
    <w:p w:rsidR="00126CAD" w:rsidRPr="00126CAD" w:rsidRDefault="00126CAD" w:rsidP="006C6DE9">
      <w:pPr>
        <w:ind w:firstLine="709"/>
        <w:jc w:val="both"/>
        <w:rPr>
          <w:sz w:val="28"/>
          <w:szCs w:val="28"/>
        </w:rPr>
      </w:pPr>
    </w:p>
    <w:p w:rsidR="00E2199D" w:rsidRPr="008F0FCA" w:rsidRDefault="00E2199D" w:rsidP="00E2199D">
      <w:pPr>
        <w:jc w:val="center"/>
        <w:rPr>
          <w:b/>
          <w:color w:val="FF0000"/>
          <w:sz w:val="28"/>
          <w:szCs w:val="28"/>
        </w:rPr>
      </w:pPr>
      <w:r w:rsidRPr="008F0FCA">
        <w:rPr>
          <w:b/>
          <w:color w:val="FF0000"/>
          <w:sz w:val="28"/>
          <w:szCs w:val="28"/>
        </w:rPr>
        <w:t xml:space="preserve">Предоставление компенсаций  работникам, занятым на  тяжелых работах, работах с вредными и (или) опасными  условиями труда </w:t>
      </w:r>
    </w:p>
    <w:p w:rsidR="00E2199D" w:rsidRPr="00205D6E" w:rsidRDefault="00E2199D" w:rsidP="00E2199D">
      <w:pPr>
        <w:jc w:val="center"/>
        <w:rPr>
          <w:b/>
          <w:sz w:val="16"/>
          <w:szCs w:val="16"/>
        </w:rPr>
      </w:pPr>
    </w:p>
    <w:p w:rsidR="00E2199D" w:rsidRDefault="00E2199D" w:rsidP="00E2199D">
      <w:pPr>
        <w:ind w:firstLine="567"/>
        <w:jc w:val="both"/>
        <w:rPr>
          <w:sz w:val="28"/>
          <w:szCs w:val="28"/>
        </w:rPr>
      </w:pPr>
      <w:r>
        <w:rPr>
          <w:sz w:val="28"/>
          <w:szCs w:val="28"/>
        </w:rPr>
        <w:t xml:space="preserve">По итогам 2011 года произошло увеличение численности работников получающих хотя бы один вид компенсаций за работу во вредных и (или) опасных условиях труда по сравнению с 2010 годом с 207,5 тысяч человек (48,1%) до 212,3 тысяч человек (49,7%) от общей численности работников обследованных организаций. Из них, имели право на: дополнительный </w:t>
      </w:r>
      <w:r w:rsidRPr="008A4E98">
        <w:rPr>
          <w:sz w:val="28"/>
          <w:szCs w:val="28"/>
        </w:rPr>
        <w:t>отпуск - 132,1 тысячи человек (30,9%), бесплатное</w:t>
      </w:r>
      <w:r>
        <w:rPr>
          <w:sz w:val="28"/>
          <w:szCs w:val="28"/>
        </w:rPr>
        <w:t xml:space="preserve"> получение молока или других равноценных продуктов - 103,6 тысяч человек (24,2%), оплату труда в повышенном размере - 151,8 тысяч человек (35,5%), льготное пенсионное обеспечение – 68,7 (16,1%), бесплатное лечебно-профилактическое питание – 10,6 тысяч человек (2,5%), сокращенный рабочий день – 7,4 тысячи человек (1,7%).  Фактические расходы на компенсации и средства индивидуальной защиты в 2011 году значительно возросли и составили 4,43 миллиардов рублей (в 2010 году - 3,546 миллиардов рублей).</w:t>
      </w:r>
    </w:p>
    <w:p w:rsidR="00126CAD" w:rsidRPr="00126CAD" w:rsidRDefault="00126CAD" w:rsidP="00E2199D">
      <w:pPr>
        <w:ind w:firstLine="567"/>
        <w:jc w:val="right"/>
        <w:rPr>
          <w:sz w:val="28"/>
          <w:szCs w:val="28"/>
        </w:rPr>
      </w:pPr>
    </w:p>
    <w:p w:rsidR="00E2199D" w:rsidRDefault="00E2199D" w:rsidP="00E2199D">
      <w:pPr>
        <w:ind w:firstLine="567"/>
        <w:jc w:val="right"/>
        <w:rPr>
          <w:sz w:val="24"/>
          <w:szCs w:val="24"/>
        </w:rPr>
      </w:pPr>
      <w:r>
        <w:rPr>
          <w:sz w:val="24"/>
          <w:szCs w:val="24"/>
        </w:rPr>
        <w:t xml:space="preserve">Таблица </w:t>
      </w:r>
      <w:r w:rsidR="00E765B4">
        <w:rPr>
          <w:sz w:val="24"/>
          <w:szCs w:val="24"/>
        </w:rPr>
        <w:t>16</w:t>
      </w:r>
    </w:p>
    <w:p w:rsidR="00E2199D" w:rsidRPr="00126CAD" w:rsidRDefault="00E2199D" w:rsidP="00E2199D">
      <w:pPr>
        <w:ind w:firstLine="567"/>
        <w:jc w:val="right"/>
        <w:rPr>
          <w:sz w:val="28"/>
          <w:szCs w:val="28"/>
        </w:rPr>
      </w:pPr>
    </w:p>
    <w:p w:rsidR="00E2199D" w:rsidRPr="008F0FCA" w:rsidRDefault="00E2199D" w:rsidP="00E2199D">
      <w:pPr>
        <w:ind w:firstLine="567"/>
        <w:jc w:val="center"/>
        <w:rPr>
          <w:b/>
          <w:color w:val="FF0000"/>
          <w:sz w:val="26"/>
          <w:szCs w:val="26"/>
        </w:rPr>
      </w:pPr>
      <w:r w:rsidRPr="008F0FCA">
        <w:rPr>
          <w:b/>
          <w:color w:val="FF0000"/>
          <w:sz w:val="26"/>
          <w:szCs w:val="26"/>
        </w:rPr>
        <w:t>Распределение численности работников по видам компенсаций за работу во вредных условиях труда</w:t>
      </w:r>
    </w:p>
    <w:p w:rsidR="00E2199D" w:rsidRDefault="00E2199D" w:rsidP="00E2199D">
      <w:pPr>
        <w:jc w:val="center"/>
        <w:rPr>
          <w:sz w:val="22"/>
          <w:szCs w:val="22"/>
        </w:rPr>
      </w:pPr>
      <w:r w:rsidRPr="00CE3E37">
        <w:rPr>
          <w:sz w:val="22"/>
          <w:szCs w:val="22"/>
        </w:rPr>
        <w:t>(</w:t>
      </w:r>
      <w:r w:rsidRPr="00465BDE">
        <w:rPr>
          <w:sz w:val="22"/>
          <w:szCs w:val="22"/>
        </w:rPr>
        <w:t>в % от общей численности работников соответствующего вида экономической деятельности)</w:t>
      </w:r>
    </w:p>
    <w:p w:rsidR="00E2199D" w:rsidRPr="00126CAD" w:rsidRDefault="00E2199D" w:rsidP="00E2199D">
      <w:pPr>
        <w:jc w:val="center"/>
        <w:rPr>
          <w:sz w:val="28"/>
          <w:szCs w:val="28"/>
        </w:rPr>
      </w:pP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275"/>
        <w:gridCol w:w="1560"/>
        <w:gridCol w:w="1559"/>
        <w:gridCol w:w="1559"/>
        <w:gridCol w:w="1418"/>
      </w:tblGrid>
      <w:tr w:rsidR="00E2199D" w:rsidRPr="00E765B4" w:rsidTr="00E765B4">
        <w:tc>
          <w:tcPr>
            <w:tcW w:w="2694" w:type="dxa"/>
            <w:vMerge w:val="restart"/>
          </w:tcPr>
          <w:p w:rsidR="00E2199D" w:rsidRPr="00126CAD" w:rsidRDefault="00E2199D" w:rsidP="00890F1A">
            <w:pPr>
              <w:jc w:val="center"/>
            </w:pPr>
          </w:p>
        </w:tc>
        <w:tc>
          <w:tcPr>
            <w:tcW w:w="7371" w:type="dxa"/>
            <w:gridSpan w:val="5"/>
          </w:tcPr>
          <w:p w:rsidR="00E2199D" w:rsidRPr="00126CAD" w:rsidRDefault="00E2199D" w:rsidP="00890F1A">
            <w:pPr>
              <w:jc w:val="center"/>
            </w:pPr>
            <w:r w:rsidRPr="00126CAD">
              <w:t>На предприятиях и в организациях</w:t>
            </w:r>
          </w:p>
        </w:tc>
      </w:tr>
      <w:tr w:rsidR="00E2199D" w:rsidRPr="00E765B4" w:rsidTr="00E765B4">
        <w:tc>
          <w:tcPr>
            <w:tcW w:w="2694" w:type="dxa"/>
            <w:vMerge/>
          </w:tcPr>
          <w:p w:rsidR="00E2199D" w:rsidRPr="00126CAD" w:rsidRDefault="00E2199D" w:rsidP="00890F1A">
            <w:pPr>
              <w:jc w:val="center"/>
            </w:pPr>
          </w:p>
        </w:tc>
        <w:tc>
          <w:tcPr>
            <w:tcW w:w="1275" w:type="dxa"/>
          </w:tcPr>
          <w:p w:rsidR="00E2199D" w:rsidRPr="00126CAD" w:rsidRDefault="00E2199D" w:rsidP="00890F1A">
            <w:pPr>
              <w:ind w:left="-147" w:right="-17"/>
              <w:jc w:val="center"/>
            </w:pPr>
            <w:r w:rsidRPr="00126CAD">
              <w:t>по добыче полезных ископаемых</w:t>
            </w:r>
          </w:p>
        </w:tc>
        <w:tc>
          <w:tcPr>
            <w:tcW w:w="1560" w:type="dxa"/>
          </w:tcPr>
          <w:p w:rsidR="00E2199D" w:rsidRPr="00126CAD" w:rsidRDefault="00E2199D" w:rsidP="00890F1A">
            <w:pPr>
              <w:ind w:left="-58" w:right="-105"/>
              <w:jc w:val="center"/>
            </w:pPr>
            <w:r w:rsidRPr="00126CAD">
              <w:t>обрабатывающих</w:t>
            </w:r>
          </w:p>
          <w:p w:rsidR="00E2199D" w:rsidRPr="00126CAD" w:rsidRDefault="00E2199D" w:rsidP="00890F1A">
            <w:pPr>
              <w:ind w:left="-58"/>
              <w:jc w:val="center"/>
            </w:pPr>
            <w:r w:rsidRPr="00126CAD">
              <w:t>производств</w:t>
            </w:r>
          </w:p>
          <w:p w:rsidR="00E2199D" w:rsidRPr="00126CAD" w:rsidRDefault="00E2199D" w:rsidP="00890F1A">
            <w:pPr>
              <w:ind w:left="-58"/>
              <w:jc w:val="center"/>
            </w:pPr>
          </w:p>
        </w:tc>
        <w:tc>
          <w:tcPr>
            <w:tcW w:w="1559" w:type="dxa"/>
          </w:tcPr>
          <w:p w:rsidR="00E2199D" w:rsidRPr="00126CAD" w:rsidRDefault="00E2199D" w:rsidP="00890F1A">
            <w:pPr>
              <w:ind w:left="-111" w:right="-52"/>
              <w:jc w:val="center"/>
            </w:pPr>
            <w:r w:rsidRPr="00126CAD">
              <w:t>производства и распределения электроэнергии газа и воды</w:t>
            </w:r>
          </w:p>
        </w:tc>
        <w:tc>
          <w:tcPr>
            <w:tcW w:w="1559" w:type="dxa"/>
          </w:tcPr>
          <w:p w:rsidR="00E2199D" w:rsidRPr="00126CAD" w:rsidRDefault="00E2199D" w:rsidP="00890F1A">
            <w:pPr>
              <w:jc w:val="center"/>
            </w:pPr>
            <w:r w:rsidRPr="00126CAD">
              <w:t>строительства</w:t>
            </w:r>
          </w:p>
        </w:tc>
        <w:tc>
          <w:tcPr>
            <w:tcW w:w="1418" w:type="dxa"/>
          </w:tcPr>
          <w:p w:rsidR="00E2199D" w:rsidRPr="00126CAD" w:rsidRDefault="00E2199D" w:rsidP="00890F1A">
            <w:pPr>
              <w:ind w:right="-87"/>
              <w:jc w:val="center"/>
            </w:pPr>
            <w:r w:rsidRPr="00126CAD">
              <w:t>транспорта и связи</w:t>
            </w:r>
          </w:p>
        </w:tc>
      </w:tr>
      <w:tr w:rsidR="00E2199D" w:rsidRPr="00E765B4" w:rsidTr="00890F1A">
        <w:trPr>
          <w:trHeight w:val="551"/>
        </w:trPr>
        <w:tc>
          <w:tcPr>
            <w:tcW w:w="2694" w:type="dxa"/>
          </w:tcPr>
          <w:p w:rsidR="00E2199D" w:rsidRPr="00126CAD" w:rsidRDefault="00E2199D" w:rsidP="00890F1A">
            <w:pPr>
              <w:ind w:right="-69"/>
            </w:pPr>
            <w:r w:rsidRPr="00126CAD">
              <w:t>За работу в неблагоприятных условиях труда установлены:</w:t>
            </w:r>
          </w:p>
        </w:tc>
        <w:tc>
          <w:tcPr>
            <w:tcW w:w="1275" w:type="dxa"/>
          </w:tcPr>
          <w:p w:rsidR="00E2199D" w:rsidRPr="00126CAD" w:rsidRDefault="00E2199D" w:rsidP="00890F1A">
            <w:pPr>
              <w:jc w:val="center"/>
            </w:pPr>
          </w:p>
          <w:p w:rsidR="00E2199D" w:rsidRPr="00126CAD" w:rsidRDefault="00E2199D" w:rsidP="00890F1A">
            <w:pPr>
              <w:jc w:val="center"/>
            </w:pPr>
          </w:p>
        </w:tc>
        <w:tc>
          <w:tcPr>
            <w:tcW w:w="1560" w:type="dxa"/>
          </w:tcPr>
          <w:p w:rsidR="00E2199D" w:rsidRPr="00126CAD" w:rsidRDefault="00E2199D" w:rsidP="00890F1A">
            <w:pPr>
              <w:ind w:left="-58" w:right="-105"/>
              <w:jc w:val="center"/>
            </w:pPr>
          </w:p>
          <w:p w:rsidR="00E2199D" w:rsidRPr="00126CAD" w:rsidRDefault="00E2199D" w:rsidP="00890F1A">
            <w:pPr>
              <w:ind w:left="-58" w:right="-105"/>
              <w:jc w:val="center"/>
            </w:pPr>
          </w:p>
        </w:tc>
        <w:tc>
          <w:tcPr>
            <w:tcW w:w="1559" w:type="dxa"/>
          </w:tcPr>
          <w:p w:rsidR="00E2199D" w:rsidRPr="00126CAD" w:rsidRDefault="00E2199D" w:rsidP="00890F1A">
            <w:pPr>
              <w:ind w:left="-111" w:right="-52"/>
              <w:jc w:val="center"/>
            </w:pPr>
          </w:p>
          <w:p w:rsidR="00E2199D" w:rsidRPr="00126CAD" w:rsidRDefault="00E2199D" w:rsidP="00890F1A">
            <w:pPr>
              <w:ind w:left="-111" w:right="-52"/>
              <w:jc w:val="center"/>
            </w:pPr>
          </w:p>
        </w:tc>
        <w:tc>
          <w:tcPr>
            <w:tcW w:w="1559" w:type="dxa"/>
          </w:tcPr>
          <w:p w:rsidR="00E2199D" w:rsidRPr="00126CAD" w:rsidRDefault="00E2199D" w:rsidP="00890F1A">
            <w:pPr>
              <w:jc w:val="center"/>
            </w:pPr>
          </w:p>
          <w:p w:rsidR="00E2199D" w:rsidRPr="00126CAD" w:rsidRDefault="00E2199D" w:rsidP="00890F1A">
            <w:pPr>
              <w:jc w:val="center"/>
            </w:pPr>
          </w:p>
        </w:tc>
        <w:tc>
          <w:tcPr>
            <w:tcW w:w="1418" w:type="dxa"/>
          </w:tcPr>
          <w:p w:rsidR="00E2199D" w:rsidRPr="00126CAD" w:rsidRDefault="00E2199D" w:rsidP="00890F1A">
            <w:pPr>
              <w:ind w:right="-87"/>
              <w:jc w:val="center"/>
            </w:pPr>
          </w:p>
          <w:p w:rsidR="00E2199D" w:rsidRPr="00126CAD" w:rsidRDefault="00E2199D" w:rsidP="00890F1A">
            <w:pPr>
              <w:ind w:right="-87"/>
              <w:jc w:val="center"/>
            </w:pPr>
          </w:p>
        </w:tc>
      </w:tr>
      <w:tr w:rsidR="00E2199D" w:rsidRPr="00E765B4" w:rsidTr="00E765B4">
        <w:tc>
          <w:tcPr>
            <w:tcW w:w="2694" w:type="dxa"/>
          </w:tcPr>
          <w:p w:rsidR="00E2199D" w:rsidRPr="00126CAD" w:rsidRDefault="00E2199D" w:rsidP="00890F1A">
            <w:r w:rsidRPr="00126CAD">
              <w:t>дополнительные отпуска</w:t>
            </w:r>
          </w:p>
        </w:tc>
        <w:tc>
          <w:tcPr>
            <w:tcW w:w="1275" w:type="dxa"/>
          </w:tcPr>
          <w:p w:rsidR="00E2199D" w:rsidRPr="00126CAD" w:rsidRDefault="00E2199D" w:rsidP="00890F1A">
            <w:pPr>
              <w:jc w:val="center"/>
            </w:pPr>
            <w:r w:rsidRPr="00126CAD">
              <w:t>58,5</w:t>
            </w:r>
          </w:p>
        </w:tc>
        <w:tc>
          <w:tcPr>
            <w:tcW w:w="1560" w:type="dxa"/>
          </w:tcPr>
          <w:p w:rsidR="00E2199D" w:rsidRPr="00126CAD" w:rsidRDefault="00E2199D" w:rsidP="00890F1A">
            <w:pPr>
              <w:ind w:left="-58" w:right="-105"/>
              <w:jc w:val="center"/>
            </w:pPr>
            <w:r w:rsidRPr="00126CAD">
              <w:t>29,8</w:t>
            </w:r>
          </w:p>
        </w:tc>
        <w:tc>
          <w:tcPr>
            <w:tcW w:w="1559" w:type="dxa"/>
          </w:tcPr>
          <w:p w:rsidR="00E2199D" w:rsidRPr="00126CAD" w:rsidRDefault="00E2199D" w:rsidP="00890F1A">
            <w:pPr>
              <w:ind w:left="-111" w:right="-52"/>
              <w:jc w:val="center"/>
            </w:pPr>
            <w:r w:rsidRPr="00126CAD">
              <w:t>28,4</w:t>
            </w:r>
          </w:p>
        </w:tc>
        <w:tc>
          <w:tcPr>
            <w:tcW w:w="1559" w:type="dxa"/>
          </w:tcPr>
          <w:p w:rsidR="00E2199D" w:rsidRPr="00126CAD" w:rsidRDefault="00E2199D" w:rsidP="00890F1A">
            <w:pPr>
              <w:jc w:val="center"/>
            </w:pPr>
            <w:r w:rsidRPr="00126CAD">
              <w:t>18,9</w:t>
            </w:r>
          </w:p>
        </w:tc>
        <w:tc>
          <w:tcPr>
            <w:tcW w:w="1418" w:type="dxa"/>
          </w:tcPr>
          <w:p w:rsidR="00E2199D" w:rsidRPr="00126CAD" w:rsidRDefault="00E2199D" w:rsidP="00890F1A">
            <w:pPr>
              <w:ind w:right="-87"/>
              <w:jc w:val="center"/>
            </w:pPr>
            <w:r w:rsidRPr="00126CAD">
              <w:t>30,2</w:t>
            </w:r>
          </w:p>
        </w:tc>
      </w:tr>
      <w:tr w:rsidR="00E2199D" w:rsidRPr="00E765B4" w:rsidTr="00E765B4">
        <w:tc>
          <w:tcPr>
            <w:tcW w:w="2694" w:type="dxa"/>
          </w:tcPr>
          <w:p w:rsidR="00E2199D" w:rsidRPr="00126CAD" w:rsidRDefault="00E2199D" w:rsidP="00890F1A">
            <w:pPr>
              <w:ind w:right="-69"/>
            </w:pPr>
            <w:r w:rsidRPr="00126CAD">
              <w:t>сокращенный рабочий день</w:t>
            </w:r>
          </w:p>
        </w:tc>
        <w:tc>
          <w:tcPr>
            <w:tcW w:w="1275" w:type="dxa"/>
          </w:tcPr>
          <w:p w:rsidR="00E2199D" w:rsidRPr="00126CAD" w:rsidRDefault="00E2199D" w:rsidP="00890F1A">
            <w:pPr>
              <w:jc w:val="center"/>
            </w:pPr>
            <w:r w:rsidRPr="00126CAD">
              <w:t>0,7</w:t>
            </w:r>
          </w:p>
        </w:tc>
        <w:tc>
          <w:tcPr>
            <w:tcW w:w="1560" w:type="dxa"/>
          </w:tcPr>
          <w:p w:rsidR="00E2199D" w:rsidRPr="00126CAD" w:rsidRDefault="00E2199D" w:rsidP="00890F1A">
            <w:pPr>
              <w:ind w:left="-58" w:right="-105"/>
              <w:jc w:val="center"/>
            </w:pPr>
            <w:r w:rsidRPr="00126CAD">
              <w:t>2,5</w:t>
            </w:r>
          </w:p>
        </w:tc>
        <w:tc>
          <w:tcPr>
            <w:tcW w:w="1559" w:type="dxa"/>
          </w:tcPr>
          <w:p w:rsidR="00E2199D" w:rsidRPr="00126CAD" w:rsidRDefault="00E2199D" w:rsidP="00890F1A">
            <w:pPr>
              <w:ind w:left="-111" w:right="-52"/>
              <w:jc w:val="center"/>
            </w:pPr>
            <w:r w:rsidRPr="00126CAD">
              <w:t>0,1</w:t>
            </w:r>
          </w:p>
        </w:tc>
        <w:tc>
          <w:tcPr>
            <w:tcW w:w="1559" w:type="dxa"/>
          </w:tcPr>
          <w:p w:rsidR="00E2199D" w:rsidRPr="00126CAD" w:rsidRDefault="00E2199D" w:rsidP="00890F1A">
            <w:pPr>
              <w:jc w:val="center"/>
            </w:pPr>
            <w:r w:rsidRPr="00126CAD">
              <w:t>0,6</w:t>
            </w:r>
          </w:p>
        </w:tc>
        <w:tc>
          <w:tcPr>
            <w:tcW w:w="1418" w:type="dxa"/>
          </w:tcPr>
          <w:p w:rsidR="00E2199D" w:rsidRPr="00126CAD" w:rsidRDefault="00E2199D" w:rsidP="00890F1A">
            <w:pPr>
              <w:ind w:right="-87"/>
              <w:jc w:val="center"/>
            </w:pPr>
            <w:r w:rsidRPr="00126CAD">
              <w:t>1,2</w:t>
            </w:r>
          </w:p>
        </w:tc>
      </w:tr>
      <w:tr w:rsidR="00E2199D" w:rsidRPr="00E765B4" w:rsidTr="00E765B4">
        <w:tc>
          <w:tcPr>
            <w:tcW w:w="2694" w:type="dxa"/>
          </w:tcPr>
          <w:p w:rsidR="00E2199D" w:rsidRPr="00126CAD" w:rsidRDefault="00E2199D" w:rsidP="00890F1A">
            <w:pPr>
              <w:ind w:right="-68"/>
            </w:pPr>
            <w:r w:rsidRPr="00126CAD">
              <w:t>бесплатное лечебно-профилактическое питание</w:t>
            </w:r>
          </w:p>
        </w:tc>
        <w:tc>
          <w:tcPr>
            <w:tcW w:w="1275" w:type="dxa"/>
          </w:tcPr>
          <w:p w:rsidR="00E2199D" w:rsidRPr="00126CAD" w:rsidRDefault="00E2199D" w:rsidP="00890F1A">
            <w:pPr>
              <w:jc w:val="center"/>
            </w:pPr>
            <w:r w:rsidRPr="00126CAD">
              <w:t>1,0</w:t>
            </w:r>
          </w:p>
        </w:tc>
        <w:tc>
          <w:tcPr>
            <w:tcW w:w="1560" w:type="dxa"/>
          </w:tcPr>
          <w:p w:rsidR="00E2199D" w:rsidRPr="00126CAD" w:rsidRDefault="00E2199D" w:rsidP="00890F1A">
            <w:pPr>
              <w:ind w:left="-58" w:right="-105"/>
              <w:jc w:val="center"/>
            </w:pPr>
            <w:r w:rsidRPr="00126CAD">
              <w:t>3,4</w:t>
            </w:r>
          </w:p>
        </w:tc>
        <w:tc>
          <w:tcPr>
            <w:tcW w:w="1559" w:type="dxa"/>
          </w:tcPr>
          <w:p w:rsidR="00E2199D" w:rsidRPr="00126CAD" w:rsidRDefault="00E2199D" w:rsidP="00890F1A">
            <w:pPr>
              <w:ind w:left="-111" w:right="-52"/>
              <w:jc w:val="center"/>
            </w:pPr>
            <w:r w:rsidRPr="00126CAD">
              <w:t>0,0</w:t>
            </w:r>
          </w:p>
        </w:tc>
        <w:tc>
          <w:tcPr>
            <w:tcW w:w="1559" w:type="dxa"/>
          </w:tcPr>
          <w:p w:rsidR="00E2199D" w:rsidRPr="00126CAD" w:rsidRDefault="00E2199D" w:rsidP="00890F1A">
            <w:pPr>
              <w:jc w:val="center"/>
            </w:pPr>
            <w:r w:rsidRPr="00126CAD">
              <w:t>3,4</w:t>
            </w:r>
          </w:p>
        </w:tc>
        <w:tc>
          <w:tcPr>
            <w:tcW w:w="1418" w:type="dxa"/>
          </w:tcPr>
          <w:p w:rsidR="00E2199D" w:rsidRPr="00126CAD" w:rsidRDefault="00E2199D" w:rsidP="00890F1A">
            <w:pPr>
              <w:ind w:right="-87"/>
              <w:jc w:val="center"/>
            </w:pPr>
            <w:r w:rsidRPr="00126CAD">
              <w:t>0,7</w:t>
            </w:r>
          </w:p>
        </w:tc>
      </w:tr>
      <w:tr w:rsidR="00E2199D" w:rsidRPr="00E765B4" w:rsidTr="00E765B4">
        <w:tc>
          <w:tcPr>
            <w:tcW w:w="2694" w:type="dxa"/>
          </w:tcPr>
          <w:p w:rsidR="00E2199D" w:rsidRPr="00126CAD" w:rsidRDefault="00E2199D" w:rsidP="00890F1A">
            <w:pPr>
              <w:ind w:right="-68"/>
            </w:pPr>
            <w:r w:rsidRPr="00126CAD">
              <w:t xml:space="preserve">бесплатное получение молока </w:t>
            </w:r>
          </w:p>
        </w:tc>
        <w:tc>
          <w:tcPr>
            <w:tcW w:w="1275" w:type="dxa"/>
          </w:tcPr>
          <w:p w:rsidR="00E2199D" w:rsidRPr="00126CAD" w:rsidRDefault="00E2199D" w:rsidP="00890F1A">
            <w:pPr>
              <w:jc w:val="center"/>
            </w:pPr>
            <w:r w:rsidRPr="00126CAD">
              <w:t>58,8</w:t>
            </w:r>
          </w:p>
        </w:tc>
        <w:tc>
          <w:tcPr>
            <w:tcW w:w="1560" w:type="dxa"/>
          </w:tcPr>
          <w:p w:rsidR="00E2199D" w:rsidRPr="00126CAD" w:rsidRDefault="00E2199D" w:rsidP="00890F1A">
            <w:pPr>
              <w:ind w:left="-58" w:right="-105"/>
              <w:jc w:val="center"/>
            </w:pPr>
            <w:r w:rsidRPr="00126CAD">
              <w:t>28,3</w:t>
            </w:r>
          </w:p>
        </w:tc>
        <w:tc>
          <w:tcPr>
            <w:tcW w:w="1559" w:type="dxa"/>
          </w:tcPr>
          <w:p w:rsidR="00E2199D" w:rsidRPr="00126CAD" w:rsidRDefault="00E2199D" w:rsidP="00890F1A">
            <w:pPr>
              <w:ind w:left="-111" w:right="-52"/>
              <w:jc w:val="center"/>
            </w:pPr>
            <w:r w:rsidRPr="00126CAD">
              <w:t>12,1</w:t>
            </w:r>
          </w:p>
        </w:tc>
        <w:tc>
          <w:tcPr>
            <w:tcW w:w="1559" w:type="dxa"/>
          </w:tcPr>
          <w:p w:rsidR="00E2199D" w:rsidRPr="00126CAD" w:rsidRDefault="00E2199D" w:rsidP="00890F1A">
            <w:pPr>
              <w:jc w:val="center"/>
            </w:pPr>
            <w:r w:rsidRPr="00126CAD">
              <w:t>10,7</w:t>
            </w:r>
          </w:p>
        </w:tc>
        <w:tc>
          <w:tcPr>
            <w:tcW w:w="1418" w:type="dxa"/>
          </w:tcPr>
          <w:p w:rsidR="00E2199D" w:rsidRPr="00126CAD" w:rsidRDefault="00E2199D" w:rsidP="00890F1A">
            <w:pPr>
              <w:ind w:right="-87"/>
              <w:jc w:val="center"/>
            </w:pPr>
            <w:r w:rsidRPr="00126CAD">
              <w:t>10,1</w:t>
            </w:r>
          </w:p>
        </w:tc>
      </w:tr>
      <w:tr w:rsidR="00E2199D" w:rsidRPr="00E765B4" w:rsidTr="00E765B4">
        <w:tc>
          <w:tcPr>
            <w:tcW w:w="2694" w:type="dxa"/>
          </w:tcPr>
          <w:p w:rsidR="00E2199D" w:rsidRPr="00126CAD" w:rsidRDefault="00E2199D" w:rsidP="00890F1A">
            <w:pPr>
              <w:ind w:right="-68"/>
            </w:pPr>
            <w:r w:rsidRPr="00126CAD">
              <w:t>оплата труда в повышенном размере</w:t>
            </w:r>
          </w:p>
        </w:tc>
        <w:tc>
          <w:tcPr>
            <w:tcW w:w="1275" w:type="dxa"/>
          </w:tcPr>
          <w:p w:rsidR="00E2199D" w:rsidRPr="00126CAD" w:rsidRDefault="00E2199D" w:rsidP="00890F1A">
            <w:pPr>
              <w:jc w:val="center"/>
            </w:pPr>
            <w:r w:rsidRPr="00126CAD">
              <w:t>46,9</w:t>
            </w:r>
          </w:p>
        </w:tc>
        <w:tc>
          <w:tcPr>
            <w:tcW w:w="1560" w:type="dxa"/>
          </w:tcPr>
          <w:p w:rsidR="00E2199D" w:rsidRPr="00126CAD" w:rsidRDefault="00E2199D" w:rsidP="00890F1A">
            <w:pPr>
              <w:ind w:left="-58" w:right="-105"/>
              <w:jc w:val="center"/>
            </w:pPr>
            <w:r w:rsidRPr="00126CAD">
              <w:t>41,3</w:t>
            </w:r>
          </w:p>
        </w:tc>
        <w:tc>
          <w:tcPr>
            <w:tcW w:w="1559" w:type="dxa"/>
          </w:tcPr>
          <w:p w:rsidR="00E2199D" w:rsidRPr="00126CAD" w:rsidRDefault="00E2199D" w:rsidP="00890F1A">
            <w:pPr>
              <w:ind w:left="-111" w:right="-52"/>
              <w:jc w:val="center"/>
            </w:pPr>
            <w:r w:rsidRPr="00126CAD">
              <w:t>35,5</w:t>
            </w:r>
          </w:p>
        </w:tc>
        <w:tc>
          <w:tcPr>
            <w:tcW w:w="1559" w:type="dxa"/>
          </w:tcPr>
          <w:p w:rsidR="00E2199D" w:rsidRPr="00126CAD" w:rsidRDefault="00E2199D" w:rsidP="00890F1A">
            <w:pPr>
              <w:jc w:val="center"/>
            </w:pPr>
            <w:r w:rsidRPr="00126CAD">
              <w:t>29,4</w:t>
            </w:r>
          </w:p>
        </w:tc>
        <w:tc>
          <w:tcPr>
            <w:tcW w:w="1418" w:type="dxa"/>
          </w:tcPr>
          <w:p w:rsidR="00E2199D" w:rsidRPr="00126CAD" w:rsidRDefault="00E2199D" w:rsidP="00890F1A">
            <w:pPr>
              <w:ind w:right="-87"/>
              <w:jc w:val="center"/>
            </w:pPr>
            <w:r w:rsidRPr="00126CAD">
              <w:t>17,7</w:t>
            </w:r>
          </w:p>
        </w:tc>
      </w:tr>
      <w:tr w:rsidR="00E2199D" w:rsidRPr="00E765B4" w:rsidTr="00E765B4">
        <w:tc>
          <w:tcPr>
            <w:tcW w:w="2694" w:type="dxa"/>
          </w:tcPr>
          <w:p w:rsidR="00E2199D" w:rsidRPr="00126CAD" w:rsidRDefault="00E2199D" w:rsidP="00890F1A">
            <w:pPr>
              <w:ind w:right="-68"/>
            </w:pPr>
            <w:r w:rsidRPr="00126CAD">
              <w:t>льготное пенсионное обеспечение (по Спискам №1 и №2)</w:t>
            </w:r>
          </w:p>
        </w:tc>
        <w:tc>
          <w:tcPr>
            <w:tcW w:w="1275" w:type="dxa"/>
          </w:tcPr>
          <w:p w:rsidR="00E2199D" w:rsidRPr="00126CAD" w:rsidRDefault="00E2199D" w:rsidP="00890F1A">
            <w:pPr>
              <w:jc w:val="center"/>
            </w:pPr>
            <w:r w:rsidRPr="00126CAD">
              <w:t>27,6</w:t>
            </w:r>
          </w:p>
        </w:tc>
        <w:tc>
          <w:tcPr>
            <w:tcW w:w="1560" w:type="dxa"/>
          </w:tcPr>
          <w:p w:rsidR="00E2199D" w:rsidRPr="00126CAD" w:rsidRDefault="00E2199D" w:rsidP="00890F1A">
            <w:pPr>
              <w:ind w:left="-58" w:right="-105"/>
              <w:jc w:val="center"/>
            </w:pPr>
            <w:r w:rsidRPr="00126CAD">
              <w:t>18,3</w:t>
            </w:r>
          </w:p>
        </w:tc>
        <w:tc>
          <w:tcPr>
            <w:tcW w:w="1559" w:type="dxa"/>
          </w:tcPr>
          <w:p w:rsidR="00E2199D" w:rsidRPr="00126CAD" w:rsidRDefault="00E2199D" w:rsidP="00890F1A">
            <w:pPr>
              <w:ind w:left="-111" w:right="-52"/>
              <w:jc w:val="center"/>
            </w:pPr>
            <w:r w:rsidRPr="00126CAD">
              <w:t>7,5</w:t>
            </w:r>
          </w:p>
        </w:tc>
        <w:tc>
          <w:tcPr>
            <w:tcW w:w="1559" w:type="dxa"/>
          </w:tcPr>
          <w:p w:rsidR="00E2199D" w:rsidRPr="00126CAD" w:rsidRDefault="00E2199D" w:rsidP="00890F1A">
            <w:pPr>
              <w:jc w:val="center"/>
            </w:pPr>
            <w:r w:rsidRPr="00126CAD">
              <w:t>9,6</w:t>
            </w:r>
          </w:p>
        </w:tc>
        <w:tc>
          <w:tcPr>
            <w:tcW w:w="1418" w:type="dxa"/>
          </w:tcPr>
          <w:p w:rsidR="00E2199D" w:rsidRPr="00126CAD" w:rsidRDefault="00E2199D" w:rsidP="00890F1A">
            <w:pPr>
              <w:ind w:right="-87"/>
              <w:jc w:val="center"/>
            </w:pPr>
            <w:r w:rsidRPr="00126CAD">
              <w:t>4,6</w:t>
            </w:r>
          </w:p>
        </w:tc>
      </w:tr>
    </w:tbl>
    <w:p w:rsidR="00E2199D" w:rsidRPr="00126CAD" w:rsidRDefault="00E2199D" w:rsidP="00E2199D">
      <w:pPr>
        <w:ind w:firstLine="567"/>
        <w:jc w:val="center"/>
        <w:rPr>
          <w:b/>
          <w:sz w:val="28"/>
          <w:szCs w:val="28"/>
        </w:rPr>
      </w:pPr>
    </w:p>
    <w:p w:rsidR="00C500DF" w:rsidRDefault="00E2199D" w:rsidP="00890F1A">
      <w:pPr>
        <w:ind w:firstLine="709"/>
        <w:jc w:val="both"/>
        <w:rPr>
          <w:sz w:val="28"/>
          <w:szCs w:val="28"/>
        </w:rPr>
      </w:pPr>
      <w:r>
        <w:rPr>
          <w:sz w:val="28"/>
          <w:szCs w:val="28"/>
        </w:rPr>
        <w:t>Анализируя представленные данные, можно сказать, что организации обследованных отраслей экономики предпочитают вкладывать финансовые ресурсы не в модернизацию производства и мероприятия по сокращению воздействия неблагоприятных факторов на рабочих местах, а в компенсационные выплаты работникам, занятым в таких условиях. В конечном итоге, это приводит к дополнительной финансовой нагрузке на работодателей и бюджеты разных уровней.</w:t>
      </w:r>
    </w:p>
    <w:p w:rsidR="00830313" w:rsidRDefault="00D55042" w:rsidP="00830313">
      <w:pPr>
        <w:jc w:val="center"/>
        <w:rPr>
          <w:sz w:val="28"/>
          <w:szCs w:val="28"/>
        </w:rPr>
      </w:pPr>
      <w:r w:rsidRPr="00476BC2">
        <w:rPr>
          <w:sz w:val="28"/>
          <w:szCs w:val="28"/>
        </w:rPr>
        <w:object w:dxaOrig="5307" w:dyaOrig="3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7pt;height:386.6pt" o:ole="">
            <v:imagedata r:id="rId16" o:title=""/>
          </v:shape>
          <o:OLEObject Type="Embed" ProgID="PowerPoint.Slide.12" ShapeID="_x0000_i1025" DrawAspect="Content" ObjectID="_1434350225" r:id="rId17"/>
        </w:object>
      </w:r>
    </w:p>
    <w:p w:rsidR="00E2199D" w:rsidRPr="007A0D7B" w:rsidRDefault="00E2199D" w:rsidP="00D55042">
      <w:pPr>
        <w:ind w:firstLine="709"/>
        <w:jc w:val="both"/>
        <w:rPr>
          <w:sz w:val="28"/>
          <w:szCs w:val="28"/>
        </w:rPr>
      </w:pPr>
      <w:r w:rsidRPr="007A0D7B">
        <w:rPr>
          <w:sz w:val="28"/>
          <w:szCs w:val="28"/>
        </w:rPr>
        <w:t>В соответствии со статьей 216</w:t>
      </w:r>
      <w:r w:rsidRPr="007A0D7B">
        <w:rPr>
          <w:sz w:val="28"/>
          <w:szCs w:val="28"/>
          <w:vertAlign w:val="superscript"/>
        </w:rPr>
        <w:t>1</w:t>
      </w:r>
      <w:r w:rsidRPr="007A0D7B">
        <w:rPr>
          <w:sz w:val="28"/>
          <w:szCs w:val="28"/>
        </w:rPr>
        <w:t xml:space="preserve"> Трудового кодекса Российской Федерации за 201</w:t>
      </w:r>
      <w:r>
        <w:rPr>
          <w:sz w:val="28"/>
          <w:szCs w:val="28"/>
        </w:rPr>
        <w:t>1</w:t>
      </w:r>
      <w:r w:rsidRPr="007A0D7B">
        <w:rPr>
          <w:sz w:val="28"/>
          <w:szCs w:val="28"/>
        </w:rPr>
        <w:t xml:space="preserve"> год специалистами министерства </w:t>
      </w:r>
      <w:r>
        <w:rPr>
          <w:sz w:val="28"/>
          <w:szCs w:val="28"/>
        </w:rPr>
        <w:t xml:space="preserve">было </w:t>
      </w:r>
      <w:r w:rsidRPr="007A0D7B">
        <w:rPr>
          <w:sz w:val="28"/>
          <w:szCs w:val="28"/>
        </w:rPr>
        <w:t xml:space="preserve">проведено </w:t>
      </w:r>
      <w:r>
        <w:rPr>
          <w:sz w:val="28"/>
          <w:szCs w:val="28"/>
        </w:rPr>
        <w:t>9</w:t>
      </w:r>
      <w:r w:rsidRPr="007A0D7B">
        <w:rPr>
          <w:sz w:val="28"/>
          <w:szCs w:val="28"/>
        </w:rPr>
        <w:t>0 экспертиз, в том числе в целях оценки:</w:t>
      </w:r>
    </w:p>
    <w:p w:rsidR="00E2199D" w:rsidRPr="007A0D7B" w:rsidRDefault="00E2199D" w:rsidP="00E765B4">
      <w:pPr>
        <w:ind w:firstLine="709"/>
        <w:jc w:val="both"/>
        <w:rPr>
          <w:sz w:val="28"/>
          <w:szCs w:val="28"/>
        </w:rPr>
      </w:pPr>
      <w:r>
        <w:rPr>
          <w:sz w:val="28"/>
          <w:szCs w:val="28"/>
        </w:rPr>
        <w:t xml:space="preserve">- </w:t>
      </w:r>
      <w:r w:rsidRPr="007A0D7B">
        <w:rPr>
          <w:sz w:val="28"/>
          <w:szCs w:val="28"/>
        </w:rPr>
        <w:t xml:space="preserve">правильности предоставления работникам компенсаций за тяжелую работу, работу с вредными и (или) опасными условиями труда </w:t>
      </w:r>
      <w:r w:rsidRPr="007A0D7B">
        <w:rPr>
          <w:sz w:val="28"/>
          <w:szCs w:val="28"/>
        </w:rPr>
        <w:softHyphen/>
      </w:r>
      <w:r w:rsidRPr="007A0D7B">
        <w:rPr>
          <w:sz w:val="28"/>
          <w:szCs w:val="28"/>
        </w:rPr>
        <w:softHyphen/>
        <w:t xml:space="preserve">- </w:t>
      </w:r>
      <w:r>
        <w:rPr>
          <w:sz w:val="28"/>
          <w:szCs w:val="28"/>
        </w:rPr>
        <w:t>58</w:t>
      </w:r>
      <w:r w:rsidRPr="007A0D7B">
        <w:rPr>
          <w:sz w:val="28"/>
          <w:szCs w:val="28"/>
        </w:rPr>
        <w:t xml:space="preserve"> экспертиз</w:t>
      </w:r>
      <w:r>
        <w:rPr>
          <w:sz w:val="28"/>
          <w:szCs w:val="28"/>
        </w:rPr>
        <w:t>;</w:t>
      </w:r>
      <w:r w:rsidRPr="007A0D7B">
        <w:rPr>
          <w:sz w:val="28"/>
          <w:szCs w:val="28"/>
        </w:rPr>
        <w:t xml:space="preserve"> </w:t>
      </w:r>
    </w:p>
    <w:p w:rsidR="00E2199D" w:rsidRPr="007A0D7B" w:rsidRDefault="00E2199D" w:rsidP="00E765B4">
      <w:pPr>
        <w:ind w:firstLine="709"/>
        <w:jc w:val="both"/>
        <w:rPr>
          <w:sz w:val="28"/>
          <w:szCs w:val="28"/>
        </w:rPr>
      </w:pPr>
      <w:r>
        <w:rPr>
          <w:sz w:val="28"/>
          <w:szCs w:val="28"/>
        </w:rPr>
        <w:t xml:space="preserve">- </w:t>
      </w:r>
      <w:r w:rsidRPr="007A0D7B">
        <w:rPr>
          <w:sz w:val="28"/>
          <w:szCs w:val="28"/>
        </w:rPr>
        <w:t xml:space="preserve">качества проведения аттестации рабочих мест по условиям труда </w:t>
      </w:r>
      <w:r>
        <w:rPr>
          <w:sz w:val="28"/>
          <w:szCs w:val="28"/>
        </w:rPr>
        <w:t>- 21</w:t>
      </w:r>
      <w:r w:rsidRPr="007A0D7B">
        <w:rPr>
          <w:sz w:val="28"/>
          <w:szCs w:val="28"/>
        </w:rPr>
        <w:t xml:space="preserve"> экспертиз</w:t>
      </w:r>
      <w:r>
        <w:rPr>
          <w:sz w:val="28"/>
          <w:szCs w:val="28"/>
        </w:rPr>
        <w:t>а</w:t>
      </w:r>
      <w:r w:rsidRPr="007A0D7B">
        <w:rPr>
          <w:sz w:val="28"/>
          <w:szCs w:val="28"/>
        </w:rPr>
        <w:t>;</w:t>
      </w:r>
    </w:p>
    <w:p w:rsidR="00E2199D" w:rsidRPr="007A0D7B" w:rsidRDefault="00E2199D" w:rsidP="00E765B4">
      <w:pPr>
        <w:ind w:firstLine="709"/>
        <w:jc w:val="both"/>
        <w:rPr>
          <w:sz w:val="28"/>
          <w:szCs w:val="28"/>
        </w:rPr>
      </w:pPr>
      <w:r>
        <w:rPr>
          <w:sz w:val="28"/>
          <w:szCs w:val="28"/>
        </w:rPr>
        <w:t xml:space="preserve">- </w:t>
      </w:r>
      <w:r w:rsidRPr="007A0D7B">
        <w:rPr>
          <w:sz w:val="28"/>
          <w:szCs w:val="28"/>
        </w:rPr>
        <w:t xml:space="preserve">фактических условий труда работников – </w:t>
      </w:r>
      <w:r>
        <w:rPr>
          <w:sz w:val="28"/>
          <w:szCs w:val="28"/>
        </w:rPr>
        <w:t xml:space="preserve">11 </w:t>
      </w:r>
      <w:r w:rsidRPr="007A0D7B">
        <w:rPr>
          <w:sz w:val="28"/>
          <w:szCs w:val="28"/>
        </w:rPr>
        <w:t xml:space="preserve">экспертиз, в том числе </w:t>
      </w:r>
      <w:r>
        <w:rPr>
          <w:sz w:val="28"/>
          <w:szCs w:val="28"/>
        </w:rPr>
        <w:t xml:space="preserve">и </w:t>
      </w:r>
      <w:r w:rsidRPr="007A0D7B">
        <w:rPr>
          <w:sz w:val="28"/>
          <w:szCs w:val="28"/>
        </w:rPr>
        <w:t>по запросам судебных органов</w:t>
      </w:r>
      <w:r>
        <w:rPr>
          <w:sz w:val="28"/>
          <w:szCs w:val="28"/>
        </w:rPr>
        <w:t>.</w:t>
      </w:r>
      <w:r>
        <w:rPr>
          <w:color w:val="FF0000"/>
          <w:sz w:val="28"/>
          <w:szCs w:val="28"/>
        </w:rPr>
        <w:t xml:space="preserve"> </w:t>
      </w:r>
      <w:r w:rsidRPr="00D8511A">
        <w:rPr>
          <w:sz w:val="28"/>
          <w:szCs w:val="28"/>
        </w:rPr>
        <w:t>Так, в 2011 году было принято участие в 5 судебных заседаниях, в основном касающихся вопросов признания права</w:t>
      </w:r>
      <w:r>
        <w:rPr>
          <w:sz w:val="28"/>
          <w:szCs w:val="28"/>
        </w:rPr>
        <w:t xml:space="preserve"> работников на досрочную трудовую пенсию по старости за работу во вредных условиях труда. В ходе подготовки к судебным заседаниям специалистами министерства проводилась предварительная работа по изучению материалов дела, решению спорных вопросов, выход специалистов непосредственно на рабочие места, проведение анализа действующего законодательства по охране и условиям труда, осуществление государственной экспертизы в целях оценки фактических условий труда работников. </w:t>
      </w:r>
    </w:p>
    <w:p w:rsidR="00E2199D" w:rsidRDefault="00E2199D" w:rsidP="00E765B4">
      <w:pPr>
        <w:ind w:firstLine="709"/>
        <w:jc w:val="both"/>
        <w:rPr>
          <w:sz w:val="28"/>
          <w:szCs w:val="28"/>
        </w:rPr>
      </w:pPr>
      <w:r>
        <w:rPr>
          <w:sz w:val="28"/>
          <w:szCs w:val="28"/>
        </w:rPr>
        <w:t xml:space="preserve">Для повышения эффективности и качества деятельности министерства государственная экспертиза условий труда осуществляется в соответствии с административными регламентами предоставления государственных услуг, </w:t>
      </w:r>
      <w:r>
        <w:rPr>
          <w:sz w:val="28"/>
          <w:szCs w:val="28"/>
        </w:rPr>
        <w:lastRenderedPageBreak/>
        <w:t xml:space="preserve">утвержденными приказом Министерства от 16.12.2007г. № 422. Так, за 2011 год государственная экспертиза условий труда была проведена почти на 5 тысячах рабочих местах, в том числе на таких предприятиях, как: ОАО «Нижнекамскнефтихим» (завод «Бутилового каучука», завод </w:t>
      </w:r>
      <w:r w:rsidR="00A64EEB">
        <w:rPr>
          <w:sz w:val="28"/>
          <w:szCs w:val="28"/>
        </w:rPr>
        <w:t>«</w:t>
      </w:r>
      <w:r>
        <w:rPr>
          <w:sz w:val="28"/>
          <w:szCs w:val="28"/>
        </w:rPr>
        <w:t xml:space="preserve">Дивинила и углеводородного сырья», Управление «Энергостанция» и т.д.), ОАО «Нижнекамскшина»,  ООО «Нижнекамский завод грузовых шин», ОАО «ТАИФ-НК» (Цех локальной очистки промышленных сточных вод, Цех налива, слива и хранения темных сернистых нефтепродуктов товарно-сырьевого производства НПЗ и т.д.), ПО «Вакууммаш», ОАО «Химзавод им. Карпова», ООО «Газпром-сжиженный газ», ОАО «Кукморский валяльно-войлочный комбинат», ЗАО «ИХК «Татгазинвест», МУЗ «Станция скорой медицинской помощи» г. Наб.Челны и других. </w:t>
      </w:r>
    </w:p>
    <w:p w:rsidR="00E2199D" w:rsidRDefault="00E2199D" w:rsidP="00E765B4">
      <w:pPr>
        <w:ind w:firstLine="709"/>
        <w:jc w:val="both"/>
        <w:rPr>
          <w:sz w:val="28"/>
          <w:szCs w:val="28"/>
        </w:rPr>
      </w:pPr>
      <w:r>
        <w:rPr>
          <w:sz w:val="28"/>
          <w:szCs w:val="28"/>
        </w:rPr>
        <w:t>При проведении сотрудниками министерства государственной экспертизы условий труда было выявлено около 700 замечаний и нарушений по вопросам условий и охраны труда, такие как: неправильное наименование профессии (должности);  неверное определение класса условий труда факторов производственной среды и трудового процесса, а также оценки травмоопасности рабочего места и обеспеченности работников средствами индивидуальной защиты; неверный перенос класса условий труда из протоколов измерений в карту аттестации рабочих мест по условиям труда; неправильное определение общей оценки условий труда;  при расчете повышенного размера оплаты труда за работу во вредных условиях труда не учитываются такие показатели, как  освещенность, напряженность, а так же не все показатели тяжести трудового процесса; неправильное   предоставление дополнительного отпуска.</w:t>
      </w:r>
    </w:p>
    <w:p w:rsidR="00E2199D" w:rsidRDefault="00E2199D" w:rsidP="00E765B4">
      <w:pPr>
        <w:ind w:firstLine="709"/>
        <w:jc w:val="both"/>
        <w:rPr>
          <w:sz w:val="28"/>
          <w:szCs w:val="28"/>
        </w:rPr>
      </w:pPr>
      <w:r>
        <w:rPr>
          <w:sz w:val="28"/>
          <w:szCs w:val="28"/>
        </w:rPr>
        <w:t xml:space="preserve">Для подтверждения фактических условий труда работников по запросу судебных органов было проведено 6 государственных экспертиз условий труда непосредственно с  выходом на рабочие места следующих организаций:   ООО «Руно», КМЗ ПО «Вакууммаш», ОАО «Нефис-Косметикс», Институт органической и физической химии им. А.Е.Арбузова, ФГБУ «Татарская межрегиональная ветеринарная лаборатория», а также одна экспертиза фактических условий труда, предшествующих несчастному случаю  на производстве, произошедшему с работником ООО «Эстель». </w:t>
      </w:r>
    </w:p>
    <w:p w:rsidR="00E2199D" w:rsidRDefault="00E2199D" w:rsidP="00E765B4">
      <w:pPr>
        <w:ind w:firstLine="709"/>
        <w:jc w:val="both"/>
        <w:rPr>
          <w:sz w:val="28"/>
          <w:szCs w:val="28"/>
        </w:rPr>
      </w:pPr>
      <w:r>
        <w:rPr>
          <w:sz w:val="28"/>
          <w:szCs w:val="28"/>
        </w:rPr>
        <w:t xml:space="preserve">В целях подтверждения объективности выводов </w:t>
      </w:r>
      <w:r w:rsidRPr="00F36B64">
        <w:rPr>
          <w:sz w:val="28"/>
          <w:szCs w:val="28"/>
        </w:rPr>
        <w:t xml:space="preserve">и повышения эффективности </w:t>
      </w:r>
      <w:r>
        <w:rPr>
          <w:sz w:val="28"/>
          <w:szCs w:val="28"/>
        </w:rPr>
        <w:t xml:space="preserve">проведения </w:t>
      </w:r>
      <w:r w:rsidRPr="00F36B64">
        <w:rPr>
          <w:sz w:val="28"/>
          <w:szCs w:val="28"/>
        </w:rPr>
        <w:t>г</w:t>
      </w:r>
      <w:r>
        <w:rPr>
          <w:sz w:val="28"/>
          <w:szCs w:val="28"/>
        </w:rPr>
        <w:t xml:space="preserve">осударственной экспертизы условий труда, а также  в рамках реализации Целевой </w:t>
      </w:r>
      <w:r w:rsidRPr="00F36B64">
        <w:rPr>
          <w:sz w:val="28"/>
          <w:szCs w:val="28"/>
        </w:rPr>
        <w:t>программы улучшения условий и охраны труда в Республике Татарстан на 2010 – 2012 годы</w:t>
      </w:r>
      <w:r>
        <w:rPr>
          <w:sz w:val="28"/>
          <w:szCs w:val="28"/>
        </w:rPr>
        <w:t>, в 2011 году  были проведены контрольные замеры факторов производственной среды и трудового процесса</w:t>
      </w:r>
      <w:r w:rsidRPr="00B022B9">
        <w:rPr>
          <w:sz w:val="28"/>
          <w:szCs w:val="28"/>
        </w:rPr>
        <w:t xml:space="preserve"> </w:t>
      </w:r>
      <w:r>
        <w:rPr>
          <w:sz w:val="28"/>
          <w:szCs w:val="28"/>
        </w:rPr>
        <w:t xml:space="preserve">на рабочих местах участка расфасовки завода по производству СМС ОАО «Нэфис Косметикс»,  с привлечением испытательной лаборатории ЗАО «Казанский научно-инженерный центр «ОТЭК». Результаты контрольных замеров позволили подтвердить наличие вредных условий труда и обоснованность выводов государственной  экспертизы, в части правильности предоставления работникам компенсаций, в том числе и льготного пенсионного обеспечения в соответствии со Списками № 1 и № 2, а также дать рекомендации по улучшению условий труда на участке расфасовки завода по производству СМС. </w:t>
      </w:r>
    </w:p>
    <w:p w:rsidR="00E2199D" w:rsidRDefault="00E2199D" w:rsidP="00E765B4">
      <w:pPr>
        <w:ind w:firstLine="709"/>
        <w:jc w:val="both"/>
        <w:rPr>
          <w:sz w:val="28"/>
          <w:szCs w:val="28"/>
        </w:rPr>
      </w:pPr>
      <w:r>
        <w:rPr>
          <w:sz w:val="28"/>
          <w:szCs w:val="28"/>
        </w:rPr>
        <w:lastRenderedPageBreak/>
        <w:t xml:space="preserve">Для компетентного решения проблемных вопросов в области охраны труда и выработке единой политики, в том числе по проведению аттестации рабочих мест по условиям труда, организации процесса обучения по охране труда было принято решение о создании Координационного совета при Республиканской межведомственной комиссии по охранке труда. Положение о Корсовете при РМВК по ОТ и его состав были утверждены Решением республиканской межведомственной комиссии по повышению уровня жизни и легализации доходов населения при Правительстве РТ от 20.12.2011г., под председательством </w:t>
      </w:r>
      <w:r w:rsidR="00416530">
        <w:rPr>
          <w:sz w:val="28"/>
          <w:szCs w:val="28"/>
        </w:rPr>
        <w:t>п</w:t>
      </w:r>
      <w:r>
        <w:rPr>
          <w:sz w:val="28"/>
          <w:szCs w:val="28"/>
        </w:rPr>
        <w:t>ервого заместителя Премьер-министра Республики Татарстан. В его состав вошли представители заинтересованных министерств и ведомств, представители организаций, оказывающих услуги в области охраны труда.</w:t>
      </w:r>
    </w:p>
    <w:p w:rsidR="00E2199D" w:rsidRPr="00D55042" w:rsidRDefault="00E2199D" w:rsidP="00E2199D">
      <w:pPr>
        <w:ind w:firstLine="567"/>
        <w:jc w:val="both"/>
        <w:rPr>
          <w:sz w:val="28"/>
          <w:szCs w:val="28"/>
        </w:rPr>
      </w:pPr>
    </w:p>
    <w:p w:rsidR="003A7368" w:rsidRPr="008F0FCA" w:rsidRDefault="003A7368" w:rsidP="00205D6E">
      <w:pPr>
        <w:jc w:val="center"/>
        <w:rPr>
          <w:b/>
          <w:color w:val="FF0000"/>
          <w:sz w:val="28"/>
          <w:szCs w:val="28"/>
        </w:rPr>
      </w:pPr>
      <w:r w:rsidRPr="008F0FCA">
        <w:rPr>
          <w:b/>
          <w:color w:val="FF0000"/>
          <w:sz w:val="28"/>
          <w:szCs w:val="28"/>
        </w:rPr>
        <w:t>Аттестация рабочих мест по условиям труда</w:t>
      </w:r>
    </w:p>
    <w:p w:rsidR="00205D6E" w:rsidRPr="00D55042" w:rsidRDefault="00205D6E" w:rsidP="00205D6E">
      <w:pPr>
        <w:jc w:val="center"/>
        <w:rPr>
          <w:b/>
          <w:sz w:val="28"/>
          <w:szCs w:val="28"/>
        </w:rPr>
      </w:pPr>
    </w:p>
    <w:p w:rsidR="003A7368" w:rsidRPr="005C07BE" w:rsidRDefault="003A7368" w:rsidP="00205D6E">
      <w:pPr>
        <w:pStyle w:val="af8"/>
        <w:shd w:val="clear" w:color="auto" w:fill="FFFFFF"/>
        <w:spacing w:before="0" w:beforeAutospacing="0" w:after="0" w:afterAutospacing="0"/>
        <w:ind w:firstLine="709"/>
        <w:jc w:val="both"/>
        <w:rPr>
          <w:sz w:val="28"/>
          <w:szCs w:val="28"/>
        </w:rPr>
      </w:pPr>
      <w:r w:rsidRPr="005C07BE">
        <w:rPr>
          <w:sz w:val="28"/>
          <w:szCs w:val="28"/>
        </w:rPr>
        <w:t xml:space="preserve">Аттестация рабочих мест по условиям труда проводится в целях выявления вредных и (или) опасных производственных факторов и осуществления мероприятий по приведению условий труда в соответствии с государственными нормативными требованиями охраны труда (ст. 209 ТК РФ). Проведение аттестации рабочих мест относится к обязанностям работодателя по обеспечению безопасных условий труда (ст. 212 ТК РФ). </w:t>
      </w:r>
    </w:p>
    <w:p w:rsidR="003A7368" w:rsidRPr="005C07BE" w:rsidRDefault="003A7368" w:rsidP="00205D6E">
      <w:pPr>
        <w:ind w:firstLine="709"/>
        <w:jc w:val="both"/>
        <w:rPr>
          <w:sz w:val="28"/>
          <w:szCs w:val="28"/>
        </w:rPr>
      </w:pPr>
      <w:r w:rsidRPr="005C07BE">
        <w:rPr>
          <w:sz w:val="28"/>
          <w:szCs w:val="28"/>
        </w:rPr>
        <w:t>При аттестации рабочих мест проводится комплексная и объективная оценка условий труда на основе инструментальных замеров (концентрации вредных веществ в воздухе рабочей зоны, уровней шума, общей и локальной вибрации, всевозможных видов излучений, параметров микроклимата в холодный и теплый периоды года,  оценки тяжести и напряженности трудового процесса), оценивается травмоопасность рабочих мест, обеспеченность работников средствами индивидуальной защиты.</w:t>
      </w:r>
    </w:p>
    <w:p w:rsidR="003A7368" w:rsidRPr="005C07BE" w:rsidRDefault="003A7368" w:rsidP="003A7368">
      <w:pPr>
        <w:ind w:firstLine="709"/>
        <w:jc w:val="both"/>
        <w:rPr>
          <w:sz w:val="28"/>
          <w:szCs w:val="28"/>
        </w:rPr>
      </w:pPr>
      <w:r w:rsidRPr="005C07BE">
        <w:rPr>
          <w:sz w:val="28"/>
          <w:szCs w:val="28"/>
        </w:rPr>
        <w:t>Результаты аттестации применяются для разработки и реализации мероприятий по проведению условий труда в соответствие с государственными нормативными  требованиями охраны труда; установления работникам, занятым на тяжелых работах и работах с вредными и опасными условиями труда, сокращенной продолжительности рабочего времени, ежегодного дополнительного оплачиваемого отпуска, повышенной оплаты труда; обеспечения работников средствами индивидуальной защиты; организации периодических медицинских осмотров; установления связи заболевания с профессиональной деятельностью;</w:t>
      </w:r>
      <w:r w:rsidR="0097682F">
        <w:rPr>
          <w:sz w:val="28"/>
          <w:szCs w:val="28"/>
        </w:rPr>
        <w:t xml:space="preserve"> </w:t>
      </w:r>
      <w:r w:rsidRPr="005C07BE">
        <w:rPr>
          <w:sz w:val="28"/>
          <w:szCs w:val="28"/>
        </w:rPr>
        <w:t xml:space="preserve">оценки профессионального риска; обоснования ограничения труда для отдельных категорий работников; расчета скидок  (надбавок) к страховому тарифу </w:t>
      </w:r>
      <w:r w:rsidRPr="005C07BE">
        <w:rPr>
          <w:bCs/>
          <w:sz w:val="28"/>
          <w:szCs w:val="28"/>
        </w:rPr>
        <w:t>на обязательное социальное страхование от несчастных случаев на производстве и профессиональных заболеваний</w:t>
      </w:r>
      <w:r w:rsidR="00830313">
        <w:rPr>
          <w:bCs/>
          <w:sz w:val="28"/>
          <w:szCs w:val="28"/>
        </w:rPr>
        <w:t xml:space="preserve"> </w:t>
      </w:r>
      <w:r w:rsidRPr="005C07BE">
        <w:rPr>
          <w:bCs/>
          <w:sz w:val="28"/>
          <w:szCs w:val="28"/>
        </w:rPr>
        <w:t>и т.д.</w:t>
      </w:r>
      <w:r w:rsidRPr="005C07BE">
        <w:rPr>
          <w:sz w:val="28"/>
          <w:szCs w:val="28"/>
        </w:rPr>
        <w:t xml:space="preserve"> </w:t>
      </w:r>
    </w:p>
    <w:p w:rsidR="003A7368" w:rsidRPr="005C07BE" w:rsidRDefault="003A7368" w:rsidP="003A7368">
      <w:pPr>
        <w:ind w:firstLine="709"/>
        <w:jc w:val="both"/>
        <w:rPr>
          <w:i/>
          <w:sz w:val="28"/>
          <w:szCs w:val="28"/>
          <w:u w:val="single"/>
        </w:rPr>
      </w:pPr>
      <w:r w:rsidRPr="005C07BE">
        <w:rPr>
          <w:sz w:val="28"/>
          <w:szCs w:val="28"/>
        </w:rPr>
        <w:t xml:space="preserve">По данным Татарстанстата по состоянию на 1 января 2012 года в республике аттестовано 258 539 или 57,2%  рабочих мет с численностью работающих 381 354 человек или 59,6% </w:t>
      </w:r>
      <w:r w:rsidRPr="005C07BE">
        <w:rPr>
          <w:i/>
          <w:sz w:val="28"/>
          <w:szCs w:val="28"/>
        </w:rPr>
        <w:t>(в 2008 году аттестацией было охвачено 51,2% рабочих мест, в 2010 году – 55</w:t>
      </w:r>
      <w:r w:rsidR="00F345D1">
        <w:rPr>
          <w:i/>
          <w:sz w:val="28"/>
          <w:szCs w:val="28"/>
        </w:rPr>
        <w:t>,</w:t>
      </w:r>
      <w:r w:rsidRPr="005C07BE">
        <w:rPr>
          <w:i/>
          <w:sz w:val="28"/>
          <w:szCs w:val="28"/>
        </w:rPr>
        <w:t>3%).</w:t>
      </w:r>
      <w:r w:rsidRPr="005C07BE">
        <w:rPr>
          <w:sz w:val="28"/>
          <w:szCs w:val="28"/>
        </w:rPr>
        <w:t xml:space="preserve"> </w:t>
      </w:r>
      <w:r w:rsidRPr="005C07BE">
        <w:rPr>
          <w:i/>
          <w:sz w:val="28"/>
          <w:szCs w:val="28"/>
          <w:u w:val="single"/>
        </w:rPr>
        <w:t xml:space="preserve">  </w:t>
      </w:r>
    </w:p>
    <w:p w:rsidR="003A7368" w:rsidRPr="005C07BE" w:rsidRDefault="003A7368" w:rsidP="003A7368">
      <w:pPr>
        <w:ind w:firstLine="709"/>
        <w:jc w:val="both"/>
        <w:rPr>
          <w:i/>
          <w:sz w:val="28"/>
          <w:szCs w:val="28"/>
          <w:u w:val="single"/>
        </w:rPr>
      </w:pPr>
      <w:r w:rsidRPr="005C07BE">
        <w:rPr>
          <w:sz w:val="28"/>
          <w:szCs w:val="28"/>
        </w:rPr>
        <w:t xml:space="preserve">Ежегодно увеличивается количество рабочих мест, аттестованных с вредными условиями труда.  Например, в 2008 году к вредным условиям труда </w:t>
      </w:r>
      <w:r w:rsidRPr="005C07BE">
        <w:rPr>
          <w:sz w:val="28"/>
          <w:szCs w:val="28"/>
        </w:rPr>
        <w:lastRenderedPageBreak/>
        <w:t>были отнесены 70,8% рабочих мест, в 2010г. – 74,5%, в 2011г. - 75,8%. Аналогичная ситуация складывается и с травмоопасными рабочими местами, так в 2008 году травмоопасными были признаны 10,2% рабочих мест, в 2010 г. - 11%, в 2011г. – 13%.</w:t>
      </w:r>
    </w:p>
    <w:p w:rsidR="003A7368" w:rsidRPr="005C07BE" w:rsidRDefault="003A7368" w:rsidP="003A7368">
      <w:pPr>
        <w:ind w:firstLine="709"/>
        <w:jc w:val="both"/>
        <w:rPr>
          <w:sz w:val="28"/>
          <w:szCs w:val="28"/>
        </w:rPr>
      </w:pPr>
      <w:r w:rsidRPr="005C07BE">
        <w:rPr>
          <w:sz w:val="28"/>
          <w:szCs w:val="28"/>
        </w:rPr>
        <w:t>В разрезе по видам экономической деятельности работа по аттестации рабочих мест ведется неравномерно</w:t>
      </w:r>
      <w:r w:rsidR="00205D6E">
        <w:rPr>
          <w:sz w:val="28"/>
          <w:szCs w:val="28"/>
        </w:rPr>
        <w:t xml:space="preserve">. </w:t>
      </w:r>
      <w:r w:rsidRPr="005C07BE">
        <w:rPr>
          <w:sz w:val="28"/>
          <w:szCs w:val="28"/>
        </w:rPr>
        <w:t>Анализ статданных показал, что наиболее активно  аттестация проводится на крупных и средних предприятиях и организациях добычи полезных ископаемых  - 92,3% рабочих мест  (выше республиканского показателя на 35.1%), производства и распределения электроэнергии, газа и воды – 89,98% (выше на 32</w:t>
      </w:r>
      <w:r w:rsidR="00F345D1">
        <w:rPr>
          <w:sz w:val="28"/>
          <w:szCs w:val="28"/>
        </w:rPr>
        <w:t>,</w:t>
      </w:r>
      <w:r w:rsidRPr="005C07BE">
        <w:rPr>
          <w:sz w:val="28"/>
          <w:szCs w:val="28"/>
        </w:rPr>
        <w:t>78%), транспорта – 71,1% (выше на 13,9%), обрабатывающих производств - 62,3% (выше на 5,1%). Например, на  многих предприятиях проведена 100% аттестация рабочих мест таких,  как НГДУ «Азнакаевскнефть», ООО «Татнефть-АзнакаевскРемСервис», АТП ОАО «Татнефть», ООО «Ямашское УТТ», ОАО «Алнас», НГДУ «Бавлынефть», ООО «Балинское УТТ», Арский ФЛ ОАО «Татавтодор», ОАО «Бугульминское предприятия тепловых сетей», ЭПУ «Бугульмагаз», ЗАО «ИХК «Татгазинвест», ЭПУ «Елабугагаз», ФГУП «ПОЗиС», ООО «Лениногорское УТТ», ООО «Энергошинсервис», ОАО «Нижнекамскшина», НГДУ «Джалильнефть», ОАО «КАПО им. С.П</w:t>
      </w:r>
      <w:r w:rsidR="00F345D1">
        <w:rPr>
          <w:sz w:val="28"/>
          <w:szCs w:val="28"/>
        </w:rPr>
        <w:t>.</w:t>
      </w:r>
      <w:r w:rsidRPr="005C07BE">
        <w:rPr>
          <w:sz w:val="28"/>
          <w:szCs w:val="28"/>
        </w:rPr>
        <w:t xml:space="preserve"> Горбунова», ОАО «КОМЗ», ОАО «Казанский завод «Электроприбор», ОАО «Радиоприбор», ОАО «Завод «Элекон», ЗАО «Челны водоканал» и д.р.</w:t>
      </w:r>
    </w:p>
    <w:p w:rsidR="003A7368" w:rsidRPr="005C07BE" w:rsidRDefault="003A7368" w:rsidP="003A7368">
      <w:pPr>
        <w:ind w:firstLine="709"/>
        <w:jc w:val="both"/>
        <w:rPr>
          <w:i/>
          <w:sz w:val="28"/>
          <w:szCs w:val="28"/>
        </w:rPr>
      </w:pPr>
      <w:r w:rsidRPr="005C07BE">
        <w:rPr>
          <w:sz w:val="28"/>
          <w:szCs w:val="28"/>
        </w:rPr>
        <w:t xml:space="preserve">По-прежнему, самый низкий уровень проведения аттестации рабочих мест отмечен  в организациях сельского хозяйства, охоты и лесного хозяйства – 18,8% (на 8 161 из 43 282 обследованных рабочих мест). Анализ </w:t>
      </w:r>
      <w:r w:rsidR="007D6C95">
        <w:rPr>
          <w:sz w:val="28"/>
          <w:szCs w:val="28"/>
        </w:rPr>
        <w:t xml:space="preserve">поэтому виду экономической деятельности </w:t>
      </w:r>
      <w:r w:rsidRPr="005C07BE">
        <w:rPr>
          <w:sz w:val="28"/>
          <w:szCs w:val="28"/>
        </w:rPr>
        <w:t xml:space="preserve">показал, что 62,2% аттестованных рабочих мест признаны с вредными  условиями труда </w:t>
      </w:r>
      <w:r w:rsidRPr="005C07BE">
        <w:rPr>
          <w:i/>
          <w:sz w:val="28"/>
          <w:szCs w:val="28"/>
        </w:rPr>
        <w:t>(в 2010 году – аттестовано 13% рабочих мест,  с вредными условиями труда аттестовано 51% рабочих мест).</w:t>
      </w:r>
    </w:p>
    <w:p w:rsidR="00205D6E" w:rsidRDefault="00205D6E" w:rsidP="003A7368">
      <w:pPr>
        <w:ind w:firstLine="709"/>
        <w:jc w:val="both"/>
        <w:rPr>
          <w:sz w:val="28"/>
          <w:szCs w:val="28"/>
        </w:rPr>
      </w:pPr>
    </w:p>
    <w:p w:rsidR="00205D6E" w:rsidRDefault="00205D6E" w:rsidP="003A7368">
      <w:pPr>
        <w:ind w:firstLine="709"/>
        <w:jc w:val="both"/>
        <w:rPr>
          <w:sz w:val="28"/>
          <w:szCs w:val="28"/>
        </w:rPr>
      </w:pPr>
    </w:p>
    <w:p w:rsidR="00585910" w:rsidRDefault="00585910" w:rsidP="003A7368">
      <w:pPr>
        <w:jc w:val="right"/>
        <w:rPr>
          <w:b/>
          <w:sz w:val="28"/>
          <w:szCs w:val="28"/>
        </w:rPr>
        <w:sectPr w:rsidR="00585910" w:rsidSect="003E2AB1">
          <w:footerReference w:type="default" r:id="rId18"/>
          <w:pgSz w:w="11906" w:h="16838"/>
          <w:pgMar w:top="826" w:right="707" w:bottom="568" w:left="1134" w:header="567" w:footer="709" w:gutter="0"/>
          <w:cols w:space="708"/>
          <w:titlePg/>
          <w:docGrid w:linePitch="360"/>
        </w:sectPr>
      </w:pPr>
    </w:p>
    <w:p w:rsidR="00D16755" w:rsidRPr="00BC0B69" w:rsidRDefault="00D16755" w:rsidP="00D16755">
      <w:pPr>
        <w:jc w:val="right"/>
      </w:pPr>
      <w:r w:rsidRPr="00BC0B69">
        <w:lastRenderedPageBreak/>
        <w:t>Таблица</w:t>
      </w:r>
      <w:r w:rsidR="00205D6E">
        <w:t xml:space="preserve"> 17</w:t>
      </w:r>
    </w:p>
    <w:p w:rsidR="00D16755" w:rsidRPr="008F0FCA" w:rsidRDefault="00D16755" w:rsidP="00D16755">
      <w:pPr>
        <w:jc w:val="center"/>
        <w:rPr>
          <w:b/>
          <w:color w:val="FF0000"/>
          <w:sz w:val="28"/>
          <w:szCs w:val="28"/>
        </w:rPr>
      </w:pPr>
      <w:r w:rsidRPr="008F0FCA">
        <w:rPr>
          <w:b/>
          <w:color w:val="FF0000"/>
          <w:sz w:val="28"/>
          <w:szCs w:val="28"/>
        </w:rPr>
        <w:t xml:space="preserve">Информация </w:t>
      </w:r>
    </w:p>
    <w:p w:rsidR="008F0FCA" w:rsidRDefault="00D16755" w:rsidP="00D16755">
      <w:pPr>
        <w:jc w:val="center"/>
        <w:rPr>
          <w:b/>
          <w:color w:val="FF0000"/>
          <w:sz w:val="28"/>
          <w:szCs w:val="28"/>
        </w:rPr>
      </w:pPr>
      <w:r w:rsidRPr="008F0FCA">
        <w:rPr>
          <w:b/>
          <w:color w:val="FF0000"/>
          <w:sz w:val="28"/>
          <w:szCs w:val="28"/>
        </w:rPr>
        <w:t xml:space="preserve">о проведении аттестации рабочих мест по условиям труда  в разрезе видов экономической деятельности </w:t>
      </w:r>
    </w:p>
    <w:p w:rsidR="00D16755" w:rsidRPr="008F0FCA" w:rsidRDefault="00D16755" w:rsidP="00D16755">
      <w:pPr>
        <w:jc w:val="center"/>
        <w:rPr>
          <w:b/>
          <w:color w:val="FF0000"/>
          <w:sz w:val="28"/>
          <w:szCs w:val="28"/>
        </w:rPr>
      </w:pPr>
      <w:r w:rsidRPr="008F0FCA">
        <w:rPr>
          <w:b/>
          <w:color w:val="FF0000"/>
          <w:sz w:val="28"/>
          <w:szCs w:val="28"/>
        </w:rPr>
        <w:t>Республики Татарстан</w:t>
      </w:r>
    </w:p>
    <w:p w:rsidR="00D16755" w:rsidRDefault="00D16755" w:rsidP="00D16755">
      <w:pPr>
        <w:jc w:val="center"/>
      </w:pPr>
      <w:r>
        <w:rPr>
          <w:b/>
        </w:rPr>
        <w:t xml:space="preserve">по состоянию на 01.01.2012 года </w:t>
      </w:r>
      <w:r>
        <w:t>(данные Татарстанстата)</w:t>
      </w:r>
    </w:p>
    <w:p w:rsidR="00D16755" w:rsidRDefault="00D16755" w:rsidP="00D16755">
      <w:pPr>
        <w:jc w:val="center"/>
        <w:rPr>
          <w:b/>
        </w:rPr>
      </w:pPr>
    </w:p>
    <w:tbl>
      <w:tblPr>
        <w:tblW w:w="15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850"/>
        <w:gridCol w:w="851"/>
        <w:gridCol w:w="850"/>
        <w:gridCol w:w="993"/>
        <w:gridCol w:w="850"/>
        <w:gridCol w:w="567"/>
        <w:gridCol w:w="851"/>
        <w:gridCol w:w="992"/>
        <w:gridCol w:w="850"/>
        <w:gridCol w:w="1559"/>
        <w:gridCol w:w="1276"/>
        <w:gridCol w:w="708"/>
        <w:gridCol w:w="1276"/>
        <w:gridCol w:w="883"/>
      </w:tblGrid>
      <w:tr w:rsidR="00D16755" w:rsidTr="003F7E95">
        <w:trPr>
          <w:cantSplit/>
          <w:trHeight w:val="1578"/>
        </w:trPr>
        <w:tc>
          <w:tcPr>
            <w:tcW w:w="2093" w:type="dxa"/>
          </w:tcPr>
          <w:p w:rsidR="00D16755" w:rsidRPr="00D16755" w:rsidRDefault="00D16755" w:rsidP="003F7E95"/>
        </w:tc>
        <w:tc>
          <w:tcPr>
            <w:tcW w:w="850" w:type="dxa"/>
            <w:textDirection w:val="btLr"/>
          </w:tcPr>
          <w:p w:rsidR="00D16755" w:rsidRPr="00D16755" w:rsidRDefault="00D16755" w:rsidP="003F7E95">
            <w:pPr>
              <w:ind w:left="113" w:right="113"/>
              <w:rPr>
                <w:b/>
                <w:sz w:val="16"/>
                <w:szCs w:val="16"/>
              </w:rPr>
            </w:pPr>
            <w:r w:rsidRPr="00D16755">
              <w:rPr>
                <w:b/>
                <w:sz w:val="16"/>
                <w:szCs w:val="16"/>
              </w:rPr>
              <w:t>Всего</w:t>
            </w:r>
          </w:p>
        </w:tc>
        <w:tc>
          <w:tcPr>
            <w:tcW w:w="851" w:type="dxa"/>
            <w:textDirection w:val="btLr"/>
          </w:tcPr>
          <w:p w:rsidR="00D16755" w:rsidRPr="00D16755" w:rsidRDefault="00D16755" w:rsidP="003F7E95">
            <w:pPr>
              <w:ind w:left="113" w:right="113"/>
              <w:rPr>
                <w:b/>
                <w:sz w:val="16"/>
                <w:szCs w:val="16"/>
              </w:rPr>
            </w:pPr>
            <w:r w:rsidRPr="00D16755">
              <w:rPr>
                <w:b/>
                <w:sz w:val="16"/>
                <w:szCs w:val="16"/>
              </w:rPr>
              <w:t>Добыча полезных ископаемых</w:t>
            </w:r>
          </w:p>
        </w:tc>
        <w:tc>
          <w:tcPr>
            <w:tcW w:w="850" w:type="dxa"/>
            <w:textDirection w:val="btLr"/>
          </w:tcPr>
          <w:p w:rsidR="00D16755" w:rsidRPr="00D16755" w:rsidRDefault="00D16755" w:rsidP="003F7E95">
            <w:pPr>
              <w:ind w:left="113" w:right="113"/>
              <w:rPr>
                <w:b/>
                <w:sz w:val="16"/>
                <w:szCs w:val="16"/>
              </w:rPr>
            </w:pPr>
            <w:r w:rsidRPr="00D16755">
              <w:rPr>
                <w:b/>
                <w:sz w:val="16"/>
                <w:szCs w:val="16"/>
              </w:rPr>
              <w:t>Обрабатывающие производства</w:t>
            </w:r>
          </w:p>
        </w:tc>
        <w:tc>
          <w:tcPr>
            <w:tcW w:w="993" w:type="dxa"/>
            <w:textDirection w:val="btLr"/>
          </w:tcPr>
          <w:p w:rsidR="00D16755" w:rsidRPr="00D16755" w:rsidRDefault="00D16755" w:rsidP="003F7E95">
            <w:pPr>
              <w:ind w:left="113" w:right="113"/>
              <w:rPr>
                <w:b/>
                <w:sz w:val="16"/>
                <w:szCs w:val="16"/>
              </w:rPr>
            </w:pPr>
            <w:r w:rsidRPr="00D16755">
              <w:rPr>
                <w:b/>
                <w:sz w:val="16"/>
                <w:szCs w:val="16"/>
              </w:rPr>
              <w:t>Производство и распределение электроэнергии, газа и воды</w:t>
            </w:r>
          </w:p>
        </w:tc>
        <w:tc>
          <w:tcPr>
            <w:tcW w:w="850" w:type="dxa"/>
            <w:textDirection w:val="btLr"/>
          </w:tcPr>
          <w:p w:rsidR="00D16755" w:rsidRPr="00D16755" w:rsidRDefault="00D16755" w:rsidP="003F7E95">
            <w:pPr>
              <w:ind w:left="113" w:right="113"/>
              <w:rPr>
                <w:b/>
                <w:sz w:val="16"/>
                <w:szCs w:val="16"/>
              </w:rPr>
            </w:pPr>
            <w:r w:rsidRPr="00D16755">
              <w:rPr>
                <w:b/>
                <w:sz w:val="16"/>
                <w:szCs w:val="16"/>
              </w:rPr>
              <w:t>Сельское хозяйство, охота и лесное хозяйство</w:t>
            </w:r>
          </w:p>
        </w:tc>
        <w:tc>
          <w:tcPr>
            <w:tcW w:w="567" w:type="dxa"/>
            <w:textDirection w:val="btLr"/>
          </w:tcPr>
          <w:p w:rsidR="00D16755" w:rsidRPr="00D16755" w:rsidRDefault="00D16755" w:rsidP="003F7E95">
            <w:pPr>
              <w:ind w:left="113" w:right="113"/>
              <w:rPr>
                <w:b/>
                <w:sz w:val="16"/>
                <w:szCs w:val="16"/>
              </w:rPr>
            </w:pPr>
            <w:r w:rsidRPr="00D16755">
              <w:rPr>
                <w:b/>
                <w:sz w:val="16"/>
                <w:szCs w:val="16"/>
              </w:rPr>
              <w:t>Рыболовство, рыбоводство</w:t>
            </w:r>
          </w:p>
        </w:tc>
        <w:tc>
          <w:tcPr>
            <w:tcW w:w="851" w:type="dxa"/>
            <w:textDirection w:val="btLr"/>
          </w:tcPr>
          <w:p w:rsidR="00D16755" w:rsidRPr="00D16755" w:rsidRDefault="00D16755" w:rsidP="003F7E95">
            <w:pPr>
              <w:ind w:left="113" w:right="113"/>
              <w:rPr>
                <w:b/>
                <w:sz w:val="16"/>
                <w:szCs w:val="16"/>
              </w:rPr>
            </w:pPr>
            <w:r w:rsidRPr="00D16755">
              <w:rPr>
                <w:b/>
                <w:sz w:val="16"/>
                <w:szCs w:val="16"/>
              </w:rPr>
              <w:t>Транспорт</w:t>
            </w:r>
          </w:p>
        </w:tc>
        <w:tc>
          <w:tcPr>
            <w:tcW w:w="992" w:type="dxa"/>
            <w:textDirection w:val="btLr"/>
          </w:tcPr>
          <w:p w:rsidR="00D16755" w:rsidRPr="00D16755" w:rsidRDefault="00D16755" w:rsidP="003F7E95">
            <w:pPr>
              <w:ind w:left="113" w:right="113"/>
              <w:rPr>
                <w:b/>
                <w:sz w:val="16"/>
                <w:szCs w:val="16"/>
              </w:rPr>
            </w:pPr>
            <w:r w:rsidRPr="00D16755">
              <w:rPr>
                <w:b/>
                <w:sz w:val="16"/>
                <w:szCs w:val="16"/>
              </w:rPr>
              <w:t>Связь</w:t>
            </w:r>
          </w:p>
        </w:tc>
        <w:tc>
          <w:tcPr>
            <w:tcW w:w="850" w:type="dxa"/>
            <w:textDirection w:val="btLr"/>
          </w:tcPr>
          <w:p w:rsidR="00D16755" w:rsidRPr="00D16755" w:rsidRDefault="00D16755" w:rsidP="003F7E95">
            <w:pPr>
              <w:ind w:left="113" w:right="113"/>
              <w:rPr>
                <w:b/>
                <w:sz w:val="16"/>
                <w:szCs w:val="16"/>
              </w:rPr>
            </w:pPr>
            <w:r w:rsidRPr="00D16755">
              <w:rPr>
                <w:b/>
                <w:sz w:val="16"/>
                <w:szCs w:val="16"/>
              </w:rPr>
              <w:t>Строительство</w:t>
            </w:r>
          </w:p>
        </w:tc>
        <w:tc>
          <w:tcPr>
            <w:tcW w:w="1559" w:type="dxa"/>
            <w:textDirection w:val="btLr"/>
          </w:tcPr>
          <w:p w:rsidR="00D16755" w:rsidRPr="00D16755" w:rsidRDefault="00D16755" w:rsidP="003F7E95">
            <w:pPr>
              <w:ind w:left="113" w:right="113"/>
              <w:rPr>
                <w:b/>
                <w:sz w:val="16"/>
                <w:szCs w:val="16"/>
              </w:rPr>
            </w:pPr>
            <w:r w:rsidRPr="00D16755">
              <w:rPr>
                <w:b/>
                <w:sz w:val="16"/>
                <w:szCs w:val="16"/>
              </w:rPr>
              <w:t xml:space="preserve">Оптовая и розничная торговля; ремонт автотранспортных средств, мотоциклов, бытовых изделий </w:t>
            </w:r>
          </w:p>
        </w:tc>
        <w:tc>
          <w:tcPr>
            <w:tcW w:w="1276" w:type="dxa"/>
            <w:textDirection w:val="btLr"/>
          </w:tcPr>
          <w:p w:rsidR="00D16755" w:rsidRPr="00D16755" w:rsidRDefault="00D16755" w:rsidP="003F7E95">
            <w:pPr>
              <w:ind w:left="113" w:right="113"/>
              <w:rPr>
                <w:b/>
                <w:sz w:val="16"/>
                <w:szCs w:val="16"/>
              </w:rPr>
            </w:pPr>
            <w:r w:rsidRPr="00D16755">
              <w:rPr>
                <w:b/>
                <w:sz w:val="16"/>
                <w:szCs w:val="16"/>
              </w:rPr>
              <w:t>Операции с недвижимым имуществом, аренда и предоставление услуг</w:t>
            </w:r>
          </w:p>
        </w:tc>
        <w:tc>
          <w:tcPr>
            <w:tcW w:w="708" w:type="dxa"/>
            <w:textDirection w:val="btLr"/>
          </w:tcPr>
          <w:p w:rsidR="00D16755" w:rsidRPr="00D16755" w:rsidRDefault="00D16755" w:rsidP="003F7E95">
            <w:pPr>
              <w:ind w:left="113" w:right="113"/>
              <w:rPr>
                <w:b/>
                <w:sz w:val="16"/>
                <w:szCs w:val="16"/>
              </w:rPr>
            </w:pPr>
            <w:r w:rsidRPr="00D16755">
              <w:rPr>
                <w:b/>
                <w:sz w:val="16"/>
                <w:szCs w:val="16"/>
              </w:rPr>
              <w:t>Гостиницы и рестораны</w:t>
            </w:r>
          </w:p>
        </w:tc>
        <w:tc>
          <w:tcPr>
            <w:tcW w:w="1276" w:type="dxa"/>
            <w:textDirection w:val="btLr"/>
          </w:tcPr>
          <w:p w:rsidR="00D16755" w:rsidRPr="00D16755" w:rsidRDefault="00D16755" w:rsidP="003F7E95">
            <w:pPr>
              <w:ind w:left="113" w:right="113"/>
              <w:rPr>
                <w:b/>
                <w:sz w:val="16"/>
                <w:szCs w:val="16"/>
              </w:rPr>
            </w:pPr>
            <w:r w:rsidRPr="00D16755">
              <w:rPr>
                <w:b/>
                <w:sz w:val="16"/>
                <w:szCs w:val="16"/>
              </w:rPr>
              <w:t>Предоставление прочих коммунальных, социальных и персональных услуг</w:t>
            </w:r>
          </w:p>
        </w:tc>
        <w:tc>
          <w:tcPr>
            <w:tcW w:w="883" w:type="dxa"/>
            <w:textDirection w:val="btLr"/>
          </w:tcPr>
          <w:p w:rsidR="00D16755" w:rsidRPr="00D16755" w:rsidRDefault="00D16755" w:rsidP="003F7E95">
            <w:pPr>
              <w:ind w:left="113" w:right="113"/>
              <w:rPr>
                <w:b/>
                <w:sz w:val="16"/>
                <w:szCs w:val="16"/>
              </w:rPr>
            </w:pPr>
            <w:r w:rsidRPr="00D16755">
              <w:rPr>
                <w:b/>
                <w:sz w:val="16"/>
                <w:szCs w:val="16"/>
              </w:rPr>
              <w:t>Здравоохранение и предоставление социальных услуг</w:t>
            </w:r>
          </w:p>
        </w:tc>
      </w:tr>
      <w:tr w:rsidR="00D16755" w:rsidTr="003F7E95">
        <w:tc>
          <w:tcPr>
            <w:tcW w:w="2093" w:type="dxa"/>
          </w:tcPr>
          <w:p w:rsidR="00D16755" w:rsidRPr="00D16755" w:rsidRDefault="00D16755" w:rsidP="003F7E95">
            <w:r w:rsidRPr="00D16755">
              <w:t>1</w:t>
            </w:r>
          </w:p>
        </w:tc>
        <w:tc>
          <w:tcPr>
            <w:tcW w:w="850" w:type="dxa"/>
          </w:tcPr>
          <w:p w:rsidR="00D16755" w:rsidRPr="00D16755" w:rsidRDefault="00D16755" w:rsidP="003F7E95">
            <w:pPr>
              <w:rPr>
                <w:sz w:val="16"/>
                <w:szCs w:val="16"/>
              </w:rPr>
            </w:pPr>
            <w:r w:rsidRPr="00D16755">
              <w:rPr>
                <w:sz w:val="16"/>
                <w:szCs w:val="16"/>
              </w:rPr>
              <w:t>2</w:t>
            </w:r>
          </w:p>
        </w:tc>
        <w:tc>
          <w:tcPr>
            <w:tcW w:w="851" w:type="dxa"/>
          </w:tcPr>
          <w:p w:rsidR="00D16755" w:rsidRPr="00D16755" w:rsidRDefault="00D16755" w:rsidP="003F7E95">
            <w:pPr>
              <w:rPr>
                <w:sz w:val="16"/>
                <w:szCs w:val="16"/>
              </w:rPr>
            </w:pPr>
            <w:r w:rsidRPr="00D16755">
              <w:rPr>
                <w:sz w:val="16"/>
                <w:szCs w:val="16"/>
              </w:rPr>
              <w:t>3</w:t>
            </w:r>
          </w:p>
        </w:tc>
        <w:tc>
          <w:tcPr>
            <w:tcW w:w="850" w:type="dxa"/>
          </w:tcPr>
          <w:p w:rsidR="00D16755" w:rsidRPr="00D16755" w:rsidRDefault="00D16755" w:rsidP="003F7E95">
            <w:pPr>
              <w:rPr>
                <w:sz w:val="16"/>
                <w:szCs w:val="16"/>
              </w:rPr>
            </w:pPr>
            <w:r w:rsidRPr="00D16755">
              <w:rPr>
                <w:sz w:val="16"/>
                <w:szCs w:val="16"/>
              </w:rPr>
              <w:t>4</w:t>
            </w:r>
          </w:p>
        </w:tc>
        <w:tc>
          <w:tcPr>
            <w:tcW w:w="993" w:type="dxa"/>
          </w:tcPr>
          <w:p w:rsidR="00D16755" w:rsidRPr="00D16755" w:rsidRDefault="00D16755" w:rsidP="003F7E95">
            <w:pPr>
              <w:rPr>
                <w:sz w:val="16"/>
                <w:szCs w:val="16"/>
              </w:rPr>
            </w:pPr>
            <w:r w:rsidRPr="00D16755">
              <w:rPr>
                <w:sz w:val="16"/>
                <w:szCs w:val="16"/>
              </w:rPr>
              <w:t>5</w:t>
            </w:r>
          </w:p>
        </w:tc>
        <w:tc>
          <w:tcPr>
            <w:tcW w:w="850" w:type="dxa"/>
          </w:tcPr>
          <w:p w:rsidR="00D16755" w:rsidRPr="00D16755" w:rsidRDefault="00D16755" w:rsidP="003F7E95">
            <w:pPr>
              <w:rPr>
                <w:sz w:val="16"/>
                <w:szCs w:val="16"/>
              </w:rPr>
            </w:pPr>
            <w:r w:rsidRPr="00D16755">
              <w:rPr>
                <w:sz w:val="16"/>
                <w:szCs w:val="16"/>
              </w:rPr>
              <w:t>6</w:t>
            </w:r>
          </w:p>
        </w:tc>
        <w:tc>
          <w:tcPr>
            <w:tcW w:w="567" w:type="dxa"/>
          </w:tcPr>
          <w:p w:rsidR="00D16755" w:rsidRPr="00D16755" w:rsidRDefault="00D16755" w:rsidP="003F7E95">
            <w:pPr>
              <w:rPr>
                <w:sz w:val="16"/>
                <w:szCs w:val="16"/>
              </w:rPr>
            </w:pPr>
            <w:r w:rsidRPr="00D16755">
              <w:rPr>
                <w:sz w:val="16"/>
                <w:szCs w:val="16"/>
              </w:rPr>
              <w:t>7</w:t>
            </w:r>
          </w:p>
        </w:tc>
        <w:tc>
          <w:tcPr>
            <w:tcW w:w="851" w:type="dxa"/>
          </w:tcPr>
          <w:p w:rsidR="00D16755" w:rsidRPr="00D16755" w:rsidRDefault="00D16755" w:rsidP="003F7E95">
            <w:pPr>
              <w:rPr>
                <w:sz w:val="16"/>
                <w:szCs w:val="16"/>
              </w:rPr>
            </w:pPr>
            <w:r w:rsidRPr="00D16755">
              <w:rPr>
                <w:sz w:val="16"/>
                <w:szCs w:val="16"/>
              </w:rPr>
              <w:t>8</w:t>
            </w:r>
          </w:p>
        </w:tc>
        <w:tc>
          <w:tcPr>
            <w:tcW w:w="992" w:type="dxa"/>
          </w:tcPr>
          <w:p w:rsidR="00D16755" w:rsidRPr="00D16755" w:rsidRDefault="00D16755" w:rsidP="003F7E95">
            <w:pPr>
              <w:rPr>
                <w:sz w:val="16"/>
                <w:szCs w:val="16"/>
              </w:rPr>
            </w:pPr>
            <w:r w:rsidRPr="00D16755">
              <w:rPr>
                <w:sz w:val="16"/>
                <w:szCs w:val="16"/>
              </w:rPr>
              <w:t>9</w:t>
            </w:r>
          </w:p>
        </w:tc>
        <w:tc>
          <w:tcPr>
            <w:tcW w:w="850" w:type="dxa"/>
          </w:tcPr>
          <w:p w:rsidR="00D16755" w:rsidRPr="00D16755" w:rsidRDefault="00D16755" w:rsidP="003F7E95">
            <w:pPr>
              <w:rPr>
                <w:sz w:val="16"/>
                <w:szCs w:val="16"/>
              </w:rPr>
            </w:pPr>
            <w:r w:rsidRPr="00D16755">
              <w:rPr>
                <w:sz w:val="16"/>
                <w:szCs w:val="16"/>
              </w:rPr>
              <w:t>10</w:t>
            </w:r>
          </w:p>
        </w:tc>
        <w:tc>
          <w:tcPr>
            <w:tcW w:w="1559" w:type="dxa"/>
          </w:tcPr>
          <w:p w:rsidR="00D16755" w:rsidRPr="00D16755" w:rsidRDefault="00D16755" w:rsidP="003F7E95">
            <w:pPr>
              <w:rPr>
                <w:sz w:val="16"/>
                <w:szCs w:val="16"/>
              </w:rPr>
            </w:pPr>
            <w:r w:rsidRPr="00D16755">
              <w:rPr>
                <w:sz w:val="16"/>
                <w:szCs w:val="16"/>
              </w:rPr>
              <w:t>11</w:t>
            </w:r>
          </w:p>
        </w:tc>
        <w:tc>
          <w:tcPr>
            <w:tcW w:w="1276" w:type="dxa"/>
          </w:tcPr>
          <w:p w:rsidR="00D16755" w:rsidRPr="00D16755" w:rsidRDefault="00D16755" w:rsidP="003F7E95">
            <w:pPr>
              <w:rPr>
                <w:sz w:val="16"/>
                <w:szCs w:val="16"/>
              </w:rPr>
            </w:pPr>
            <w:r w:rsidRPr="00D16755">
              <w:rPr>
                <w:sz w:val="16"/>
                <w:szCs w:val="16"/>
              </w:rPr>
              <w:t>12</w:t>
            </w:r>
          </w:p>
        </w:tc>
        <w:tc>
          <w:tcPr>
            <w:tcW w:w="708" w:type="dxa"/>
          </w:tcPr>
          <w:p w:rsidR="00D16755" w:rsidRPr="00D16755" w:rsidRDefault="00D16755" w:rsidP="003F7E95">
            <w:pPr>
              <w:rPr>
                <w:sz w:val="16"/>
                <w:szCs w:val="16"/>
              </w:rPr>
            </w:pPr>
            <w:r w:rsidRPr="00D16755">
              <w:rPr>
                <w:sz w:val="16"/>
                <w:szCs w:val="16"/>
              </w:rPr>
              <w:t>13</w:t>
            </w:r>
          </w:p>
        </w:tc>
        <w:tc>
          <w:tcPr>
            <w:tcW w:w="1276" w:type="dxa"/>
          </w:tcPr>
          <w:p w:rsidR="00D16755" w:rsidRPr="00D16755" w:rsidRDefault="00D16755" w:rsidP="003F7E95">
            <w:pPr>
              <w:rPr>
                <w:sz w:val="16"/>
                <w:szCs w:val="16"/>
              </w:rPr>
            </w:pPr>
            <w:r w:rsidRPr="00D16755">
              <w:rPr>
                <w:sz w:val="16"/>
                <w:szCs w:val="16"/>
              </w:rPr>
              <w:t>14</w:t>
            </w:r>
          </w:p>
        </w:tc>
        <w:tc>
          <w:tcPr>
            <w:tcW w:w="883" w:type="dxa"/>
          </w:tcPr>
          <w:p w:rsidR="00D16755" w:rsidRPr="00D16755" w:rsidRDefault="00D16755" w:rsidP="003F7E95">
            <w:pPr>
              <w:rPr>
                <w:sz w:val="16"/>
                <w:szCs w:val="16"/>
              </w:rPr>
            </w:pPr>
            <w:r w:rsidRPr="00D16755">
              <w:rPr>
                <w:sz w:val="16"/>
                <w:szCs w:val="16"/>
              </w:rPr>
              <w:t>15</w:t>
            </w:r>
          </w:p>
        </w:tc>
      </w:tr>
      <w:tr w:rsidR="00D16755" w:rsidTr="003F7E95">
        <w:tc>
          <w:tcPr>
            <w:tcW w:w="2093" w:type="dxa"/>
          </w:tcPr>
          <w:p w:rsidR="00D16755" w:rsidRPr="00D16755" w:rsidRDefault="00D16755" w:rsidP="003F7E95">
            <w:pPr>
              <w:autoSpaceDE w:val="0"/>
              <w:autoSpaceDN w:val="0"/>
              <w:adjustRightInd w:val="0"/>
              <w:rPr>
                <w:color w:val="000000"/>
                <w:sz w:val="16"/>
                <w:szCs w:val="16"/>
              </w:rPr>
            </w:pPr>
            <w:r w:rsidRPr="00D16755">
              <w:rPr>
                <w:color w:val="000000"/>
                <w:sz w:val="16"/>
                <w:szCs w:val="16"/>
              </w:rPr>
              <w:t>Общее количество рабочих мест</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452379</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22069</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184599</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28211</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43282</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72</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40485</w:t>
            </w:r>
          </w:p>
          <w:p w:rsidR="00D16755" w:rsidRPr="00D16755" w:rsidRDefault="00D16755" w:rsidP="00205D6E">
            <w:pPr>
              <w:autoSpaceDE w:val="0"/>
              <w:autoSpaceDN w:val="0"/>
              <w:adjustRightInd w:val="0"/>
              <w:jc w:val="center"/>
              <w:rPr>
                <w:color w:val="000000"/>
                <w:sz w:val="16"/>
                <w:szCs w:val="16"/>
              </w:rPr>
            </w:pPr>
          </w:p>
        </w:tc>
        <w:tc>
          <w:tcPr>
            <w:tcW w:w="992" w:type="dxa"/>
          </w:tcPr>
          <w:p w:rsidR="00D16755" w:rsidRPr="00D16755" w:rsidRDefault="00D16755" w:rsidP="00205D6E">
            <w:pPr>
              <w:jc w:val="center"/>
              <w:rPr>
                <w:sz w:val="16"/>
                <w:szCs w:val="16"/>
              </w:rPr>
            </w:pPr>
            <w:r w:rsidRPr="00D16755">
              <w:rPr>
                <w:sz w:val="16"/>
                <w:szCs w:val="16"/>
              </w:rPr>
              <w:t>15675</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27226</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15144</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13793</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941</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3185</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57697</w:t>
            </w:r>
          </w:p>
        </w:tc>
      </w:tr>
      <w:tr w:rsidR="00D16755" w:rsidTr="003F7E95">
        <w:trPr>
          <w:trHeight w:val="323"/>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 xml:space="preserve">Кол-во  и удельный вес РМ, на которых проведена аттестация по УТ, в том числе: </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258539</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20367</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115066</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25386</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8161</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28805</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7502</w:t>
            </w:r>
          </w:p>
          <w:p w:rsidR="00D16755" w:rsidRPr="00D16755" w:rsidRDefault="00D16755" w:rsidP="00205D6E">
            <w:pPr>
              <w:autoSpaceDE w:val="0"/>
              <w:autoSpaceDN w:val="0"/>
              <w:adjustRightInd w:val="0"/>
              <w:jc w:val="center"/>
              <w:rPr>
                <w:color w:val="000000"/>
                <w:sz w:val="16"/>
                <w:szCs w:val="16"/>
              </w:rPr>
            </w:pP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15402</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6459</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5895</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204</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1027</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24265</w:t>
            </w:r>
          </w:p>
        </w:tc>
      </w:tr>
      <w:tr w:rsidR="00D16755" w:rsidTr="003F7E95">
        <w:trPr>
          <w:trHeight w:val="273"/>
        </w:trPr>
        <w:tc>
          <w:tcPr>
            <w:tcW w:w="2093" w:type="dxa"/>
            <w:vMerge/>
          </w:tcPr>
          <w:p w:rsidR="00D16755" w:rsidRPr="00D16755" w:rsidRDefault="00D16755" w:rsidP="003F7E95">
            <w:pPr>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57,2%</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92,3%</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62,3%</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89,98%</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18,8%</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71,1%</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47,9%</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56,6%</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42,7%</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42,7%</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21,7%</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32,2%</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42,1%</w:t>
            </w:r>
          </w:p>
        </w:tc>
      </w:tr>
      <w:tr w:rsidR="00D16755" w:rsidTr="00D16755">
        <w:trPr>
          <w:trHeight w:val="227"/>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с классом 1 и 2</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62669</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3749</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21029</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9823</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3082</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9018</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1647</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5370</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2643</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2801</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91</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69</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2747</w:t>
            </w:r>
          </w:p>
        </w:tc>
      </w:tr>
      <w:tr w:rsidR="00D16755" w:rsidTr="00D16755">
        <w:trPr>
          <w:trHeight w:val="288"/>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24,2%</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18,4%</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18,3%</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38,7%</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37,8%</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31,3%</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21,9%</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35%</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40,9%</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47,5%</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44,6%</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6,7%</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11,3%</w:t>
            </w:r>
          </w:p>
        </w:tc>
      </w:tr>
      <w:tr w:rsidR="00D16755" w:rsidTr="00D16755">
        <w:trPr>
          <w:trHeight w:val="277"/>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с классом 3.1</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80732</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7554</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34776</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7489</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2127</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6469</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4312</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4421</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2367</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2182</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73</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271</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8691</w:t>
            </w:r>
          </w:p>
        </w:tc>
      </w:tr>
      <w:tr w:rsidR="00D16755" w:rsidTr="003F7E95">
        <w:trPr>
          <w:trHeight w:val="307"/>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31,2%</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37,1%</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30,2%</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29,5%</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26%</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22,45%</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57,5%</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28,7%</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36,6%</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37%</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35,8%</w:t>
            </w:r>
          </w:p>
        </w:tc>
      </w:tr>
      <w:tr w:rsidR="00D16755" w:rsidTr="003F7E95">
        <w:trPr>
          <w:trHeight w:val="285"/>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с классом 3.2</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81940</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6688</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41372</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4994</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2239</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8402</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891</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6467</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1199</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790</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33</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422</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8443</w:t>
            </w:r>
          </w:p>
        </w:tc>
      </w:tr>
      <w:tr w:rsidR="00D16755" w:rsidTr="00D16755">
        <w:trPr>
          <w:trHeight w:val="265"/>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31,7%</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32,8%</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35,9%</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19,7%</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27,4%</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29,2%</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11,9%</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42%</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18,6%</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3,2%</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34,8%</w:t>
            </w:r>
          </w:p>
        </w:tc>
      </w:tr>
      <w:tr w:rsidR="00D16755" w:rsidTr="00D16755">
        <w:trPr>
          <w:trHeight w:val="284"/>
        </w:trPr>
        <w:tc>
          <w:tcPr>
            <w:tcW w:w="2093" w:type="dxa"/>
            <w:vMerge w:val="restart"/>
          </w:tcPr>
          <w:p w:rsidR="00D16755" w:rsidRPr="00D16755" w:rsidRDefault="00D16755" w:rsidP="003F7E95">
            <w:pPr>
              <w:autoSpaceDE w:val="0"/>
              <w:autoSpaceDN w:val="0"/>
              <w:adjustRightInd w:val="0"/>
              <w:rPr>
                <w:color w:val="000000"/>
                <w:sz w:val="16"/>
                <w:szCs w:val="16"/>
                <w:highlight w:val="yellow"/>
              </w:rPr>
            </w:pPr>
            <w:r w:rsidRPr="00D16755">
              <w:rPr>
                <w:color w:val="000000"/>
                <w:sz w:val="16"/>
                <w:szCs w:val="16"/>
              </w:rPr>
              <w:t>с классом 3.3</w:t>
            </w:r>
          </w:p>
          <w:p w:rsidR="00D16755" w:rsidRPr="00D16755" w:rsidRDefault="00D16755" w:rsidP="003F7E95">
            <w:pPr>
              <w:autoSpaceDE w:val="0"/>
              <w:autoSpaceDN w:val="0"/>
              <w:adjustRightInd w:val="0"/>
              <w:rPr>
                <w:color w:val="000000"/>
                <w:sz w:val="16"/>
                <w:szCs w:val="16"/>
                <w:highlight w:val="yellow"/>
              </w:rPr>
            </w:pP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31738</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2366</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16727</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1018</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691</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4869</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52</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1160</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226</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79</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7</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254</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4289</w:t>
            </w:r>
          </w:p>
        </w:tc>
      </w:tr>
      <w:tr w:rsidR="00D16755" w:rsidRPr="00827682" w:rsidTr="00D16755">
        <w:trPr>
          <w:trHeight w:val="273"/>
        </w:trPr>
        <w:tc>
          <w:tcPr>
            <w:tcW w:w="2093" w:type="dxa"/>
            <w:vMerge/>
          </w:tcPr>
          <w:p w:rsidR="00D16755" w:rsidRPr="00D16755" w:rsidRDefault="00D16755" w:rsidP="003F7E95">
            <w:pPr>
              <w:autoSpaceDE w:val="0"/>
              <w:autoSpaceDN w:val="0"/>
              <w:adjustRightInd w:val="0"/>
              <w:rPr>
                <w:color w:val="000000"/>
                <w:sz w:val="16"/>
                <w:szCs w:val="16"/>
                <w:highlight w:val="yellow"/>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12,3%</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11,6%</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14,5%</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4%</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8,5%</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16,9%</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0,7%</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7,5%</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3,5%</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1,3%</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17,7%</w:t>
            </w:r>
          </w:p>
        </w:tc>
      </w:tr>
      <w:tr w:rsidR="00D16755" w:rsidTr="00D16755">
        <w:trPr>
          <w:trHeight w:val="278"/>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с классом 3.4</w:t>
            </w:r>
          </w:p>
          <w:p w:rsidR="00D16755" w:rsidRPr="00D16755" w:rsidRDefault="00D16755" w:rsidP="003F7E95">
            <w:pPr>
              <w:autoSpaceDE w:val="0"/>
              <w:autoSpaceDN w:val="0"/>
              <w:adjustRightInd w:val="0"/>
              <w:rPr>
                <w:color w:val="000000"/>
                <w:sz w:val="16"/>
                <w:szCs w:val="16"/>
              </w:rPr>
            </w:pPr>
          </w:p>
          <w:p w:rsidR="00D16755" w:rsidRPr="00D16755" w:rsidRDefault="00D16755" w:rsidP="003F7E95">
            <w:pPr>
              <w:autoSpaceDE w:val="0"/>
              <w:autoSpaceDN w:val="0"/>
              <w:adjustRightInd w:val="0"/>
              <w:rPr>
                <w:color w:val="000000"/>
                <w:sz w:val="16"/>
                <w:szCs w:val="16"/>
              </w:rPr>
            </w:pP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1462</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10</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1164</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34</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22</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47</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12</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24</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43</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11</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95</w:t>
            </w:r>
          </w:p>
        </w:tc>
      </w:tr>
      <w:tr w:rsidR="00D16755" w:rsidTr="00D16755">
        <w:trPr>
          <w:trHeight w:val="267"/>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0,6%</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0,04%</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0,1%</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0,3%</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0,2%</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0,08%</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0,4%</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0,7%</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r>
      <w:tr w:rsidR="00D16755" w:rsidTr="00D16755">
        <w:trPr>
          <w:trHeight w:val="272"/>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с классом  4</w:t>
            </w:r>
          </w:p>
          <w:p w:rsidR="00D16755" w:rsidRPr="00D16755" w:rsidRDefault="00D16755" w:rsidP="003F7E95">
            <w:pPr>
              <w:autoSpaceDE w:val="0"/>
              <w:autoSpaceDN w:val="0"/>
              <w:adjustRightInd w:val="0"/>
              <w:rPr>
                <w:color w:val="000000"/>
                <w:sz w:val="16"/>
                <w:szCs w:val="16"/>
              </w:rPr>
            </w:pPr>
          </w:p>
          <w:p w:rsidR="00D16755" w:rsidRPr="00D16755" w:rsidRDefault="00D16755" w:rsidP="003F7E95">
            <w:pPr>
              <w:autoSpaceDE w:val="0"/>
              <w:autoSpaceDN w:val="0"/>
              <w:adjustRightInd w:val="0"/>
              <w:rPr>
                <w:color w:val="000000"/>
                <w:sz w:val="16"/>
                <w:szCs w:val="16"/>
              </w:rPr>
            </w:pP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318</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155</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16</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12</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21</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20</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86</w:t>
            </w:r>
          </w:p>
        </w:tc>
      </w:tr>
      <w:tr w:rsidR="00D16755" w:rsidTr="00D16755">
        <w:trPr>
          <w:trHeight w:val="275"/>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0,1%</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0,1%</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0,01%</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0,2%</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0,04%</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0,03%</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0,1%</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0,3%</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r>
      <w:tr w:rsidR="00D16755" w:rsidTr="003F7E95">
        <w:trPr>
          <w:trHeight w:val="329"/>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Травмоопасные</w:t>
            </w:r>
          </w:p>
          <w:p w:rsidR="00D16755" w:rsidRPr="00D16755" w:rsidRDefault="00D16755" w:rsidP="00D16755">
            <w:pPr>
              <w:autoSpaceDE w:val="0"/>
              <w:autoSpaceDN w:val="0"/>
              <w:adjustRightInd w:val="0"/>
              <w:rPr>
                <w:color w:val="000000"/>
                <w:sz w:val="16"/>
                <w:szCs w:val="16"/>
              </w:rPr>
            </w:pPr>
            <w:r w:rsidRPr="00D16755">
              <w:rPr>
                <w:color w:val="000000"/>
                <w:sz w:val="16"/>
                <w:szCs w:val="16"/>
              </w:rPr>
              <w:t>с классом 3</w:t>
            </w:r>
          </w:p>
        </w:tc>
        <w:tc>
          <w:tcPr>
            <w:tcW w:w="850" w:type="dxa"/>
          </w:tcPr>
          <w:p w:rsidR="00D16755" w:rsidRPr="00D16755" w:rsidRDefault="00D16755" w:rsidP="00205D6E">
            <w:pPr>
              <w:autoSpaceDE w:val="0"/>
              <w:autoSpaceDN w:val="0"/>
              <w:adjustRightInd w:val="0"/>
              <w:jc w:val="center"/>
              <w:rPr>
                <w:b/>
                <w:bCs/>
                <w:color w:val="000000"/>
                <w:sz w:val="16"/>
                <w:szCs w:val="16"/>
              </w:rPr>
            </w:pPr>
            <w:r w:rsidRPr="00D16755">
              <w:rPr>
                <w:b/>
                <w:bCs/>
                <w:color w:val="000000"/>
                <w:sz w:val="16"/>
                <w:szCs w:val="16"/>
              </w:rPr>
              <w:t>33661</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462</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14933</w:t>
            </w:r>
          </w:p>
        </w:tc>
        <w:tc>
          <w:tcPr>
            <w:tcW w:w="99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1779</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2413</w:t>
            </w:r>
          </w:p>
        </w:tc>
        <w:tc>
          <w:tcPr>
            <w:tcW w:w="567"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w:t>
            </w:r>
          </w:p>
        </w:tc>
        <w:tc>
          <w:tcPr>
            <w:tcW w:w="851"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2671</w:t>
            </w:r>
          </w:p>
        </w:tc>
        <w:tc>
          <w:tcPr>
            <w:tcW w:w="992"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372</w:t>
            </w:r>
          </w:p>
        </w:tc>
        <w:tc>
          <w:tcPr>
            <w:tcW w:w="850"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2977</w:t>
            </w:r>
          </w:p>
        </w:tc>
        <w:tc>
          <w:tcPr>
            <w:tcW w:w="1559"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1261</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1022</w:t>
            </w:r>
          </w:p>
        </w:tc>
        <w:tc>
          <w:tcPr>
            <w:tcW w:w="708"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85</w:t>
            </w:r>
          </w:p>
        </w:tc>
        <w:tc>
          <w:tcPr>
            <w:tcW w:w="1276"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212</w:t>
            </w:r>
          </w:p>
        </w:tc>
        <w:tc>
          <w:tcPr>
            <w:tcW w:w="883" w:type="dxa"/>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5474</w:t>
            </w:r>
          </w:p>
        </w:tc>
      </w:tr>
      <w:tr w:rsidR="00D16755" w:rsidTr="00D16755">
        <w:trPr>
          <w:trHeight w:val="227"/>
        </w:trPr>
        <w:tc>
          <w:tcPr>
            <w:tcW w:w="2093" w:type="dxa"/>
            <w:vMerge/>
          </w:tcPr>
          <w:p w:rsidR="00D16755" w:rsidRPr="00D16755" w:rsidRDefault="00D16755" w:rsidP="003F7E95">
            <w:pPr>
              <w:autoSpaceDE w:val="0"/>
              <w:autoSpaceDN w:val="0"/>
              <w:adjustRightInd w:val="0"/>
              <w:rPr>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13%</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2,3%</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13%</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7%</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29,6%</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9,3%</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4,9%</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19,3%</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19,5%</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17,3%</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83"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r>
      <w:tr w:rsidR="00D16755" w:rsidTr="007D6C95">
        <w:trPr>
          <w:trHeight w:val="307"/>
        </w:trPr>
        <w:tc>
          <w:tcPr>
            <w:tcW w:w="2093" w:type="dxa"/>
          </w:tcPr>
          <w:p w:rsidR="00D16755" w:rsidRPr="00D16755" w:rsidRDefault="00D16755" w:rsidP="003F7E95">
            <w:pPr>
              <w:autoSpaceDE w:val="0"/>
              <w:autoSpaceDN w:val="0"/>
              <w:adjustRightInd w:val="0"/>
              <w:rPr>
                <w:color w:val="000000"/>
                <w:sz w:val="16"/>
                <w:szCs w:val="16"/>
              </w:rPr>
            </w:pPr>
            <w:r w:rsidRPr="00D16755">
              <w:rPr>
                <w:color w:val="000000"/>
                <w:sz w:val="16"/>
                <w:szCs w:val="16"/>
              </w:rPr>
              <w:t xml:space="preserve">Среднесписочная численность </w:t>
            </w:r>
          </w:p>
        </w:tc>
        <w:tc>
          <w:tcPr>
            <w:tcW w:w="850" w:type="dxa"/>
            <w:shd w:val="clear" w:color="auto" w:fill="auto"/>
          </w:tcPr>
          <w:p w:rsidR="00D16755" w:rsidRPr="007D6C95" w:rsidRDefault="00D16755" w:rsidP="00205D6E">
            <w:pPr>
              <w:autoSpaceDE w:val="0"/>
              <w:autoSpaceDN w:val="0"/>
              <w:adjustRightInd w:val="0"/>
              <w:jc w:val="center"/>
              <w:rPr>
                <w:b/>
                <w:bCs/>
                <w:color w:val="000000"/>
                <w:sz w:val="16"/>
                <w:szCs w:val="16"/>
              </w:rPr>
            </w:pPr>
            <w:r w:rsidRPr="007D6C95">
              <w:rPr>
                <w:b/>
                <w:bCs/>
                <w:color w:val="000000"/>
                <w:sz w:val="16"/>
                <w:szCs w:val="16"/>
              </w:rPr>
              <w:t>639938</w:t>
            </w:r>
          </w:p>
        </w:tc>
        <w:tc>
          <w:tcPr>
            <w:tcW w:w="851"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34888</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239671</w:t>
            </w:r>
          </w:p>
        </w:tc>
        <w:tc>
          <w:tcPr>
            <w:tcW w:w="993"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41785</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60431</w:t>
            </w:r>
          </w:p>
        </w:tc>
        <w:tc>
          <w:tcPr>
            <w:tcW w:w="567"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99</w:t>
            </w:r>
          </w:p>
        </w:tc>
        <w:tc>
          <w:tcPr>
            <w:tcW w:w="851"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65444</w:t>
            </w:r>
          </w:p>
        </w:tc>
        <w:tc>
          <w:tcPr>
            <w:tcW w:w="992"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18464</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50073</w:t>
            </w:r>
          </w:p>
        </w:tc>
        <w:tc>
          <w:tcPr>
            <w:tcW w:w="1559"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24721</w:t>
            </w:r>
          </w:p>
        </w:tc>
        <w:tc>
          <w:tcPr>
            <w:tcW w:w="1276"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14445</w:t>
            </w:r>
          </w:p>
        </w:tc>
        <w:tc>
          <w:tcPr>
            <w:tcW w:w="708"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1618</w:t>
            </w:r>
          </w:p>
        </w:tc>
        <w:tc>
          <w:tcPr>
            <w:tcW w:w="1276"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7759</w:t>
            </w:r>
          </w:p>
        </w:tc>
        <w:tc>
          <w:tcPr>
            <w:tcW w:w="883"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80540</w:t>
            </w:r>
          </w:p>
        </w:tc>
      </w:tr>
      <w:tr w:rsidR="00D16755" w:rsidTr="007D6C95">
        <w:trPr>
          <w:trHeight w:val="262"/>
        </w:trPr>
        <w:tc>
          <w:tcPr>
            <w:tcW w:w="2093" w:type="dxa"/>
            <w:vMerge w:val="restart"/>
          </w:tcPr>
          <w:p w:rsidR="00D16755" w:rsidRPr="00D16755" w:rsidRDefault="00D16755" w:rsidP="003F7E95">
            <w:pPr>
              <w:autoSpaceDE w:val="0"/>
              <w:autoSpaceDN w:val="0"/>
              <w:adjustRightInd w:val="0"/>
              <w:rPr>
                <w:color w:val="000000"/>
                <w:sz w:val="16"/>
                <w:szCs w:val="16"/>
              </w:rPr>
            </w:pPr>
            <w:r w:rsidRPr="00D16755">
              <w:rPr>
                <w:color w:val="000000"/>
                <w:sz w:val="16"/>
                <w:szCs w:val="16"/>
              </w:rPr>
              <w:t>Численность работников, занятых на аттестованных РМ</w:t>
            </w:r>
          </w:p>
        </w:tc>
        <w:tc>
          <w:tcPr>
            <w:tcW w:w="850" w:type="dxa"/>
            <w:shd w:val="clear" w:color="auto" w:fill="auto"/>
          </w:tcPr>
          <w:p w:rsidR="00D16755" w:rsidRPr="007D6C95" w:rsidRDefault="00D16755" w:rsidP="00205D6E">
            <w:pPr>
              <w:autoSpaceDE w:val="0"/>
              <w:autoSpaceDN w:val="0"/>
              <w:adjustRightInd w:val="0"/>
              <w:jc w:val="center"/>
              <w:rPr>
                <w:b/>
                <w:bCs/>
                <w:color w:val="000000"/>
                <w:sz w:val="16"/>
                <w:szCs w:val="16"/>
              </w:rPr>
            </w:pPr>
            <w:r w:rsidRPr="007D6C95">
              <w:rPr>
                <w:b/>
                <w:bCs/>
                <w:color w:val="000000"/>
                <w:sz w:val="16"/>
                <w:szCs w:val="16"/>
              </w:rPr>
              <w:t>381354</w:t>
            </w:r>
          </w:p>
        </w:tc>
        <w:tc>
          <w:tcPr>
            <w:tcW w:w="851"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31789</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162307</w:t>
            </w:r>
          </w:p>
        </w:tc>
        <w:tc>
          <w:tcPr>
            <w:tcW w:w="993"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35733</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12097</w:t>
            </w:r>
          </w:p>
        </w:tc>
        <w:tc>
          <w:tcPr>
            <w:tcW w:w="567"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w:t>
            </w:r>
          </w:p>
        </w:tc>
        <w:tc>
          <w:tcPr>
            <w:tcW w:w="851"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44912</w:t>
            </w:r>
          </w:p>
        </w:tc>
        <w:tc>
          <w:tcPr>
            <w:tcW w:w="992"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9183</w:t>
            </w:r>
          </w:p>
        </w:tc>
        <w:tc>
          <w:tcPr>
            <w:tcW w:w="850"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30890</w:t>
            </w:r>
          </w:p>
        </w:tc>
        <w:tc>
          <w:tcPr>
            <w:tcW w:w="1559"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9558</w:t>
            </w:r>
          </w:p>
        </w:tc>
        <w:tc>
          <w:tcPr>
            <w:tcW w:w="1276"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6973</w:t>
            </w:r>
          </w:p>
        </w:tc>
        <w:tc>
          <w:tcPr>
            <w:tcW w:w="708"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400</w:t>
            </w:r>
          </w:p>
        </w:tc>
        <w:tc>
          <w:tcPr>
            <w:tcW w:w="1276"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1681</w:t>
            </w:r>
          </w:p>
        </w:tc>
        <w:tc>
          <w:tcPr>
            <w:tcW w:w="883" w:type="dxa"/>
            <w:shd w:val="clear" w:color="auto" w:fill="auto"/>
          </w:tcPr>
          <w:p w:rsidR="00D16755" w:rsidRPr="007D6C95" w:rsidRDefault="00D16755" w:rsidP="00205D6E">
            <w:pPr>
              <w:autoSpaceDE w:val="0"/>
              <w:autoSpaceDN w:val="0"/>
              <w:adjustRightInd w:val="0"/>
              <w:jc w:val="center"/>
              <w:rPr>
                <w:color w:val="000000"/>
                <w:sz w:val="16"/>
                <w:szCs w:val="16"/>
              </w:rPr>
            </w:pPr>
            <w:r w:rsidRPr="007D6C95">
              <w:rPr>
                <w:color w:val="000000"/>
                <w:sz w:val="16"/>
                <w:szCs w:val="16"/>
              </w:rPr>
              <w:t>35831</w:t>
            </w:r>
          </w:p>
        </w:tc>
      </w:tr>
      <w:tr w:rsidR="00D16755" w:rsidTr="003F7E95">
        <w:trPr>
          <w:trHeight w:val="280"/>
        </w:trPr>
        <w:tc>
          <w:tcPr>
            <w:tcW w:w="2093" w:type="dxa"/>
            <w:vMerge/>
          </w:tcPr>
          <w:p w:rsidR="00D16755" w:rsidRPr="00D16755" w:rsidRDefault="00D16755" w:rsidP="003F7E95">
            <w:pPr>
              <w:autoSpaceDE w:val="0"/>
              <w:autoSpaceDN w:val="0"/>
              <w:adjustRightInd w:val="0"/>
              <w:rPr>
                <w:b/>
                <w:color w:val="000000"/>
                <w:sz w:val="16"/>
                <w:szCs w:val="16"/>
              </w:rPr>
            </w:pPr>
          </w:p>
        </w:tc>
        <w:tc>
          <w:tcPr>
            <w:tcW w:w="850" w:type="dxa"/>
            <w:shd w:val="clear" w:color="auto" w:fill="DAEEF3" w:themeFill="accent5" w:themeFillTint="33"/>
          </w:tcPr>
          <w:p w:rsidR="00D16755" w:rsidRPr="00D16755" w:rsidRDefault="00D16755" w:rsidP="00205D6E">
            <w:pPr>
              <w:jc w:val="center"/>
              <w:rPr>
                <w:b/>
                <w:sz w:val="16"/>
                <w:szCs w:val="16"/>
              </w:rPr>
            </w:pPr>
            <w:r w:rsidRPr="00D16755">
              <w:rPr>
                <w:b/>
                <w:sz w:val="16"/>
                <w:szCs w:val="16"/>
              </w:rPr>
              <w:t>59,6%</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91,1%</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67,7%</w:t>
            </w:r>
          </w:p>
        </w:tc>
        <w:tc>
          <w:tcPr>
            <w:tcW w:w="993" w:type="dxa"/>
            <w:shd w:val="clear" w:color="auto" w:fill="DAEEF3" w:themeFill="accent5" w:themeFillTint="33"/>
          </w:tcPr>
          <w:p w:rsidR="00D16755" w:rsidRPr="00D16755" w:rsidRDefault="00D16755" w:rsidP="00205D6E">
            <w:pPr>
              <w:jc w:val="center"/>
              <w:rPr>
                <w:sz w:val="16"/>
                <w:szCs w:val="16"/>
              </w:rPr>
            </w:pPr>
            <w:r w:rsidRPr="00D16755">
              <w:rPr>
                <w:sz w:val="16"/>
                <w:szCs w:val="16"/>
              </w:rPr>
              <w:t>85,5%</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20%</w:t>
            </w:r>
          </w:p>
        </w:tc>
        <w:tc>
          <w:tcPr>
            <w:tcW w:w="567" w:type="dxa"/>
            <w:shd w:val="clear" w:color="auto" w:fill="DAEEF3" w:themeFill="accent5" w:themeFillTint="33"/>
          </w:tcPr>
          <w:p w:rsidR="00D16755" w:rsidRPr="00D16755" w:rsidRDefault="00D16755" w:rsidP="00205D6E">
            <w:pPr>
              <w:jc w:val="center"/>
              <w:rPr>
                <w:sz w:val="16"/>
                <w:szCs w:val="16"/>
              </w:rPr>
            </w:pPr>
            <w:r w:rsidRPr="00D16755">
              <w:rPr>
                <w:sz w:val="16"/>
                <w:szCs w:val="16"/>
              </w:rPr>
              <w:t>-</w:t>
            </w:r>
          </w:p>
        </w:tc>
        <w:tc>
          <w:tcPr>
            <w:tcW w:w="851" w:type="dxa"/>
            <w:shd w:val="clear" w:color="auto" w:fill="DAEEF3" w:themeFill="accent5" w:themeFillTint="33"/>
          </w:tcPr>
          <w:p w:rsidR="00D16755" w:rsidRPr="00D16755" w:rsidRDefault="00D16755" w:rsidP="00205D6E">
            <w:pPr>
              <w:jc w:val="center"/>
              <w:rPr>
                <w:sz w:val="16"/>
                <w:szCs w:val="16"/>
              </w:rPr>
            </w:pPr>
            <w:r w:rsidRPr="00D16755">
              <w:rPr>
                <w:sz w:val="16"/>
                <w:szCs w:val="16"/>
              </w:rPr>
              <w:t>68,6%</w:t>
            </w:r>
          </w:p>
        </w:tc>
        <w:tc>
          <w:tcPr>
            <w:tcW w:w="992" w:type="dxa"/>
            <w:shd w:val="clear" w:color="auto" w:fill="DAEEF3" w:themeFill="accent5" w:themeFillTint="33"/>
          </w:tcPr>
          <w:p w:rsidR="00D16755" w:rsidRPr="00D16755" w:rsidRDefault="00D16755" w:rsidP="00205D6E">
            <w:pPr>
              <w:jc w:val="center"/>
              <w:rPr>
                <w:sz w:val="16"/>
                <w:szCs w:val="16"/>
              </w:rPr>
            </w:pPr>
            <w:r w:rsidRPr="00D16755">
              <w:rPr>
                <w:sz w:val="16"/>
                <w:szCs w:val="16"/>
              </w:rPr>
              <w:t>49,7%</w:t>
            </w:r>
          </w:p>
        </w:tc>
        <w:tc>
          <w:tcPr>
            <w:tcW w:w="850" w:type="dxa"/>
            <w:shd w:val="clear" w:color="auto" w:fill="DAEEF3" w:themeFill="accent5" w:themeFillTint="33"/>
          </w:tcPr>
          <w:p w:rsidR="00D16755" w:rsidRPr="00D16755" w:rsidRDefault="00D16755" w:rsidP="00205D6E">
            <w:pPr>
              <w:jc w:val="center"/>
              <w:rPr>
                <w:sz w:val="16"/>
                <w:szCs w:val="16"/>
              </w:rPr>
            </w:pPr>
            <w:r w:rsidRPr="00D16755">
              <w:rPr>
                <w:sz w:val="16"/>
                <w:szCs w:val="16"/>
              </w:rPr>
              <w:t>61,7%</w:t>
            </w:r>
          </w:p>
        </w:tc>
        <w:tc>
          <w:tcPr>
            <w:tcW w:w="1559" w:type="dxa"/>
            <w:shd w:val="clear" w:color="auto" w:fill="DAEEF3" w:themeFill="accent5" w:themeFillTint="33"/>
          </w:tcPr>
          <w:p w:rsidR="00D16755" w:rsidRPr="00D16755" w:rsidRDefault="00D16755" w:rsidP="00205D6E">
            <w:pPr>
              <w:jc w:val="center"/>
              <w:rPr>
                <w:sz w:val="16"/>
                <w:szCs w:val="16"/>
              </w:rPr>
            </w:pPr>
            <w:r w:rsidRPr="00D16755">
              <w:rPr>
                <w:sz w:val="16"/>
                <w:szCs w:val="16"/>
              </w:rPr>
              <w:t>38,7%</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48,3%</w:t>
            </w:r>
          </w:p>
        </w:tc>
        <w:tc>
          <w:tcPr>
            <w:tcW w:w="708" w:type="dxa"/>
            <w:shd w:val="clear" w:color="auto" w:fill="DAEEF3" w:themeFill="accent5" w:themeFillTint="33"/>
          </w:tcPr>
          <w:p w:rsidR="00D16755" w:rsidRPr="00D16755" w:rsidRDefault="00D16755" w:rsidP="00205D6E">
            <w:pPr>
              <w:jc w:val="center"/>
              <w:rPr>
                <w:sz w:val="16"/>
                <w:szCs w:val="16"/>
              </w:rPr>
            </w:pPr>
            <w:r w:rsidRPr="00D16755">
              <w:rPr>
                <w:sz w:val="16"/>
                <w:szCs w:val="16"/>
              </w:rPr>
              <w:t>24,7%</w:t>
            </w:r>
          </w:p>
        </w:tc>
        <w:tc>
          <w:tcPr>
            <w:tcW w:w="1276" w:type="dxa"/>
            <w:shd w:val="clear" w:color="auto" w:fill="DAEEF3" w:themeFill="accent5" w:themeFillTint="33"/>
          </w:tcPr>
          <w:p w:rsidR="00D16755" w:rsidRPr="00D16755" w:rsidRDefault="00D16755" w:rsidP="00205D6E">
            <w:pPr>
              <w:jc w:val="center"/>
              <w:rPr>
                <w:sz w:val="16"/>
                <w:szCs w:val="16"/>
              </w:rPr>
            </w:pPr>
            <w:r w:rsidRPr="00D16755">
              <w:rPr>
                <w:sz w:val="16"/>
                <w:szCs w:val="16"/>
              </w:rPr>
              <w:t>21,7%</w:t>
            </w:r>
          </w:p>
        </w:tc>
        <w:tc>
          <w:tcPr>
            <w:tcW w:w="883" w:type="dxa"/>
            <w:shd w:val="clear" w:color="auto" w:fill="DAEEF3" w:themeFill="accent5" w:themeFillTint="33"/>
          </w:tcPr>
          <w:p w:rsidR="00D16755" w:rsidRPr="00D16755" w:rsidRDefault="00D16755" w:rsidP="00205D6E">
            <w:pPr>
              <w:autoSpaceDE w:val="0"/>
              <w:autoSpaceDN w:val="0"/>
              <w:adjustRightInd w:val="0"/>
              <w:jc w:val="center"/>
              <w:rPr>
                <w:color w:val="000000"/>
                <w:sz w:val="16"/>
                <w:szCs w:val="16"/>
              </w:rPr>
            </w:pPr>
            <w:r w:rsidRPr="00D16755">
              <w:rPr>
                <w:color w:val="000000"/>
                <w:sz w:val="16"/>
                <w:szCs w:val="16"/>
              </w:rPr>
              <w:t>44,5%</w:t>
            </w:r>
          </w:p>
        </w:tc>
      </w:tr>
    </w:tbl>
    <w:p w:rsidR="00D16755" w:rsidRDefault="00D16755" w:rsidP="003A7368">
      <w:pPr>
        <w:jc w:val="center"/>
        <w:rPr>
          <w:b/>
          <w:sz w:val="28"/>
          <w:szCs w:val="28"/>
        </w:rPr>
        <w:sectPr w:rsidR="00D16755" w:rsidSect="00585910">
          <w:pgSz w:w="16838" w:h="11906" w:orient="landscape"/>
          <w:pgMar w:top="1134" w:right="826" w:bottom="707" w:left="568" w:header="567" w:footer="709" w:gutter="0"/>
          <w:cols w:space="708"/>
          <w:titlePg/>
          <w:docGrid w:linePitch="360"/>
        </w:sectPr>
      </w:pPr>
    </w:p>
    <w:p w:rsidR="00D16755" w:rsidRDefault="00D16755" w:rsidP="00D16755"/>
    <w:p w:rsidR="00830313" w:rsidRPr="005C07BE" w:rsidRDefault="00830313" w:rsidP="00830313">
      <w:pPr>
        <w:ind w:firstLine="709"/>
        <w:jc w:val="both"/>
        <w:rPr>
          <w:sz w:val="28"/>
          <w:szCs w:val="28"/>
        </w:rPr>
      </w:pPr>
      <w:r w:rsidRPr="005C07BE">
        <w:rPr>
          <w:sz w:val="28"/>
          <w:szCs w:val="28"/>
        </w:rPr>
        <w:t>Наибольший охват рабочих мест аттестацией зафиксирован в 16 районах и городах республики</w:t>
      </w:r>
      <w:r w:rsidRPr="00171113">
        <w:rPr>
          <w:i/>
          <w:sz w:val="28"/>
          <w:szCs w:val="28"/>
        </w:rPr>
        <w:t>.</w:t>
      </w:r>
      <w:r w:rsidRPr="005C07BE">
        <w:rPr>
          <w:sz w:val="28"/>
          <w:szCs w:val="28"/>
        </w:rPr>
        <w:t xml:space="preserve"> Например, с превышением республиканских показателей (57,2%) аттестация рабочих мест  проведена в Азнакаевском (аттестовано 83,4% рабочих мест), Альметьевском  (81,</w:t>
      </w:r>
      <w:r w:rsidR="009F3593">
        <w:rPr>
          <w:sz w:val="28"/>
          <w:szCs w:val="28"/>
        </w:rPr>
        <w:t>8</w:t>
      </w:r>
      <w:r w:rsidRPr="005C07BE">
        <w:rPr>
          <w:sz w:val="28"/>
          <w:szCs w:val="28"/>
        </w:rPr>
        <w:t xml:space="preserve">%), Менделеевском (80,8%),  Лениногорском (80,4%),   Бугульминском (74,4%), Бавлинском (73,3%), Нурлатском (70,9%), </w:t>
      </w:r>
      <w:r w:rsidR="00280D1E">
        <w:rPr>
          <w:sz w:val="28"/>
          <w:szCs w:val="28"/>
        </w:rPr>
        <w:t xml:space="preserve">Новошешминском (68,7%), </w:t>
      </w:r>
      <w:r w:rsidRPr="005C07BE">
        <w:rPr>
          <w:sz w:val="28"/>
          <w:szCs w:val="28"/>
        </w:rPr>
        <w:t xml:space="preserve">Черемшанском (67,9%), Тукаевском (67%), Заинском (61,7%),  Сармановском (60,3%), </w:t>
      </w:r>
      <w:r w:rsidR="000001FB" w:rsidRPr="005C07BE">
        <w:rPr>
          <w:sz w:val="28"/>
          <w:szCs w:val="28"/>
        </w:rPr>
        <w:t xml:space="preserve">Нижнекаском (59,8%), </w:t>
      </w:r>
      <w:r w:rsidRPr="005C07BE">
        <w:rPr>
          <w:sz w:val="28"/>
          <w:szCs w:val="28"/>
        </w:rPr>
        <w:t>Ютазинском (58,7%), Зеленодольском (58,7%), и в г. Наб. Челны (68,6%).</w:t>
      </w:r>
    </w:p>
    <w:p w:rsidR="00830313" w:rsidRPr="005C07BE" w:rsidRDefault="00830313" w:rsidP="00830313">
      <w:pPr>
        <w:ind w:firstLine="709"/>
        <w:jc w:val="both"/>
        <w:rPr>
          <w:sz w:val="28"/>
          <w:szCs w:val="28"/>
        </w:rPr>
      </w:pPr>
      <w:r w:rsidRPr="005C07BE">
        <w:rPr>
          <w:sz w:val="28"/>
          <w:szCs w:val="28"/>
        </w:rPr>
        <w:t>По-прежнему, по данным Татарстанстата за 2011 год в г.Казани сохраняется уровень проведения аттестации рабочих мест ниже республиканских значений 48,7%. При этом следует отметить, что ряд крупных предприятий, таких как ОАО «Казаньоргсинтез», ОАО «Обувная фабрика «Спартак» и т.д.,  не представили информацию о проведении аттестации рабочих мест по условиям труда, что в свою очередь повлияло как на показатели по г. Казани, так и на республиканские.</w:t>
      </w:r>
    </w:p>
    <w:p w:rsidR="00830313" w:rsidRPr="00D55042" w:rsidRDefault="00830313" w:rsidP="00830313">
      <w:pPr>
        <w:ind w:firstLine="709"/>
        <w:jc w:val="both"/>
        <w:rPr>
          <w:sz w:val="28"/>
          <w:szCs w:val="28"/>
        </w:rPr>
      </w:pPr>
    </w:p>
    <w:p w:rsidR="00830313" w:rsidRDefault="00830313" w:rsidP="00830313">
      <w:pPr>
        <w:ind w:left="-567"/>
        <w:jc w:val="right"/>
        <w:rPr>
          <w:sz w:val="22"/>
          <w:szCs w:val="22"/>
        </w:rPr>
      </w:pPr>
      <w:r w:rsidRPr="00555DD0">
        <w:rPr>
          <w:sz w:val="22"/>
          <w:szCs w:val="22"/>
        </w:rPr>
        <w:t xml:space="preserve">Таблица </w:t>
      </w:r>
      <w:r>
        <w:rPr>
          <w:sz w:val="22"/>
          <w:szCs w:val="22"/>
        </w:rPr>
        <w:t>18</w:t>
      </w:r>
    </w:p>
    <w:p w:rsidR="00830313" w:rsidRPr="00D55042" w:rsidRDefault="00830313" w:rsidP="00830313">
      <w:pPr>
        <w:ind w:left="-567"/>
        <w:jc w:val="right"/>
        <w:rPr>
          <w:sz w:val="16"/>
          <w:szCs w:val="16"/>
        </w:rPr>
      </w:pPr>
    </w:p>
    <w:p w:rsidR="008F0FCA" w:rsidRDefault="00830313" w:rsidP="008F0FCA">
      <w:pPr>
        <w:jc w:val="center"/>
        <w:rPr>
          <w:b/>
          <w:color w:val="FF0000"/>
          <w:sz w:val="28"/>
          <w:szCs w:val="28"/>
        </w:rPr>
      </w:pPr>
      <w:r w:rsidRPr="008F0FCA">
        <w:rPr>
          <w:b/>
          <w:color w:val="FF0000"/>
          <w:sz w:val="28"/>
          <w:szCs w:val="28"/>
        </w:rPr>
        <w:t xml:space="preserve">Показатели проведения аттестации рабочих мест по условиям труда </w:t>
      </w:r>
    </w:p>
    <w:p w:rsidR="008F0FCA" w:rsidRDefault="00830313" w:rsidP="008F0FCA">
      <w:pPr>
        <w:jc w:val="center"/>
        <w:rPr>
          <w:b/>
          <w:color w:val="FF0000"/>
          <w:sz w:val="28"/>
          <w:szCs w:val="28"/>
        </w:rPr>
      </w:pPr>
      <w:r w:rsidRPr="008F0FCA">
        <w:rPr>
          <w:b/>
          <w:color w:val="FF0000"/>
          <w:sz w:val="28"/>
          <w:szCs w:val="28"/>
        </w:rPr>
        <w:t xml:space="preserve">в разрезе городов и районов и в целом по Республике Татарстан </w:t>
      </w:r>
    </w:p>
    <w:p w:rsidR="00830313" w:rsidRPr="008F0FCA" w:rsidRDefault="00830313" w:rsidP="008F0FCA">
      <w:pPr>
        <w:jc w:val="center"/>
        <w:rPr>
          <w:b/>
          <w:color w:val="FF0000"/>
          <w:sz w:val="28"/>
          <w:szCs w:val="28"/>
        </w:rPr>
      </w:pPr>
      <w:r w:rsidRPr="008F0FCA">
        <w:rPr>
          <w:b/>
          <w:color w:val="FF0000"/>
          <w:sz w:val="28"/>
          <w:szCs w:val="28"/>
        </w:rPr>
        <w:t>за 2010-2011годы</w:t>
      </w:r>
    </w:p>
    <w:p w:rsidR="00830313" w:rsidRPr="00D55042" w:rsidRDefault="00830313" w:rsidP="00830313">
      <w:pPr>
        <w:ind w:left="-567"/>
        <w:jc w:val="center"/>
        <w:rPr>
          <w:b/>
          <w:sz w:val="16"/>
          <w:szCs w:val="16"/>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9"/>
        <w:gridCol w:w="1134"/>
        <w:gridCol w:w="850"/>
        <w:gridCol w:w="992"/>
        <w:gridCol w:w="1276"/>
        <w:gridCol w:w="1134"/>
        <w:gridCol w:w="1276"/>
        <w:gridCol w:w="1276"/>
      </w:tblGrid>
      <w:tr w:rsidR="00830313" w:rsidTr="00D55042">
        <w:trPr>
          <w:cantSplit/>
          <w:trHeight w:val="1454"/>
        </w:trPr>
        <w:tc>
          <w:tcPr>
            <w:tcW w:w="1560" w:type="dxa"/>
            <w:tcBorders>
              <w:top w:val="single" w:sz="4" w:space="0" w:color="auto"/>
              <w:left w:val="single" w:sz="4" w:space="0" w:color="auto"/>
              <w:bottom w:val="nil"/>
              <w:right w:val="single" w:sz="4" w:space="0" w:color="auto"/>
            </w:tcBorders>
          </w:tcPr>
          <w:p w:rsidR="00830313" w:rsidRPr="00D55042" w:rsidRDefault="00830313" w:rsidP="00830313">
            <w:pPr>
              <w:jc w:val="center"/>
              <w:rPr>
                <w:sz w:val="17"/>
                <w:szCs w:val="17"/>
              </w:rPr>
            </w:pPr>
          </w:p>
          <w:p w:rsidR="00830313" w:rsidRPr="00D55042" w:rsidRDefault="00830313" w:rsidP="00830313">
            <w:pPr>
              <w:jc w:val="center"/>
              <w:rPr>
                <w:b/>
                <w:sz w:val="17"/>
                <w:szCs w:val="17"/>
              </w:rPr>
            </w:pPr>
            <w:r w:rsidRPr="00D55042">
              <w:rPr>
                <w:b/>
                <w:sz w:val="17"/>
                <w:szCs w:val="17"/>
              </w:rPr>
              <w:t>Города,</w:t>
            </w:r>
          </w:p>
          <w:p w:rsidR="00830313" w:rsidRPr="00D55042" w:rsidRDefault="00830313" w:rsidP="00830313">
            <w:pPr>
              <w:jc w:val="center"/>
              <w:rPr>
                <w:sz w:val="17"/>
                <w:szCs w:val="17"/>
              </w:rPr>
            </w:pPr>
            <w:r w:rsidRPr="00D55042">
              <w:rPr>
                <w:b/>
                <w:sz w:val="17"/>
                <w:szCs w:val="17"/>
              </w:rPr>
              <w:t>районы</w:t>
            </w:r>
          </w:p>
        </w:tc>
        <w:tc>
          <w:tcPr>
            <w:tcW w:w="709" w:type="dxa"/>
            <w:vMerge w:val="restart"/>
            <w:tcBorders>
              <w:top w:val="single" w:sz="4" w:space="0" w:color="auto"/>
              <w:left w:val="single" w:sz="4" w:space="0" w:color="auto"/>
              <w:right w:val="single" w:sz="4" w:space="0" w:color="auto"/>
            </w:tcBorders>
          </w:tcPr>
          <w:p w:rsidR="00830313" w:rsidRPr="00D55042" w:rsidRDefault="00830313" w:rsidP="00830313">
            <w:pPr>
              <w:jc w:val="center"/>
              <w:rPr>
                <w:sz w:val="17"/>
                <w:szCs w:val="17"/>
              </w:rPr>
            </w:pPr>
            <w:r w:rsidRPr="00D55042">
              <w:rPr>
                <w:sz w:val="17"/>
                <w:szCs w:val="17"/>
              </w:rPr>
              <w:t xml:space="preserve">Год </w:t>
            </w:r>
          </w:p>
        </w:tc>
        <w:tc>
          <w:tcPr>
            <w:tcW w:w="1134" w:type="dxa"/>
            <w:tcBorders>
              <w:top w:val="single" w:sz="4" w:space="0" w:color="auto"/>
              <w:left w:val="single" w:sz="4" w:space="0" w:color="auto"/>
              <w:bottom w:val="nil"/>
              <w:right w:val="single" w:sz="4" w:space="0" w:color="auto"/>
            </w:tcBorders>
            <w:shd w:val="clear" w:color="auto" w:fill="F2DBDB" w:themeFill="accent2" w:themeFillTint="33"/>
          </w:tcPr>
          <w:p w:rsidR="00830313" w:rsidRPr="00D55042" w:rsidRDefault="00830313" w:rsidP="00830313">
            <w:pPr>
              <w:jc w:val="center"/>
              <w:rPr>
                <w:sz w:val="17"/>
                <w:szCs w:val="17"/>
              </w:rPr>
            </w:pPr>
            <w:r w:rsidRPr="00D55042">
              <w:rPr>
                <w:sz w:val="17"/>
                <w:szCs w:val="17"/>
              </w:rPr>
              <w:t>Удельный вес организаций, на которых проводится АРМ по УТ, %</w:t>
            </w:r>
          </w:p>
        </w:tc>
        <w:tc>
          <w:tcPr>
            <w:tcW w:w="850" w:type="dxa"/>
            <w:vMerge w:val="restart"/>
            <w:tcBorders>
              <w:top w:val="single" w:sz="4" w:space="0" w:color="auto"/>
              <w:left w:val="single" w:sz="4" w:space="0" w:color="auto"/>
              <w:right w:val="single" w:sz="4" w:space="0" w:color="auto"/>
            </w:tcBorders>
          </w:tcPr>
          <w:p w:rsidR="00830313" w:rsidRPr="00D55042" w:rsidRDefault="00830313" w:rsidP="00830313">
            <w:pPr>
              <w:ind w:right="33"/>
              <w:jc w:val="center"/>
              <w:rPr>
                <w:sz w:val="17"/>
                <w:szCs w:val="17"/>
              </w:rPr>
            </w:pPr>
            <w:r w:rsidRPr="00D55042">
              <w:rPr>
                <w:sz w:val="17"/>
                <w:szCs w:val="17"/>
              </w:rPr>
              <w:t>Общее кол-во рабочих мест</w:t>
            </w:r>
          </w:p>
        </w:tc>
        <w:tc>
          <w:tcPr>
            <w:tcW w:w="992" w:type="dxa"/>
            <w:vMerge w:val="restart"/>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7"/>
                <w:szCs w:val="17"/>
              </w:rPr>
            </w:pPr>
            <w:r w:rsidRPr="00D55042">
              <w:rPr>
                <w:sz w:val="17"/>
                <w:szCs w:val="17"/>
              </w:rPr>
              <w:t>Кол-во рабочих мест, на которых проведена  АРМ по УТ</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7"/>
                <w:szCs w:val="17"/>
              </w:rPr>
            </w:pPr>
            <w:r w:rsidRPr="00D55042">
              <w:rPr>
                <w:sz w:val="17"/>
                <w:szCs w:val="17"/>
              </w:rPr>
              <w:t>Удельный вес аттестованных рабочих мест,</w:t>
            </w:r>
          </w:p>
          <w:p w:rsidR="00830313" w:rsidRPr="00D55042" w:rsidRDefault="00830313" w:rsidP="00830313">
            <w:pPr>
              <w:jc w:val="center"/>
              <w:rPr>
                <w:sz w:val="17"/>
                <w:szCs w:val="17"/>
              </w:rPr>
            </w:pPr>
            <w:r w:rsidRPr="00D55042">
              <w:rPr>
                <w:sz w:val="17"/>
                <w:szCs w:val="17"/>
              </w:rPr>
              <w:t xml:space="preserve"> %</w:t>
            </w:r>
          </w:p>
        </w:tc>
        <w:tc>
          <w:tcPr>
            <w:tcW w:w="1134" w:type="dxa"/>
            <w:vMerge w:val="restart"/>
            <w:tcBorders>
              <w:top w:val="single" w:sz="4" w:space="0" w:color="auto"/>
              <w:left w:val="single" w:sz="4" w:space="0" w:color="auto"/>
              <w:right w:val="single" w:sz="4" w:space="0" w:color="auto"/>
            </w:tcBorders>
          </w:tcPr>
          <w:p w:rsidR="00830313" w:rsidRPr="00D55042" w:rsidRDefault="00830313" w:rsidP="00830313">
            <w:pPr>
              <w:jc w:val="center"/>
              <w:rPr>
                <w:sz w:val="17"/>
                <w:szCs w:val="17"/>
              </w:rPr>
            </w:pPr>
            <w:r w:rsidRPr="00D55042">
              <w:rPr>
                <w:sz w:val="17"/>
                <w:szCs w:val="17"/>
              </w:rPr>
              <w:t>Средне-списочная численность работников организации</w:t>
            </w:r>
          </w:p>
        </w:tc>
        <w:tc>
          <w:tcPr>
            <w:tcW w:w="1276" w:type="dxa"/>
            <w:vMerge w:val="restart"/>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7"/>
                <w:szCs w:val="17"/>
              </w:rPr>
            </w:pPr>
            <w:r w:rsidRPr="00D55042">
              <w:rPr>
                <w:sz w:val="17"/>
                <w:szCs w:val="17"/>
              </w:rPr>
              <w:t>Численность работников, занятых на аттестованных рабочих местах</w:t>
            </w:r>
          </w:p>
        </w:tc>
        <w:tc>
          <w:tcPr>
            <w:tcW w:w="1276" w:type="dxa"/>
            <w:vMerge w:val="restart"/>
            <w:tcBorders>
              <w:top w:val="single" w:sz="4" w:space="0" w:color="auto"/>
              <w:left w:val="single" w:sz="4" w:space="0" w:color="auto"/>
              <w:right w:val="single" w:sz="4" w:space="0" w:color="auto"/>
            </w:tcBorders>
            <w:shd w:val="clear" w:color="auto" w:fill="F2DBDB" w:themeFill="accent2" w:themeFillTint="33"/>
          </w:tcPr>
          <w:p w:rsidR="00830313" w:rsidRPr="00D55042" w:rsidRDefault="00830313" w:rsidP="00830313">
            <w:pPr>
              <w:jc w:val="center"/>
              <w:rPr>
                <w:sz w:val="17"/>
                <w:szCs w:val="17"/>
              </w:rPr>
            </w:pPr>
            <w:r w:rsidRPr="00D55042">
              <w:rPr>
                <w:sz w:val="17"/>
                <w:szCs w:val="17"/>
              </w:rPr>
              <w:t>Удельный вес</w:t>
            </w:r>
          </w:p>
          <w:p w:rsidR="00830313" w:rsidRPr="00D55042" w:rsidRDefault="00830313" w:rsidP="00830313">
            <w:pPr>
              <w:jc w:val="center"/>
              <w:rPr>
                <w:sz w:val="17"/>
                <w:szCs w:val="17"/>
              </w:rPr>
            </w:pPr>
            <w:r w:rsidRPr="00D55042">
              <w:rPr>
                <w:sz w:val="17"/>
                <w:szCs w:val="17"/>
              </w:rPr>
              <w:t xml:space="preserve">численности работников, занятых на аттестованных рабочих местах, </w:t>
            </w:r>
          </w:p>
          <w:p w:rsidR="00830313" w:rsidRPr="00D55042" w:rsidRDefault="00830313" w:rsidP="00830313">
            <w:pPr>
              <w:jc w:val="center"/>
              <w:rPr>
                <w:sz w:val="17"/>
                <w:szCs w:val="17"/>
              </w:rPr>
            </w:pPr>
            <w:r w:rsidRPr="00D55042">
              <w:rPr>
                <w:sz w:val="17"/>
                <w:szCs w:val="17"/>
              </w:rPr>
              <w:t>%</w:t>
            </w:r>
          </w:p>
        </w:tc>
      </w:tr>
      <w:tr w:rsidR="00830313" w:rsidTr="00D55042">
        <w:trPr>
          <w:cantSplit/>
          <w:trHeight w:val="47"/>
        </w:trPr>
        <w:tc>
          <w:tcPr>
            <w:tcW w:w="1560" w:type="dxa"/>
            <w:tcBorders>
              <w:top w:val="nil"/>
              <w:left w:val="single" w:sz="4" w:space="0" w:color="auto"/>
              <w:bottom w:val="single" w:sz="4" w:space="0" w:color="auto"/>
              <w:right w:val="single" w:sz="4" w:space="0" w:color="auto"/>
            </w:tcBorders>
          </w:tcPr>
          <w:p w:rsidR="00830313" w:rsidRPr="00D55042" w:rsidRDefault="00830313" w:rsidP="00830313">
            <w:pPr>
              <w:jc w:val="both"/>
            </w:pPr>
          </w:p>
        </w:tc>
        <w:tc>
          <w:tcPr>
            <w:tcW w:w="709" w:type="dxa"/>
            <w:vMerge/>
            <w:tcBorders>
              <w:left w:val="single" w:sz="4" w:space="0" w:color="auto"/>
              <w:bottom w:val="single" w:sz="4" w:space="0" w:color="auto"/>
              <w:right w:val="single" w:sz="4" w:space="0" w:color="auto"/>
            </w:tcBorders>
          </w:tcPr>
          <w:p w:rsidR="00830313" w:rsidRPr="00D55042" w:rsidRDefault="00830313" w:rsidP="00830313">
            <w:pPr>
              <w:jc w:val="center"/>
              <w:rPr>
                <w:b/>
              </w:rPr>
            </w:pPr>
          </w:p>
        </w:tc>
        <w:tc>
          <w:tcPr>
            <w:tcW w:w="1134" w:type="dxa"/>
            <w:tcBorders>
              <w:top w:val="nil"/>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rPr>
            </w:pPr>
          </w:p>
        </w:tc>
        <w:tc>
          <w:tcPr>
            <w:tcW w:w="850" w:type="dxa"/>
            <w:vMerge/>
            <w:tcBorders>
              <w:left w:val="single" w:sz="4" w:space="0" w:color="auto"/>
              <w:bottom w:val="single" w:sz="4" w:space="0" w:color="auto"/>
              <w:right w:val="single" w:sz="4" w:space="0" w:color="auto"/>
            </w:tcBorders>
          </w:tcPr>
          <w:p w:rsidR="00830313" w:rsidRPr="00D55042" w:rsidRDefault="00830313" w:rsidP="00830313">
            <w:pPr>
              <w:jc w:val="center"/>
              <w:rPr>
                <w:b/>
              </w:rPr>
            </w:pPr>
          </w:p>
        </w:tc>
        <w:tc>
          <w:tcPr>
            <w:tcW w:w="992" w:type="dxa"/>
            <w:vMerge/>
            <w:tcBorders>
              <w:left w:val="single" w:sz="4" w:space="0" w:color="auto"/>
              <w:bottom w:val="single" w:sz="4" w:space="0" w:color="auto"/>
              <w:right w:val="single" w:sz="4" w:space="0" w:color="auto"/>
            </w:tcBorders>
          </w:tcPr>
          <w:p w:rsidR="00830313" w:rsidRPr="00D55042" w:rsidRDefault="00830313" w:rsidP="00830313">
            <w:pPr>
              <w:jc w:val="center"/>
              <w:rPr>
                <w:b/>
              </w:rPr>
            </w:pPr>
          </w:p>
        </w:tc>
        <w:tc>
          <w:tcPr>
            <w:tcW w:w="1276" w:type="dxa"/>
            <w:vMerge/>
            <w:tcBorders>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rPr>
            </w:pPr>
          </w:p>
        </w:tc>
        <w:tc>
          <w:tcPr>
            <w:tcW w:w="1134" w:type="dxa"/>
            <w:vMerge/>
            <w:tcBorders>
              <w:left w:val="single" w:sz="4" w:space="0" w:color="auto"/>
              <w:bottom w:val="single" w:sz="4" w:space="0" w:color="auto"/>
              <w:right w:val="single" w:sz="4" w:space="0" w:color="auto"/>
            </w:tcBorders>
          </w:tcPr>
          <w:p w:rsidR="00830313" w:rsidRPr="00D55042" w:rsidRDefault="00830313" w:rsidP="00830313">
            <w:pPr>
              <w:jc w:val="center"/>
              <w:rPr>
                <w:b/>
              </w:rPr>
            </w:pPr>
          </w:p>
        </w:tc>
        <w:tc>
          <w:tcPr>
            <w:tcW w:w="1276" w:type="dxa"/>
            <w:vMerge/>
            <w:tcBorders>
              <w:left w:val="single" w:sz="4" w:space="0" w:color="auto"/>
              <w:bottom w:val="single" w:sz="4" w:space="0" w:color="auto"/>
              <w:right w:val="single" w:sz="4" w:space="0" w:color="auto"/>
            </w:tcBorders>
          </w:tcPr>
          <w:p w:rsidR="00830313" w:rsidRPr="00D55042" w:rsidRDefault="00830313" w:rsidP="00830313">
            <w:pPr>
              <w:jc w:val="center"/>
              <w:rPr>
                <w:b/>
              </w:rPr>
            </w:pPr>
          </w:p>
        </w:tc>
        <w:tc>
          <w:tcPr>
            <w:tcW w:w="1276" w:type="dxa"/>
            <w:vMerge/>
            <w:tcBorders>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rPr>
            </w:pPr>
          </w:p>
        </w:tc>
      </w:tr>
      <w:tr w:rsidR="00830313" w:rsidTr="00D55042">
        <w:trPr>
          <w:cantSplit/>
        </w:trPr>
        <w:tc>
          <w:tcPr>
            <w:tcW w:w="156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1</w:t>
            </w:r>
          </w:p>
        </w:tc>
        <w:tc>
          <w:tcPr>
            <w:tcW w:w="709"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2</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pPr>
            <w:r w:rsidRPr="00D55042">
              <w:t>3</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4</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pPr>
            <w:r w:rsidRPr="00D55042">
              <w:t>6</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7</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pPr>
            <w:r w:rsidRPr="00D55042">
              <w:t>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pPr>
            <w:r w:rsidRPr="00D55042">
              <w:t>9</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Агрызский          </w:t>
            </w:r>
          </w:p>
          <w:p w:rsidR="00830313" w:rsidRPr="00D55042" w:rsidRDefault="00830313" w:rsidP="00830313">
            <w:pPr>
              <w:jc w:val="both"/>
              <w:rPr>
                <w:sz w:val="18"/>
                <w:szCs w:val="18"/>
                <w:highlight w:val="yellow"/>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51.1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5197</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1343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25.8</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6439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2459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38,2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53,3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2890</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1264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43,7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6091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2911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47,8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Азнакаевский   </w:t>
            </w:r>
          </w:p>
          <w:p w:rsidR="00830313" w:rsidRPr="00D55042" w:rsidRDefault="00830313" w:rsidP="00830313">
            <w:pPr>
              <w:ind w:left="-392"/>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70.8</w:t>
            </w:r>
          </w:p>
        </w:tc>
        <w:tc>
          <w:tcPr>
            <w:tcW w:w="850"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7952</w:t>
            </w:r>
          </w:p>
        </w:tc>
        <w:tc>
          <w:tcPr>
            <w:tcW w:w="992"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6607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83.1</w:t>
            </w:r>
          </w:p>
        </w:tc>
        <w:tc>
          <w:tcPr>
            <w:tcW w:w="1134"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12059</w:t>
            </w:r>
          </w:p>
        </w:tc>
        <w:tc>
          <w:tcPr>
            <w:tcW w:w="1276"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7684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63,7</w:t>
            </w:r>
          </w:p>
        </w:tc>
      </w:tr>
      <w:tr w:rsidR="00830313" w:rsidRPr="00C700FF" w:rsidTr="007E490F">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7E490F" w:rsidRDefault="00830313" w:rsidP="00830313">
            <w:pPr>
              <w:jc w:val="center"/>
              <w:rPr>
                <w:b/>
                <w:sz w:val="18"/>
                <w:szCs w:val="18"/>
              </w:rPr>
            </w:pPr>
            <w:r w:rsidRPr="007E490F">
              <w:rPr>
                <w:b/>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7E490F" w:rsidRDefault="00830313" w:rsidP="00830313">
            <w:pPr>
              <w:jc w:val="center"/>
              <w:rPr>
                <w:b/>
                <w:sz w:val="18"/>
                <w:szCs w:val="18"/>
              </w:rPr>
            </w:pPr>
            <w:r w:rsidRPr="007E490F">
              <w:rPr>
                <w:b/>
                <w:sz w:val="18"/>
                <w:szCs w:val="18"/>
              </w:rPr>
              <w:t xml:space="preserve">79,5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8735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7281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E490F" w:rsidRDefault="00830313" w:rsidP="00830313">
            <w:pPr>
              <w:jc w:val="center"/>
              <w:rPr>
                <w:b/>
                <w:sz w:val="18"/>
                <w:szCs w:val="18"/>
              </w:rPr>
            </w:pPr>
            <w:r w:rsidRPr="007E490F">
              <w:rPr>
                <w:b/>
                <w:sz w:val="18"/>
                <w:szCs w:val="18"/>
              </w:rPr>
              <w:t xml:space="preserve">83,35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11623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8883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E490F" w:rsidRDefault="00830313" w:rsidP="00830313">
            <w:pPr>
              <w:jc w:val="center"/>
              <w:rPr>
                <w:b/>
                <w:sz w:val="18"/>
                <w:szCs w:val="18"/>
              </w:rPr>
            </w:pPr>
            <w:r w:rsidRPr="007E490F">
              <w:rPr>
                <w:b/>
                <w:sz w:val="18"/>
                <w:szCs w:val="18"/>
              </w:rPr>
              <w:t xml:space="preserve">76,4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Аксубаевский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077DA3" w:rsidRDefault="00830313" w:rsidP="00830313">
            <w:pPr>
              <w:jc w:val="center"/>
              <w:rPr>
                <w:b/>
                <w:sz w:val="18"/>
                <w:szCs w:val="18"/>
              </w:rPr>
            </w:pPr>
            <w:r w:rsidRPr="00077DA3">
              <w:rPr>
                <w:b/>
                <w:sz w:val="18"/>
                <w:szCs w:val="18"/>
              </w:rPr>
              <w:t>60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1410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937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66.5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2870</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1066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37,1</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59,25</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1203</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664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55,2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2890</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882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30,5</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Актанышский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30.5</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2775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409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14.7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3106</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550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17,7</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43,2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3142</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565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17,98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3212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699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21,8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Алексеевский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36.7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2640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625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23.7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4270</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466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10,9</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51,7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2931</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1244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42,4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4235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1653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39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Алькеевский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45.5</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1375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307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22.3</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1689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384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22,7</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59,1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1923</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792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41,2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2224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969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43,6    </w:t>
            </w:r>
          </w:p>
        </w:tc>
      </w:tr>
      <w:tr w:rsidR="00830313" w:rsidRPr="00C700FF" w:rsidTr="00D55042">
        <w:trPr>
          <w:cantSplit/>
          <w:trHeight w:val="270"/>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Альметьевский  </w:t>
            </w:r>
          </w:p>
          <w:p w:rsidR="00830313" w:rsidRPr="00D55042"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76.4</w:t>
            </w:r>
          </w:p>
        </w:tc>
        <w:tc>
          <w:tcPr>
            <w:tcW w:w="850"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33857</w:t>
            </w:r>
          </w:p>
        </w:tc>
        <w:tc>
          <w:tcPr>
            <w:tcW w:w="992"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26076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 xml:space="preserve"> 77</w:t>
            </w:r>
          </w:p>
        </w:tc>
        <w:tc>
          <w:tcPr>
            <w:tcW w:w="1134"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48339</w:t>
            </w:r>
          </w:p>
        </w:tc>
        <w:tc>
          <w:tcPr>
            <w:tcW w:w="1276"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38933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80,5</w:t>
            </w:r>
          </w:p>
        </w:tc>
      </w:tr>
      <w:tr w:rsidR="00830313" w:rsidRPr="00C700FF" w:rsidTr="007E490F">
        <w:trPr>
          <w:cantSplit/>
          <w:trHeight w:val="270"/>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81,8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32698</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26510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81,1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49823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40578</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81,4   </w:t>
            </w:r>
          </w:p>
        </w:tc>
      </w:tr>
      <w:tr w:rsidR="00830313" w:rsidRPr="00C700FF" w:rsidTr="00D55042">
        <w:trPr>
          <w:cantSplit/>
          <w:trHeight w:val="257"/>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Апастовский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077DA3" w:rsidRDefault="00830313" w:rsidP="00830313">
            <w:pPr>
              <w:jc w:val="center"/>
              <w:rPr>
                <w:b/>
                <w:sz w:val="18"/>
                <w:szCs w:val="18"/>
              </w:rPr>
            </w:pPr>
            <w:r w:rsidRPr="00077DA3">
              <w:rPr>
                <w:b/>
                <w:sz w:val="18"/>
                <w:szCs w:val="18"/>
              </w:rPr>
              <w:t>62.1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1153</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483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41.9</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2996</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615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20,5</w:t>
            </w:r>
          </w:p>
        </w:tc>
      </w:tr>
      <w:tr w:rsidR="00830313" w:rsidRPr="00C700FF" w:rsidTr="00D55042">
        <w:trPr>
          <w:cantSplit/>
          <w:trHeight w:val="257"/>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077DA3" w:rsidRDefault="00830313" w:rsidP="00830313">
            <w:pPr>
              <w:jc w:val="center"/>
              <w:rPr>
                <w:b/>
                <w:sz w:val="18"/>
                <w:szCs w:val="18"/>
              </w:rPr>
            </w:pPr>
            <w:r w:rsidRPr="00077DA3">
              <w:rPr>
                <w:b/>
                <w:sz w:val="18"/>
                <w:szCs w:val="18"/>
              </w:rPr>
              <w:t>61,5</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1223</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563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46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2328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1166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50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Арский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4035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788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19,5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5324</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904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16,9</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50</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3485</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722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20,7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5205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1048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20,1    </w:t>
            </w:r>
          </w:p>
        </w:tc>
      </w:tr>
      <w:tr w:rsidR="00830313" w:rsidRPr="00C700FF" w:rsidTr="00D55042">
        <w:trPr>
          <w:cantSplit/>
          <w:trHeight w:val="232"/>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Атнинский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36</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2380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219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9.2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2381</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173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7,3</w:t>
            </w:r>
          </w:p>
        </w:tc>
      </w:tr>
      <w:tr w:rsidR="00830313" w:rsidRPr="00C700FF" w:rsidTr="00D55042">
        <w:trPr>
          <w:cantSplit/>
          <w:trHeight w:val="232"/>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50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2199</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517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23,5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2196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547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24,9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Бавлинский        </w:t>
            </w:r>
          </w:p>
          <w:p w:rsidR="00830313" w:rsidRPr="00D55042"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71</w:t>
            </w:r>
          </w:p>
        </w:tc>
        <w:tc>
          <w:tcPr>
            <w:tcW w:w="850"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3653</w:t>
            </w:r>
          </w:p>
        </w:tc>
        <w:tc>
          <w:tcPr>
            <w:tcW w:w="992" w:type="dxa"/>
            <w:tcBorders>
              <w:top w:val="single" w:sz="4" w:space="0" w:color="auto"/>
              <w:left w:val="single" w:sz="4" w:space="0" w:color="auto"/>
              <w:bottom w:val="single" w:sz="4" w:space="0" w:color="auto"/>
              <w:right w:val="single" w:sz="4" w:space="0" w:color="auto"/>
            </w:tcBorders>
          </w:tcPr>
          <w:p w:rsidR="00830313" w:rsidRPr="00C36577" w:rsidRDefault="00830313" w:rsidP="00830313">
            <w:pPr>
              <w:jc w:val="center"/>
              <w:rPr>
                <w:sz w:val="18"/>
                <w:szCs w:val="18"/>
              </w:rPr>
            </w:pPr>
            <w:r w:rsidRPr="00C36577">
              <w:rPr>
                <w:sz w:val="18"/>
                <w:szCs w:val="18"/>
              </w:rPr>
              <w:t>2420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66.2</w:t>
            </w:r>
          </w:p>
        </w:tc>
        <w:tc>
          <w:tcPr>
            <w:tcW w:w="1134"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5022</w:t>
            </w:r>
          </w:p>
        </w:tc>
        <w:tc>
          <w:tcPr>
            <w:tcW w:w="1276" w:type="dxa"/>
            <w:tcBorders>
              <w:top w:val="single" w:sz="4" w:space="0" w:color="auto"/>
              <w:left w:val="single" w:sz="4" w:space="0" w:color="auto"/>
              <w:bottom w:val="single" w:sz="4" w:space="0" w:color="auto"/>
              <w:right w:val="single" w:sz="4" w:space="0" w:color="auto"/>
            </w:tcBorders>
          </w:tcPr>
          <w:p w:rsidR="00830313" w:rsidRPr="009E2141" w:rsidRDefault="00830313" w:rsidP="00830313">
            <w:pPr>
              <w:jc w:val="center"/>
              <w:rPr>
                <w:sz w:val="18"/>
                <w:szCs w:val="18"/>
              </w:rPr>
            </w:pPr>
            <w:r w:rsidRPr="009E2141">
              <w:rPr>
                <w:sz w:val="18"/>
                <w:szCs w:val="18"/>
              </w:rPr>
              <w:t>3381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67,3</w:t>
            </w:r>
          </w:p>
        </w:tc>
      </w:tr>
      <w:tr w:rsidR="00830313" w:rsidRPr="00C700FF" w:rsidTr="000001FB">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70,6</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3755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2754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73,3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4879</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sz w:val="18"/>
                <w:szCs w:val="18"/>
              </w:rPr>
            </w:pPr>
            <w:r w:rsidRPr="009E2141">
              <w:rPr>
                <w:sz w:val="18"/>
                <w:szCs w:val="18"/>
              </w:rPr>
              <w:t>3521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72,2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i/>
                <w:sz w:val="18"/>
                <w:szCs w:val="18"/>
                <w:u w:val="single"/>
              </w:rPr>
            </w:pPr>
            <w:r w:rsidRPr="00D55042">
              <w:rPr>
                <w:i/>
                <w:sz w:val="18"/>
                <w:szCs w:val="18"/>
                <w:u w:val="single"/>
              </w:rPr>
              <w:t xml:space="preserve">Балтасинский     </w:t>
            </w:r>
          </w:p>
          <w:p w:rsidR="00830313" w:rsidRPr="00D55042" w:rsidRDefault="00830313" w:rsidP="00830313">
            <w:pPr>
              <w:jc w:val="both"/>
              <w:rPr>
                <w:i/>
                <w:sz w:val="18"/>
                <w:szCs w:val="18"/>
                <w:u w:val="single"/>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3378CA" w:rsidRDefault="00830313" w:rsidP="00830313">
            <w:pPr>
              <w:jc w:val="center"/>
              <w:rPr>
                <w:i/>
                <w:sz w:val="18"/>
                <w:szCs w:val="18"/>
              </w:rPr>
            </w:pPr>
            <w:r w:rsidRPr="003378CA">
              <w:rPr>
                <w:i/>
                <w:sz w:val="18"/>
                <w:szCs w:val="18"/>
              </w:rPr>
              <w:t>25.6</w:t>
            </w:r>
          </w:p>
        </w:tc>
        <w:tc>
          <w:tcPr>
            <w:tcW w:w="850" w:type="dxa"/>
            <w:tcBorders>
              <w:top w:val="single" w:sz="4" w:space="0" w:color="auto"/>
              <w:left w:val="single" w:sz="4" w:space="0" w:color="auto"/>
              <w:bottom w:val="single" w:sz="4" w:space="0" w:color="auto"/>
              <w:right w:val="single" w:sz="4" w:space="0" w:color="auto"/>
            </w:tcBorders>
          </w:tcPr>
          <w:p w:rsidR="00830313" w:rsidRPr="003378CA" w:rsidRDefault="00830313" w:rsidP="00830313">
            <w:pPr>
              <w:jc w:val="center"/>
              <w:rPr>
                <w:i/>
                <w:sz w:val="18"/>
                <w:szCs w:val="18"/>
              </w:rPr>
            </w:pPr>
            <w:r w:rsidRPr="003378CA">
              <w:rPr>
                <w:i/>
                <w:sz w:val="18"/>
                <w:szCs w:val="18"/>
              </w:rPr>
              <w:t>4582</w:t>
            </w:r>
          </w:p>
        </w:tc>
        <w:tc>
          <w:tcPr>
            <w:tcW w:w="992" w:type="dxa"/>
            <w:tcBorders>
              <w:top w:val="single" w:sz="4" w:space="0" w:color="auto"/>
              <w:left w:val="single" w:sz="4" w:space="0" w:color="auto"/>
              <w:bottom w:val="single" w:sz="4" w:space="0" w:color="auto"/>
              <w:right w:val="single" w:sz="4" w:space="0" w:color="auto"/>
            </w:tcBorders>
          </w:tcPr>
          <w:p w:rsidR="00830313" w:rsidRPr="003378CA" w:rsidRDefault="00830313" w:rsidP="00830313">
            <w:pPr>
              <w:jc w:val="center"/>
              <w:rPr>
                <w:i/>
                <w:sz w:val="18"/>
                <w:szCs w:val="18"/>
              </w:rPr>
            </w:pPr>
            <w:r w:rsidRPr="003378CA">
              <w:rPr>
                <w:i/>
                <w:sz w:val="18"/>
                <w:szCs w:val="18"/>
              </w:rPr>
              <w:t>324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3378CA" w:rsidRDefault="00830313" w:rsidP="00830313">
            <w:pPr>
              <w:jc w:val="center"/>
              <w:rPr>
                <w:i/>
                <w:sz w:val="18"/>
                <w:szCs w:val="18"/>
              </w:rPr>
            </w:pPr>
            <w:r w:rsidRPr="003378CA">
              <w:rPr>
                <w:i/>
                <w:sz w:val="18"/>
                <w:szCs w:val="18"/>
              </w:rPr>
              <w:t>7</w:t>
            </w:r>
          </w:p>
        </w:tc>
        <w:tc>
          <w:tcPr>
            <w:tcW w:w="1134" w:type="dxa"/>
            <w:tcBorders>
              <w:top w:val="single" w:sz="4" w:space="0" w:color="auto"/>
              <w:left w:val="single" w:sz="4" w:space="0" w:color="auto"/>
              <w:bottom w:val="single" w:sz="4" w:space="0" w:color="auto"/>
              <w:right w:val="single" w:sz="4" w:space="0" w:color="auto"/>
            </w:tcBorders>
          </w:tcPr>
          <w:p w:rsidR="00830313" w:rsidRPr="003378CA" w:rsidRDefault="00830313" w:rsidP="00830313">
            <w:pPr>
              <w:jc w:val="center"/>
              <w:rPr>
                <w:i/>
                <w:sz w:val="18"/>
                <w:szCs w:val="18"/>
              </w:rPr>
            </w:pPr>
            <w:r w:rsidRPr="003378CA">
              <w:rPr>
                <w:i/>
                <w:sz w:val="18"/>
                <w:szCs w:val="18"/>
              </w:rPr>
              <w:t>4619</w:t>
            </w:r>
          </w:p>
        </w:tc>
        <w:tc>
          <w:tcPr>
            <w:tcW w:w="1276" w:type="dxa"/>
            <w:tcBorders>
              <w:top w:val="single" w:sz="4" w:space="0" w:color="auto"/>
              <w:left w:val="single" w:sz="4" w:space="0" w:color="auto"/>
              <w:bottom w:val="single" w:sz="4" w:space="0" w:color="auto"/>
              <w:right w:val="single" w:sz="4" w:space="0" w:color="auto"/>
            </w:tcBorders>
          </w:tcPr>
          <w:p w:rsidR="00830313" w:rsidRPr="003378CA" w:rsidRDefault="00830313" w:rsidP="00830313">
            <w:pPr>
              <w:jc w:val="center"/>
              <w:rPr>
                <w:i/>
                <w:sz w:val="18"/>
                <w:szCs w:val="18"/>
              </w:rPr>
            </w:pPr>
            <w:r w:rsidRPr="003378CA">
              <w:rPr>
                <w:i/>
                <w:sz w:val="18"/>
                <w:szCs w:val="18"/>
              </w:rPr>
              <w:t>321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3378CA" w:rsidRDefault="00830313" w:rsidP="00830313">
            <w:pPr>
              <w:jc w:val="center"/>
              <w:rPr>
                <w:i/>
                <w:sz w:val="18"/>
                <w:szCs w:val="18"/>
              </w:rPr>
            </w:pPr>
            <w:r w:rsidRPr="003378CA">
              <w:rPr>
                <w:i/>
                <w:sz w:val="18"/>
                <w:szCs w:val="18"/>
              </w:rPr>
              <w:t>6,9</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i/>
                <w:sz w:val="18"/>
                <w:szCs w:val="18"/>
                <w:u w:val="single"/>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D6E84" w:rsidRDefault="00830313" w:rsidP="00830313">
            <w:pPr>
              <w:jc w:val="center"/>
              <w:rPr>
                <w:b/>
                <w:i/>
                <w:sz w:val="18"/>
                <w:szCs w:val="18"/>
              </w:rPr>
            </w:pPr>
            <w:r w:rsidRPr="002D6E84">
              <w:rPr>
                <w:b/>
                <w:i/>
                <w:sz w:val="18"/>
                <w:szCs w:val="18"/>
              </w:rPr>
              <w:t xml:space="preserve">66,6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4515</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709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 xml:space="preserve">15,7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4672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1052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378CA" w:rsidRDefault="00830313" w:rsidP="00830313">
            <w:pPr>
              <w:jc w:val="center"/>
              <w:rPr>
                <w:i/>
                <w:sz w:val="18"/>
                <w:szCs w:val="18"/>
              </w:rPr>
            </w:pPr>
            <w:r w:rsidRPr="003378CA">
              <w:rPr>
                <w:i/>
                <w:sz w:val="18"/>
                <w:szCs w:val="18"/>
              </w:rPr>
              <w:t xml:space="preserve">22,5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Бугульминский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69.7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10431</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7109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68.2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15188</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9520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6577F9" w:rsidRDefault="00830313" w:rsidP="00830313">
            <w:pPr>
              <w:jc w:val="center"/>
              <w:rPr>
                <w:b/>
                <w:sz w:val="18"/>
                <w:szCs w:val="18"/>
              </w:rPr>
            </w:pPr>
            <w:r w:rsidRPr="006577F9">
              <w:rPr>
                <w:b/>
                <w:sz w:val="18"/>
                <w:szCs w:val="18"/>
              </w:rPr>
              <w:t>62,7</w:t>
            </w:r>
          </w:p>
        </w:tc>
      </w:tr>
      <w:tr w:rsidR="00830313" w:rsidRPr="00C700FF" w:rsidTr="000001FB">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73,3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10890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8097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74,4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16678</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11366</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9E2141" w:rsidRDefault="00830313" w:rsidP="00830313">
            <w:pPr>
              <w:jc w:val="center"/>
              <w:rPr>
                <w:b/>
                <w:sz w:val="18"/>
                <w:szCs w:val="18"/>
              </w:rPr>
            </w:pPr>
            <w:r w:rsidRPr="009E2141">
              <w:rPr>
                <w:b/>
                <w:sz w:val="18"/>
                <w:szCs w:val="18"/>
              </w:rPr>
              <w:t xml:space="preserve">68,1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Буинский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3927</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1825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46.5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7061</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2319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32,8</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34,1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3442</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1831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53,2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6745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2620</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38,3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Верхнеуслонски</w:t>
            </w:r>
            <w:r w:rsidRPr="00D55042">
              <w:rPr>
                <w:sz w:val="18"/>
                <w:szCs w:val="18"/>
              </w:rPr>
              <w:lastRenderedPageBreak/>
              <w:t xml:space="preserve">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lastRenderedPageBreak/>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51.6</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1838</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413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22.5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2045</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558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27,3</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54,2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1908</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532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27,9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2258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802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35,5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lastRenderedPageBreak/>
              <w:t xml:space="preserve">Высокогорский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39.2</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4228</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1808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42.8</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5543</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2116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38,2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47,7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3742</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2050</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54,8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5237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2686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51,3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Дрожжановский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43</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2172</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641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29.5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2777</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626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22,5</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58,6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1575</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596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37,8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2306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854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37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Елабужский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54</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13850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4151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30</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17623</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6727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38,2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52,7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10733</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4532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42,2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17822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7408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41,6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0D00C7" w:rsidRDefault="00830313" w:rsidP="00830313">
            <w:pPr>
              <w:jc w:val="both"/>
              <w:rPr>
                <w:b/>
                <w:sz w:val="18"/>
                <w:szCs w:val="18"/>
              </w:rPr>
            </w:pPr>
            <w:r w:rsidRPr="000D00C7">
              <w:rPr>
                <w:b/>
                <w:sz w:val="18"/>
                <w:szCs w:val="18"/>
              </w:rPr>
              <w:t xml:space="preserve">Заинский               </w:t>
            </w:r>
          </w:p>
          <w:p w:rsidR="00830313" w:rsidRPr="000D00C7"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59</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7716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4681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C36577" w:rsidRDefault="00830313" w:rsidP="00830313">
            <w:pPr>
              <w:jc w:val="center"/>
              <w:rPr>
                <w:b/>
                <w:sz w:val="18"/>
                <w:szCs w:val="18"/>
              </w:rPr>
            </w:pPr>
            <w:r w:rsidRPr="00C36577">
              <w:rPr>
                <w:b/>
                <w:sz w:val="18"/>
                <w:szCs w:val="18"/>
              </w:rPr>
              <w:t>60.7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10528</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6610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C36577" w:rsidRDefault="00830313" w:rsidP="00830313">
            <w:pPr>
              <w:jc w:val="center"/>
              <w:rPr>
                <w:b/>
                <w:sz w:val="18"/>
                <w:szCs w:val="18"/>
              </w:rPr>
            </w:pPr>
            <w:r w:rsidRPr="00C36577">
              <w:rPr>
                <w:b/>
                <w:sz w:val="18"/>
                <w:szCs w:val="18"/>
              </w:rPr>
              <w:t>62,8</w:t>
            </w:r>
          </w:p>
        </w:tc>
      </w:tr>
      <w:tr w:rsidR="00830313" w:rsidRPr="00C700FF" w:rsidTr="000001FB">
        <w:trPr>
          <w:cantSplit/>
        </w:trPr>
        <w:tc>
          <w:tcPr>
            <w:tcW w:w="1560" w:type="dxa"/>
            <w:vMerge/>
            <w:tcBorders>
              <w:left w:val="single" w:sz="4" w:space="0" w:color="auto"/>
              <w:bottom w:val="single" w:sz="4" w:space="0" w:color="auto"/>
              <w:right w:val="single" w:sz="4" w:space="0" w:color="auto"/>
            </w:tcBorders>
          </w:tcPr>
          <w:p w:rsidR="00830313" w:rsidRPr="000D00C7"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68,65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7160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4423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b/>
                <w:sz w:val="18"/>
                <w:szCs w:val="18"/>
              </w:rPr>
              <w:t>61,7</w:t>
            </w:r>
            <w:r w:rsidRPr="00D55042">
              <w:rPr>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9953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6370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61CEF" w:rsidRDefault="00830313" w:rsidP="00830313">
            <w:pPr>
              <w:jc w:val="center"/>
              <w:rPr>
                <w:b/>
                <w:sz w:val="18"/>
                <w:szCs w:val="18"/>
              </w:rPr>
            </w:pPr>
            <w:r w:rsidRPr="00761CEF">
              <w:rPr>
                <w:b/>
                <w:sz w:val="18"/>
                <w:szCs w:val="18"/>
              </w:rPr>
              <w:t xml:space="preserve">64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0D00C7" w:rsidRDefault="00830313" w:rsidP="00830313">
            <w:pPr>
              <w:jc w:val="both"/>
              <w:rPr>
                <w:b/>
                <w:sz w:val="18"/>
                <w:szCs w:val="18"/>
              </w:rPr>
            </w:pPr>
            <w:r w:rsidRPr="000D00C7">
              <w:rPr>
                <w:b/>
                <w:sz w:val="18"/>
                <w:szCs w:val="18"/>
              </w:rPr>
              <w:t xml:space="preserve">Зеленодольский   </w:t>
            </w:r>
          </w:p>
          <w:p w:rsidR="00830313" w:rsidRPr="000D00C7"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17067</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7105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41.6</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25022</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10455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41,8</w:t>
            </w:r>
          </w:p>
        </w:tc>
      </w:tr>
      <w:tr w:rsidR="00830313" w:rsidRPr="00C700FF" w:rsidTr="000D00C7">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 xml:space="preserve">54,2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17195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10086</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61CEF" w:rsidRDefault="00830313" w:rsidP="00830313">
            <w:pPr>
              <w:jc w:val="center"/>
              <w:rPr>
                <w:b/>
                <w:sz w:val="18"/>
                <w:szCs w:val="18"/>
              </w:rPr>
            </w:pPr>
            <w:r w:rsidRPr="00761CEF">
              <w:rPr>
                <w:b/>
                <w:sz w:val="18"/>
                <w:szCs w:val="18"/>
              </w:rPr>
              <w:t xml:space="preserve">58,65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25180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14234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61CEF" w:rsidRDefault="00830313" w:rsidP="00830313">
            <w:pPr>
              <w:jc w:val="center"/>
              <w:rPr>
                <w:b/>
                <w:sz w:val="18"/>
                <w:szCs w:val="18"/>
              </w:rPr>
            </w:pPr>
            <w:r w:rsidRPr="00761CEF">
              <w:rPr>
                <w:b/>
                <w:sz w:val="18"/>
                <w:szCs w:val="18"/>
              </w:rPr>
              <w:t xml:space="preserve">56,5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Кайбицкий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44</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1616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12.9</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2015</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172</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8,5</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57,7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732</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243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33,2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2111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913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43,2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Камско-Устьинский         </w:t>
            </w: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56</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2492</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674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2649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876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33,1</w:t>
            </w:r>
          </w:p>
        </w:tc>
      </w:tr>
      <w:tr w:rsidR="00830313" w:rsidRPr="00C700FF" w:rsidTr="00D55042">
        <w:trPr>
          <w:cantSplit/>
          <w:trHeight w:val="326"/>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A22462" w:rsidRDefault="00830313" w:rsidP="00830313">
            <w:pPr>
              <w:jc w:val="center"/>
              <w:rPr>
                <w:sz w:val="18"/>
                <w:szCs w:val="18"/>
              </w:rPr>
            </w:pPr>
            <w:r w:rsidRPr="00A22462">
              <w:rPr>
                <w:sz w:val="18"/>
                <w:szCs w:val="18"/>
              </w:rPr>
              <w:t xml:space="preserve">60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2531</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714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28,2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2544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1746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68,6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Кукморский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47.5</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1481</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1175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47.5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6226</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2217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35,6</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54,76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2426</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1224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50,45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6396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2405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37,6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Лаишевский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54.2</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3505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2159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761CEF" w:rsidRDefault="00830313" w:rsidP="00830313">
            <w:pPr>
              <w:jc w:val="center"/>
              <w:rPr>
                <w:b/>
                <w:sz w:val="18"/>
                <w:szCs w:val="18"/>
              </w:rPr>
            </w:pPr>
            <w:r w:rsidRPr="00761CEF">
              <w:rPr>
                <w:b/>
                <w:sz w:val="18"/>
                <w:szCs w:val="18"/>
              </w:rPr>
              <w:t>61.6</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8735</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3421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39,2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A22462" w:rsidRDefault="00830313" w:rsidP="00830313">
            <w:pPr>
              <w:jc w:val="center"/>
              <w:rPr>
                <w:b/>
                <w:sz w:val="18"/>
                <w:szCs w:val="18"/>
              </w:rPr>
            </w:pPr>
            <w:r w:rsidRPr="00A22462">
              <w:rPr>
                <w:b/>
                <w:sz w:val="18"/>
                <w:szCs w:val="18"/>
              </w:rPr>
              <w:t xml:space="preserve">56,8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4590</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2391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52,1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8757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3813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43,5      </w:t>
            </w:r>
          </w:p>
        </w:tc>
      </w:tr>
      <w:tr w:rsidR="00830313" w:rsidRPr="00C700FF" w:rsidTr="00D55042">
        <w:trPr>
          <w:cantSplit/>
          <w:trHeight w:val="224"/>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Лениногорский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64.2</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9504</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7466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78.6</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16812</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13007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761CEF" w:rsidRDefault="00830313" w:rsidP="00830313">
            <w:pPr>
              <w:jc w:val="center"/>
              <w:rPr>
                <w:b/>
                <w:sz w:val="18"/>
                <w:szCs w:val="18"/>
              </w:rPr>
            </w:pPr>
            <w:r w:rsidRPr="00761CEF">
              <w:rPr>
                <w:b/>
                <w:sz w:val="18"/>
                <w:szCs w:val="18"/>
              </w:rPr>
              <w:t>77,4</w:t>
            </w:r>
          </w:p>
        </w:tc>
      </w:tr>
      <w:tr w:rsidR="00830313" w:rsidRPr="00C700FF" w:rsidTr="00C41698">
        <w:trPr>
          <w:cantSplit/>
          <w:trHeight w:val="269"/>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b/>
                <w:sz w:val="18"/>
                <w:szCs w:val="18"/>
              </w:rPr>
              <w:t>68,1</w:t>
            </w:r>
            <w:r w:rsidRPr="00D55042">
              <w:rPr>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9897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7956</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80,4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17411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13764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761CEF" w:rsidRDefault="00830313" w:rsidP="00830313">
            <w:pPr>
              <w:jc w:val="center"/>
              <w:rPr>
                <w:b/>
                <w:sz w:val="18"/>
                <w:szCs w:val="18"/>
              </w:rPr>
            </w:pPr>
            <w:r w:rsidRPr="00761CEF">
              <w:rPr>
                <w:b/>
                <w:sz w:val="18"/>
                <w:szCs w:val="18"/>
              </w:rPr>
              <w:t xml:space="preserve">79,1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Мамадышский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37.1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3257</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531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16.3</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3669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460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12,5</w:t>
            </w:r>
          </w:p>
        </w:tc>
      </w:tr>
      <w:tr w:rsidR="00830313" w:rsidRPr="00C700FF" w:rsidTr="00D55042">
        <w:trPr>
          <w:cantSplit/>
          <w:trHeight w:val="135"/>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47,1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3680</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666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18,1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3994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858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21,5   </w:t>
            </w:r>
          </w:p>
        </w:tc>
      </w:tr>
      <w:tr w:rsidR="00830313" w:rsidRPr="00C700FF" w:rsidTr="00D55042">
        <w:trPr>
          <w:cantSplit/>
          <w:trHeight w:val="218"/>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Менделеевский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46.4</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2720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2012</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73.9</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3796</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3191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84,1</w:t>
            </w:r>
          </w:p>
        </w:tc>
      </w:tr>
      <w:tr w:rsidR="00830313" w:rsidRPr="00C700FF" w:rsidTr="00C41698">
        <w:trPr>
          <w:cantSplit/>
          <w:trHeight w:val="218"/>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C36577" w:rsidRDefault="00830313" w:rsidP="00830313">
            <w:pPr>
              <w:jc w:val="center"/>
              <w:rPr>
                <w:sz w:val="18"/>
                <w:szCs w:val="18"/>
              </w:rPr>
            </w:pPr>
            <w:r w:rsidRPr="00C36577">
              <w:rPr>
                <w:sz w:val="18"/>
                <w:szCs w:val="18"/>
              </w:rPr>
              <w:t xml:space="preserve">59,3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2725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2202</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80,8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3891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3032</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77,9</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Мензелинский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41.7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2261</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1207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53.3</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2630</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1272</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48,4</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55,5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2335</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1092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46,76</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2564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1182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46,1</w:t>
            </w:r>
          </w:p>
        </w:tc>
      </w:tr>
      <w:tr w:rsidR="00830313" w:rsidRPr="00C700FF" w:rsidTr="00D55042">
        <w:trPr>
          <w:cantSplit/>
          <w:trHeight w:val="70"/>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Муслюмовский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1862</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288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15.5</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2037</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229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11,2</w:t>
            </w:r>
          </w:p>
        </w:tc>
      </w:tr>
      <w:tr w:rsidR="00830313" w:rsidRPr="00C700FF" w:rsidTr="00D55042">
        <w:trPr>
          <w:cantSplit/>
          <w:trHeight w:val="166"/>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44,4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2068</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270</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13,05</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2206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380</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17,2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3637F8" w:rsidRDefault="00830313" w:rsidP="00830313">
            <w:pPr>
              <w:jc w:val="both"/>
              <w:rPr>
                <w:b/>
                <w:sz w:val="18"/>
                <w:szCs w:val="18"/>
              </w:rPr>
            </w:pPr>
            <w:r w:rsidRPr="003637F8">
              <w:rPr>
                <w:b/>
                <w:sz w:val="18"/>
                <w:szCs w:val="18"/>
              </w:rPr>
              <w:t xml:space="preserve">Нижнекамский     </w:t>
            </w:r>
          </w:p>
          <w:p w:rsidR="00830313" w:rsidRPr="003637F8"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67.5</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37186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23856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64.2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65309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43697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66,9</w:t>
            </w:r>
          </w:p>
        </w:tc>
      </w:tr>
      <w:tr w:rsidR="00830313" w:rsidRPr="00C700FF" w:rsidTr="003637F8">
        <w:trPr>
          <w:cantSplit/>
        </w:trPr>
        <w:tc>
          <w:tcPr>
            <w:tcW w:w="1560" w:type="dxa"/>
            <w:vMerge/>
            <w:tcBorders>
              <w:left w:val="single" w:sz="4" w:space="0" w:color="auto"/>
              <w:bottom w:val="single" w:sz="4" w:space="0" w:color="auto"/>
              <w:right w:val="single" w:sz="4" w:space="0" w:color="auto"/>
            </w:tcBorders>
          </w:tcPr>
          <w:p w:rsidR="00830313" w:rsidRPr="003637F8"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B06A6" w:rsidRDefault="00830313" w:rsidP="00830313">
            <w:pPr>
              <w:jc w:val="center"/>
              <w:rPr>
                <w:b/>
                <w:sz w:val="18"/>
                <w:szCs w:val="18"/>
              </w:rPr>
            </w:pPr>
            <w:r w:rsidRPr="00DB06A6">
              <w:rPr>
                <w:b/>
                <w:sz w:val="18"/>
                <w:szCs w:val="18"/>
              </w:rPr>
              <w:t xml:space="preserve">73,1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39105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23373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B06A6" w:rsidRDefault="00830313" w:rsidP="00830313">
            <w:pPr>
              <w:jc w:val="center"/>
              <w:rPr>
                <w:b/>
                <w:sz w:val="18"/>
                <w:szCs w:val="18"/>
              </w:rPr>
            </w:pPr>
            <w:r w:rsidRPr="00DB06A6">
              <w:rPr>
                <w:b/>
                <w:sz w:val="18"/>
                <w:szCs w:val="18"/>
              </w:rPr>
              <w:t>59,8</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65153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42370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B06A6" w:rsidRDefault="00830313" w:rsidP="00830313">
            <w:pPr>
              <w:jc w:val="center"/>
              <w:rPr>
                <w:b/>
                <w:sz w:val="18"/>
                <w:szCs w:val="18"/>
              </w:rPr>
            </w:pPr>
            <w:r w:rsidRPr="00DB06A6">
              <w:rPr>
                <w:b/>
                <w:sz w:val="18"/>
                <w:szCs w:val="18"/>
              </w:rPr>
              <w:t>65</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3637F8" w:rsidRDefault="00830313" w:rsidP="00830313">
            <w:pPr>
              <w:jc w:val="both"/>
              <w:rPr>
                <w:b/>
                <w:sz w:val="18"/>
                <w:szCs w:val="18"/>
              </w:rPr>
            </w:pPr>
            <w:r w:rsidRPr="003637F8">
              <w:rPr>
                <w:b/>
                <w:sz w:val="18"/>
                <w:szCs w:val="18"/>
              </w:rPr>
              <w:t xml:space="preserve">Новошешминский   </w:t>
            </w:r>
          </w:p>
          <w:p w:rsidR="00830313" w:rsidRPr="003637F8"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67.7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2259</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1727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B06A6" w:rsidRDefault="00830313" w:rsidP="00830313">
            <w:pPr>
              <w:jc w:val="center"/>
              <w:rPr>
                <w:b/>
                <w:sz w:val="18"/>
                <w:szCs w:val="18"/>
              </w:rPr>
            </w:pPr>
            <w:r w:rsidRPr="00DB06A6">
              <w:rPr>
                <w:b/>
                <w:sz w:val="18"/>
                <w:szCs w:val="18"/>
              </w:rPr>
              <w:t>76.4</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2734</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2111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761CEF" w:rsidRDefault="00830313" w:rsidP="00830313">
            <w:pPr>
              <w:jc w:val="center"/>
              <w:rPr>
                <w:b/>
                <w:sz w:val="18"/>
                <w:szCs w:val="18"/>
              </w:rPr>
            </w:pPr>
            <w:r w:rsidRPr="00761CEF">
              <w:rPr>
                <w:b/>
                <w:sz w:val="18"/>
                <w:szCs w:val="18"/>
              </w:rPr>
              <w:t>77,2</w:t>
            </w:r>
          </w:p>
        </w:tc>
      </w:tr>
      <w:tr w:rsidR="00830313" w:rsidRPr="00C700FF" w:rsidTr="00C41698">
        <w:trPr>
          <w:cantSplit/>
        </w:trPr>
        <w:tc>
          <w:tcPr>
            <w:tcW w:w="1560" w:type="dxa"/>
            <w:vMerge/>
            <w:tcBorders>
              <w:left w:val="single" w:sz="4" w:space="0" w:color="auto"/>
              <w:bottom w:val="single" w:sz="4" w:space="0" w:color="auto"/>
              <w:right w:val="single" w:sz="4" w:space="0" w:color="auto"/>
            </w:tcBorders>
          </w:tcPr>
          <w:p w:rsidR="00830313" w:rsidRPr="003637F8"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b/>
                <w:sz w:val="18"/>
                <w:szCs w:val="18"/>
              </w:rPr>
            </w:pPr>
            <w:r w:rsidRPr="00D55042">
              <w:rPr>
                <w:b/>
                <w:sz w:val="18"/>
                <w:szCs w:val="18"/>
              </w:rPr>
              <w:t xml:space="preserve">83,9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2120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1457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C41698" w:rsidRDefault="00830313" w:rsidP="00830313">
            <w:pPr>
              <w:jc w:val="center"/>
              <w:rPr>
                <w:b/>
                <w:sz w:val="18"/>
                <w:szCs w:val="18"/>
              </w:rPr>
            </w:pPr>
            <w:r w:rsidRPr="00C41698">
              <w:rPr>
                <w:b/>
                <w:sz w:val="18"/>
                <w:szCs w:val="18"/>
              </w:rPr>
              <w:t>68,7</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3047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1973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64,75</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3637F8" w:rsidRDefault="00830313" w:rsidP="00830313">
            <w:pPr>
              <w:jc w:val="both"/>
              <w:rPr>
                <w:b/>
                <w:sz w:val="18"/>
                <w:szCs w:val="18"/>
              </w:rPr>
            </w:pPr>
            <w:r w:rsidRPr="003637F8">
              <w:rPr>
                <w:b/>
                <w:sz w:val="18"/>
                <w:szCs w:val="18"/>
              </w:rPr>
              <w:t xml:space="preserve">Нурлатский          </w:t>
            </w:r>
          </w:p>
          <w:p w:rsidR="00830313" w:rsidRPr="003637F8"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54.4</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6266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3459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55.2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8101</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4357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53,8</w:t>
            </w:r>
          </w:p>
        </w:tc>
      </w:tr>
      <w:tr w:rsidR="00830313" w:rsidRPr="00C700FF" w:rsidTr="00C41698">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62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5163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3663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b/>
                <w:sz w:val="18"/>
                <w:szCs w:val="18"/>
              </w:rPr>
              <w:t>70,9</w:t>
            </w:r>
            <w:r w:rsidRPr="00D55042">
              <w:rPr>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7651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5079</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66,4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Пестречинский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2640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612</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23.2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2890</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561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19,4</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48,5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2418</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742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30,6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2775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838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30,2          </w:t>
            </w:r>
          </w:p>
        </w:tc>
      </w:tr>
      <w:tr w:rsidR="00830313" w:rsidRPr="00C700FF" w:rsidTr="00D55042">
        <w:trPr>
          <w:cantSplit/>
          <w:trHeight w:val="259"/>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i/>
                <w:sz w:val="18"/>
                <w:szCs w:val="18"/>
                <w:u w:val="single"/>
              </w:rPr>
            </w:pPr>
            <w:r w:rsidRPr="00D55042">
              <w:rPr>
                <w:i/>
                <w:sz w:val="18"/>
                <w:szCs w:val="18"/>
                <w:u w:val="single"/>
              </w:rPr>
              <w:t>Рыбно-Слободский</w:t>
            </w:r>
            <w:r w:rsidRPr="00D55042">
              <w:rPr>
                <w:sz w:val="18"/>
                <w:szCs w:val="18"/>
              </w:rPr>
              <w:t xml:space="preserve">  </w:t>
            </w:r>
          </w:p>
          <w:p w:rsidR="00830313" w:rsidRPr="00D55042" w:rsidRDefault="00830313" w:rsidP="00830313">
            <w:pPr>
              <w:jc w:val="both"/>
              <w:rPr>
                <w:i/>
                <w:sz w:val="18"/>
                <w:szCs w:val="18"/>
                <w:u w:val="single"/>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i/>
                <w:sz w:val="18"/>
                <w:szCs w:val="18"/>
              </w:rPr>
            </w:pPr>
            <w:r w:rsidRPr="00D55042">
              <w:rPr>
                <w:i/>
                <w:sz w:val="18"/>
                <w:szCs w:val="18"/>
              </w:rPr>
              <w:t>25.8</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i/>
                <w:sz w:val="18"/>
                <w:szCs w:val="18"/>
              </w:rPr>
            </w:pPr>
            <w:r w:rsidRPr="00D55042">
              <w:rPr>
                <w:i/>
                <w:sz w:val="18"/>
                <w:szCs w:val="18"/>
              </w:rPr>
              <w:t>483</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i/>
                <w:sz w:val="18"/>
                <w:szCs w:val="18"/>
              </w:rPr>
            </w:pPr>
            <w:r w:rsidRPr="00D55042">
              <w:rPr>
                <w:i/>
                <w:sz w:val="18"/>
                <w:szCs w:val="18"/>
              </w:rPr>
              <w:t>226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i/>
                <w:sz w:val="18"/>
                <w:szCs w:val="18"/>
              </w:rPr>
            </w:pPr>
            <w:r w:rsidRPr="00D55042">
              <w:rPr>
                <w:i/>
                <w:sz w:val="18"/>
                <w:szCs w:val="18"/>
              </w:rPr>
              <w:t>46.8</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i/>
                <w:sz w:val="18"/>
                <w:szCs w:val="18"/>
              </w:rPr>
            </w:pPr>
            <w:r w:rsidRPr="00D55042">
              <w:rPr>
                <w:i/>
                <w:sz w:val="18"/>
                <w:szCs w:val="18"/>
              </w:rPr>
              <w:t>1948</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i/>
                <w:sz w:val="18"/>
                <w:szCs w:val="18"/>
              </w:rPr>
            </w:pPr>
            <w:r w:rsidRPr="00D55042">
              <w:rPr>
                <w:i/>
                <w:sz w:val="18"/>
                <w:szCs w:val="18"/>
              </w:rPr>
              <w:t>151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i/>
                <w:sz w:val="18"/>
                <w:szCs w:val="18"/>
              </w:rPr>
            </w:pPr>
            <w:r w:rsidRPr="00D55042">
              <w:rPr>
                <w:i/>
                <w:sz w:val="18"/>
                <w:szCs w:val="18"/>
              </w:rPr>
              <w:t>7,75</w:t>
            </w:r>
          </w:p>
        </w:tc>
      </w:tr>
      <w:tr w:rsidR="00830313" w:rsidRPr="00C700FF" w:rsidTr="00D55042">
        <w:trPr>
          <w:cantSplit/>
          <w:trHeight w:val="264"/>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i/>
                <w:sz w:val="18"/>
                <w:szCs w:val="18"/>
                <w:u w:val="single"/>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 xml:space="preserve">34,6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1291</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221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 xml:space="preserve">17,1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1564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274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i/>
                <w:sz w:val="18"/>
                <w:szCs w:val="18"/>
              </w:rPr>
            </w:pPr>
            <w:r w:rsidRPr="00D55042">
              <w:rPr>
                <w:i/>
                <w:sz w:val="18"/>
                <w:szCs w:val="18"/>
              </w:rPr>
              <w:t xml:space="preserve">17,5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Сабинский                                          </w:t>
            </w: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48.7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4675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1574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33.7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4955</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1539</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31,1</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A22462" w:rsidRDefault="00830313" w:rsidP="00830313">
            <w:pPr>
              <w:jc w:val="center"/>
              <w:rPr>
                <w:b/>
                <w:sz w:val="18"/>
                <w:szCs w:val="18"/>
              </w:rPr>
            </w:pPr>
            <w:r w:rsidRPr="00A22462">
              <w:rPr>
                <w:b/>
                <w:sz w:val="18"/>
                <w:szCs w:val="18"/>
              </w:rPr>
              <w:t xml:space="preserve">64,3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4277</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2081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48,65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4918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2403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48,9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A51295" w:rsidRDefault="00830313" w:rsidP="00830313">
            <w:pPr>
              <w:jc w:val="both"/>
              <w:rPr>
                <w:b/>
                <w:sz w:val="18"/>
                <w:szCs w:val="18"/>
              </w:rPr>
            </w:pPr>
            <w:r w:rsidRPr="00A51295">
              <w:rPr>
                <w:b/>
                <w:sz w:val="18"/>
                <w:szCs w:val="18"/>
              </w:rPr>
              <w:t xml:space="preserve">Сармановский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A22462" w:rsidRDefault="00830313" w:rsidP="00830313">
            <w:pPr>
              <w:jc w:val="center"/>
              <w:rPr>
                <w:b/>
                <w:sz w:val="18"/>
                <w:szCs w:val="18"/>
              </w:rPr>
            </w:pPr>
            <w:r w:rsidRPr="00A22462">
              <w:rPr>
                <w:b/>
                <w:sz w:val="18"/>
                <w:szCs w:val="18"/>
              </w:rPr>
              <w:t>66.7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4625</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2248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48.7</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5564</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3065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55,1</w:t>
            </w:r>
          </w:p>
        </w:tc>
      </w:tr>
      <w:tr w:rsidR="00830313" w:rsidRPr="00C700FF" w:rsidTr="004A4139">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sz w:val="18"/>
                <w:szCs w:val="18"/>
              </w:rPr>
            </w:pPr>
            <w:r w:rsidRPr="00EB1B7A">
              <w:rPr>
                <w:b/>
                <w:sz w:val="18"/>
                <w:szCs w:val="18"/>
              </w:rPr>
              <w:t>78,9</w:t>
            </w:r>
            <w:r w:rsidRPr="00EB1B7A">
              <w:rPr>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sz w:val="18"/>
                <w:szCs w:val="18"/>
              </w:rPr>
            </w:pPr>
            <w:r w:rsidRPr="00EB1B7A">
              <w:rPr>
                <w:sz w:val="18"/>
                <w:szCs w:val="18"/>
              </w:rPr>
              <w:t>3810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sz w:val="18"/>
                <w:szCs w:val="18"/>
              </w:rPr>
            </w:pPr>
            <w:r w:rsidRPr="00EB1B7A">
              <w:rPr>
                <w:sz w:val="18"/>
                <w:szCs w:val="18"/>
              </w:rPr>
              <w:t>2297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60,3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sz w:val="18"/>
                <w:szCs w:val="18"/>
              </w:rPr>
            </w:pPr>
            <w:r w:rsidRPr="00EB1B7A">
              <w:rPr>
                <w:sz w:val="18"/>
                <w:szCs w:val="18"/>
              </w:rPr>
              <w:t>5331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sz w:val="18"/>
                <w:szCs w:val="18"/>
              </w:rPr>
            </w:pPr>
            <w:r w:rsidRPr="00EB1B7A">
              <w:rPr>
                <w:sz w:val="18"/>
                <w:szCs w:val="18"/>
              </w:rPr>
              <w:t>3369</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63,2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Спасский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2A43F5" w:rsidRDefault="00830313" w:rsidP="00830313">
            <w:pPr>
              <w:jc w:val="center"/>
              <w:rPr>
                <w:sz w:val="18"/>
                <w:szCs w:val="18"/>
              </w:rPr>
            </w:pPr>
            <w:r w:rsidRPr="002A43F5">
              <w:rPr>
                <w:sz w:val="18"/>
                <w:szCs w:val="18"/>
              </w:rPr>
              <w:t>30</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401</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197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49.1</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981</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160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16,3</w:t>
            </w:r>
          </w:p>
        </w:tc>
      </w:tr>
      <w:tr w:rsidR="00830313" w:rsidRPr="00C700FF" w:rsidTr="00D55042">
        <w:trPr>
          <w:cantSplit/>
          <w:trHeight w:val="262"/>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42340" w:rsidRDefault="00830313" w:rsidP="00830313">
            <w:pPr>
              <w:jc w:val="center"/>
              <w:rPr>
                <w:sz w:val="18"/>
                <w:szCs w:val="18"/>
              </w:rPr>
            </w:pPr>
            <w:r w:rsidRPr="00D42340">
              <w:rPr>
                <w:sz w:val="18"/>
                <w:szCs w:val="18"/>
              </w:rPr>
              <w:t xml:space="preserve">55,5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500</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277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55,4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928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295</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31,8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Тетюшский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54.8</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1820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544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30</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1938</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788</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40,7</w:t>
            </w:r>
          </w:p>
        </w:tc>
      </w:tr>
      <w:tr w:rsidR="00830313" w:rsidRPr="00C700FF" w:rsidTr="00D55042">
        <w:trPr>
          <w:cantSplit/>
          <w:trHeight w:val="114"/>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 xml:space="preserve">60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1575</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539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 xml:space="preserve">34,2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1843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867</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3637F8" w:rsidRDefault="00830313" w:rsidP="00830313">
            <w:pPr>
              <w:jc w:val="center"/>
              <w:rPr>
                <w:sz w:val="18"/>
                <w:szCs w:val="18"/>
              </w:rPr>
            </w:pPr>
            <w:r w:rsidRPr="003637F8">
              <w:rPr>
                <w:sz w:val="18"/>
                <w:szCs w:val="18"/>
              </w:rPr>
              <w:t xml:space="preserve">47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D3F96" w:rsidRDefault="00830313" w:rsidP="00830313">
            <w:pPr>
              <w:jc w:val="both"/>
              <w:rPr>
                <w:b/>
                <w:sz w:val="18"/>
                <w:szCs w:val="18"/>
              </w:rPr>
            </w:pPr>
            <w:r w:rsidRPr="00DD3F96">
              <w:rPr>
                <w:b/>
                <w:sz w:val="18"/>
                <w:szCs w:val="18"/>
              </w:rPr>
              <w:t xml:space="preserve">Тукаевский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42340" w:rsidRDefault="00830313" w:rsidP="00830313">
            <w:pPr>
              <w:jc w:val="center"/>
              <w:rPr>
                <w:b/>
                <w:sz w:val="18"/>
                <w:szCs w:val="18"/>
              </w:rPr>
            </w:pPr>
            <w:r w:rsidRPr="00D42340">
              <w:rPr>
                <w:b/>
                <w:sz w:val="18"/>
                <w:szCs w:val="18"/>
              </w:rPr>
              <w:t>57.1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5651</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3516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62.2</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10058</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6042</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60,1</w:t>
            </w:r>
          </w:p>
        </w:tc>
      </w:tr>
      <w:tr w:rsidR="00830313" w:rsidRPr="00C700FF" w:rsidTr="00DD3F96">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47,7</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5222</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3500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67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9977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6604</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E0479" w:rsidRDefault="00830313" w:rsidP="00830313">
            <w:pPr>
              <w:jc w:val="center"/>
              <w:rPr>
                <w:b/>
                <w:sz w:val="18"/>
                <w:szCs w:val="18"/>
              </w:rPr>
            </w:pPr>
            <w:r w:rsidRPr="002E0479">
              <w:rPr>
                <w:b/>
                <w:sz w:val="18"/>
                <w:szCs w:val="18"/>
              </w:rPr>
              <w:t xml:space="preserve">66,2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Тюлячинский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47.3</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2554</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793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31</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2702</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950</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35,2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40</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3068</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448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14,6</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2689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1036</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38,5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4A4139" w:rsidRDefault="00830313" w:rsidP="00830313">
            <w:pPr>
              <w:jc w:val="both"/>
              <w:rPr>
                <w:b/>
                <w:sz w:val="18"/>
                <w:szCs w:val="18"/>
              </w:rPr>
            </w:pPr>
            <w:r w:rsidRPr="004A4139">
              <w:rPr>
                <w:b/>
                <w:sz w:val="18"/>
                <w:szCs w:val="18"/>
              </w:rPr>
              <w:t xml:space="preserve">Черемшанский     </w:t>
            </w:r>
          </w:p>
          <w:p w:rsidR="00830313" w:rsidRPr="004A4139" w:rsidRDefault="00830313" w:rsidP="00830313">
            <w:pPr>
              <w:jc w:val="both"/>
              <w:rPr>
                <w:b/>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42340" w:rsidRDefault="00830313" w:rsidP="00830313">
            <w:pPr>
              <w:jc w:val="center"/>
              <w:rPr>
                <w:b/>
                <w:sz w:val="18"/>
                <w:szCs w:val="18"/>
              </w:rPr>
            </w:pPr>
            <w:r w:rsidRPr="00D42340">
              <w:rPr>
                <w:b/>
                <w:sz w:val="18"/>
                <w:szCs w:val="18"/>
              </w:rPr>
              <w:t>56.8</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1150</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697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42340" w:rsidRDefault="00830313" w:rsidP="00830313">
            <w:pPr>
              <w:jc w:val="center"/>
              <w:rPr>
                <w:b/>
                <w:sz w:val="18"/>
                <w:szCs w:val="18"/>
              </w:rPr>
            </w:pPr>
            <w:r w:rsidRPr="00D42340">
              <w:rPr>
                <w:b/>
                <w:sz w:val="18"/>
                <w:szCs w:val="18"/>
              </w:rPr>
              <w:t>60.6</w:t>
            </w:r>
          </w:p>
        </w:tc>
        <w:tc>
          <w:tcPr>
            <w:tcW w:w="1134"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1999</w:t>
            </w:r>
          </w:p>
        </w:tc>
        <w:tc>
          <w:tcPr>
            <w:tcW w:w="1276"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703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35,2</w:t>
            </w:r>
          </w:p>
        </w:tc>
      </w:tr>
      <w:tr w:rsidR="00830313" w:rsidRPr="00C700FF" w:rsidTr="004A4139">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b/>
                <w:sz w:val="18"/>
                <w:szCs w:val="18"/>
              </w:rPr>
            </w:pPr>
            <w:r w:rsidRPr="00EB1B7A">
              <w:rPr>
                <w:b/>
                <w:sz w:val="18"/>
                <w:szCs w:val="18"/>
              </w:rPr>
              <w:t xml:space="preserve">62,5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1241</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840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b/>
                <w:sz w:val="18"/>
                <w:szCs w:val="18"/>
              </w:rPr>
            </w:pPr>
            <w:r w:rsidRPr="00EB1B7A">
              <w:rPr>
                <w:b/>
                <w:sz w:val="18"/>
                <w:szCs w:val="18"/>
              </w:rPr>
              <w:t xml:space="preserve">67,9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2003</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1138</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EB1B7A" w:rsidRDefault="00830313" w:rsidP="00830313">
            <w:pPr>
              <w:jc w:val="center"/>
              <w:rPr>
                <w:b/>
                <w:sz w:val="18"/>
                <w:szCs w:val="18"/>
              </w:rPr>
            </w:pPr>
            <w:r w:rsidRPr="00EB1B7A">
              <w:rPr>
                <w:b/>
                <w:sz w:val="18"/>
                <w:szCs w:val="18"/>
              </w:rPr>
              <w:t xml:space="preserve">56,8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Чистопольский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53.7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8206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2477</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30.2</w:t>
            </w:r>
          </w:p>
        </w:tc>
        <w:tc>
          <w:tcPr>
            <w:tcW w:w="1134"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9369</w:t>
            </w:r>
          </w:p>
        </w:tc>
        <w:tc>
          <w:tcPr>
            <w:tcW w:w="1276"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2365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25,2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42340" w:rsidRDefault="00830313" w:rsidP="00830313">
            <w:pPr>
              <w:jc w:val="center"/>
              <w:rPr>
                <w:b/>
                <w:sz w:val="18"/>
                <w:szCs w:val="18"/>
              </w:rPr>
            </w:pPr>
            <w:r w:rsidRPr="00D42340">
              <w:rPr>
                <w:b/>
                <w:sz w:val="18"/>
                <w:szCs w:val="18"/>
              </w:rPr>
              <w:t xml:space="preserve">62,1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7304</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2662</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36,4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8983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3793</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 xml:space="preserve">42,2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D3F96" w:rsidRDefault="00830313" w:rsidP="00830313">
            <w:pPr>
              <w:jc w:val="both"/>
              <w:rPr>
                <w:b/>
                <w:sz w:val="18"/>
                <w:szCs w:val="18"/>
              </w:rPr>
            </w:pPr>
            <w:r w:rsidRPr="00DD3F96">
              <w:rPr>
                <w:b/>
                <w:sz w:val="18"/>
                <w:szCs w:val="18"/>
              </w:rPr>
              <w:t xml:space="preserve">Ютазинский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58.1</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2029</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1214</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42340" w:rsidRDefault="00830313" w:rsidP="00830313">
            <w:pPr>
              <w:jc w:val="center"/>
              <w:rPr>
                <w:b/>
                <w:sz w:val="18"/>
                <w:szCs w:val="18"/>
              </w:rPr>
            </w:pPr>
            <w:r w:rsidRPr="00D42340">
              <w:rPr>
                <w:b/>
                <w:sz w:val="18"/>
                <w:szCs w:val="18"/>
              </w:rPr>
              <w:t>58.1</w:t>
            </w:r>
          </w:p>
        </w:tc>
        <w:tc>
          <w:tcPr>
            <w:tcW w:w="1134"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3286</w:t>
            </w:r>
          </w:p>
        </w:tc>
        <w:tc>
          <w:tcPr>
            <w:tcW w:w="1276"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2005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61</w:t>
            </w:r>
          </w:p>
        </w:tc>
      </w:tr>
      <w:tr w:rsidR="00830313" w:rsidRPr="004A4139" w:rsidTr="004A4139">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4A4139" w:rsidRDefault="00830313" w:rsidP="00830313">
            <w:pPr>
              <w:jc w:val="center"/>
              <w:rPr>
                <w:b/>
                <w:sz w:val="18"/>
                <w:szCs w:val="18"/>
              </w:rPr>
            </w:pPr>
            <w:r w:rsidRPr="004A4139">
              <w:rPr>
                <w:b/>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4A4139" w:rsidRDefault="00830313" w:rsidP="00830313">
            <w:pPr>
              <w:jc w:val="center"/>
              <w:rPr>
                <w:b/>
                <w:sz w:val="18"/>
                <w:szCs w:val="18"/>
              </w:rPr>
            </w:pPr>
            <w:r w:rsidRPr="004A4139">
              <w:rPr>
                <w:b/>
                <w:sz w:val="18"/>
                <w:szCs w:val="18"/>
              </w:rPr>
              <w:t xml:space="preserve">60,7    </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1945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1141</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4A4139" w:rsidRDefault="00830313" w:rsidP="00830313">
            <w:pPr>
              <w:jc w:val="center"/>
              <w:rPr>
                <w:b/>
                <w:sz w:val="18"/>
                <w:szCs w:val="18"/>
              </w:rPr>
            </w:pPr>
            <w:r w:rsidRPr="004A4139">
              <w:rPr>
                <w:b/>
                <w:sz w:val="18"/>
                <w:szCs w:val="18"/>
              </w:rPr>
              <w:t xml:space="preserve">58,66    </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3050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2160</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4A4139" w:rsidRDefault="00830313" w:rsidP="00830313">
            <w:pPr>
              <w:jc w:val="center"/>
              <w:rPr>
                <w:b/>
                <w:sz w:val="18"/>
                <w:szCs w:val="18"/>
              </w:rPr>
            </w:pPr>
            <w:r w:rsidRPr="004A4139">
              <w:rPr>
                <w:b/>
                <w:sz w:val="18"/>
                <w:szCs w:val="18"/>
              </w:rPr>
              <w:t xml:space="preserve">70,8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D3F96" w:rsidRDefault="00830313" w:rsidP="00830313">
            <w:pPr>
              <w:jc w:val="both"/>
              <w:rPr>
                <w:b/>
                <w:sz w:val="18"/>
                <w:szCs w:val="18"/>
              </w:rPr>
            </w:pPr>
            <w:r w:rsidRPr="00DD3F96">
              <w:rPr>
                <w:b/>
                <w:sz w:val="18"/>
                <w:szCs w:val="18"/>
              </w:rPr>
              <w:t xml:space="preserve">г. Наб. Челны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42340" w:rsidRDefault="00830313" w:rsidP="00830313">
            <w:pPr>
              <w:jc w:val="center"/>
              <w:rPr>
                <w:b/>
                <w:sz w:val="18"/>
                <w:szCs w:val="18"/>
              </w:rPr>
            </w:pPr>
            <w:r w:rsidRPr="00D42340">
              <w:rPr>
                <w:b/>
                <w:sz w:val="18"/>
                <w:szCs w:val="18"/>
              </w:rPr>
              <w:t>69.5</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68653</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50763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73.9</w:t>
            </w:r>
          </w:p>
        </w:tc>
        <w:tc>
          <w:tcPr>
            <w:tcW w:w="1134"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92882</w:t>
            </w:r>
          </w:p>
        </w:tc>
        <w:tc>
          <w:tcPr>
            <w:tcW w:w="1276"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65713</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70,7</w:t>
            </w:r>
          </w:p>
        </w:tc>
      </w:tr>
      <w:tr w:rsidR="00830313" w:rsidRPr="00C700FF" w:rsidTr="00DD3F96">
        <w:trPr>
          <w:cantSplit/>
          <w:trHeight w:val="169"/>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FFFF00"/>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A51295" w:rsidRDefault="00830313" w:rsidP="00830313">
            <w:pPr>
              <w:jc w:val="center"/>
              <w:rPr>
                <w:b/>
                <w:sz w:val="18"/>
                <w:szCs w:val="18"/>
              </w:rPr>
            </w:pPr>
            <w:r w:rsidRPr="00A51295">
              <w:rPr>
                <w:b/>
                <w:sz w:val="18"/>
                <w:szCs w:val="18"/>
              </w:rPr>
              <w:t>69,6</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86161</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59097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A51295" w:rsidRDefault="00830313" w:rsidP="00830313">
            <w:pPr>
              <w:jc w:val="center"/>
              <w:rPr>
                <w:b/>
                <w:sz w:val="18"/>
                <w:szCs w:val="18"/>
              </w:rPr>
            </w:pPr>
            <w:r w:rsidRPr="00A51295">
              <w:rPr>
                <w:b/>
                <w:sz w:val="18"/>
                <w:szCs w:val="18"/>
              </w:rPr>
              <w:t>68,6</w:t>
            </w:r>
          </w:p>
        </w:tc>
        <w:tc>
          <w:tcPr>
            <w:tcW w:w="1134"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101427</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2A43F5" w:rsidRDefault="00830313" w:rsidP="00830313">
            <w:pPr>
              <w:jc w:val="center"/>
              <w:rPr>
                <w:sz w:val="18"/>
                <w:szCs w:val="18"/>
              </w:rPr>
            </w:pPr>
            <w:r w:rsidRPr="002A43F5">
              <w:rPr>
                <w:sz w:val="18"/>
                <w:szCs w:val="18"/>
              </w:rPr>
              <w:t>83569</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rsidR="00830313" w:rsidRPr="00A51295" w:rsidRDefault="00830313" w:rsidP="00830313">
            <w:pPr>
              <w:jc w:val="center"/>
              <w:rPr>
                <w:b/>
                <w:sz w:val="18"/>
                <w:szCs w:val="18"/>
              </w:rPr>
            </w:pPr>
            <w:r w:rsidRPr="00A51295">
              <w:rPr>
                <w:b/>
                <w:sz w:val="18"/>
                <w:szCs w:val="18"/>
              </w:rPr>
              <w:t xml:space="preserve">82,4     </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sz w:val="18"/>
                <w:szCs w:val="18"/>
              </w:rPr>
            </w:pPr>
            <w:r w:rsidRPr="00D55042">
              <w:rPr>
                <w:sz w:val="18"/>
                <w:szCs w:val="18"/>
              </w:rPr>
              <w:t xml:space="preserve">г. Казань               </w:t>
            </w:r>
          </w:p>
          <w:p w:rsidR="00830313" w:rsidRPr="00D55042" w:rsidRDefault="00830313" w:rsidP="00830313">
            <w:pPr>
              <w:jc w:val="both"/>
              <w:rPr>
                <w:sz w:val="18"/>
                <w:szCs w:val="18"/>
              </w:rPr>
            </w:pP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55.7</w:t>
            </w:r>
          </w:p>
        </w:tc>
        <w:tc>
          <w:tcPr>
            <w:tcW w:w="850"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137686</w:t>
            </w:r>
          </w:p>
        </w:tc>
        <w:tc>
          <w:tcPr>
            <w:tcW w:w="992" w:type="dxa"/>
            <w:tcBorders>
              <w:top w:val="single" w:sz="4" w:space="0" w:color="auto"/>
              <w:left w:val="single" w:sz="4" w:space="0" w:color="auto"/>
              <w:bottom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69601</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50.6</w:t>
            </w:r>
          </w:p>
        </w:tc>
        <w:tc>
          <w:tcPr>
            <w:tcW w:w="1134"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175904</w:t>
            </w:r>
          </w:p>
        </w:tc>
        <w:tc>
          <w:tcPr>
            <w:tcW w:w="1276"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89506</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sz w:val="18"/>
                <w:szCs w:val="18"/>
              </w:rPr>
            </w:pPr>
            <w:r w:rsidRPr="00D55042">
              <w:rPr>
                <w:sz w:val="18"/>
                <w:szCs w:val="18"/>
              </w:rPr>
              <w:t>50,9</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55,46</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130851</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63711</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48,7</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183738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87244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47,5</w:t>
            </w:r>
          </w:p>
        </w:tc>
      </w:tr>
      <w:tr w:rsidR="00830313" w:rsidRPr="00C700FF" w:rsidTr="00D55042">
        <w:trPr>
          <w:cantSplit/>
        </w:trPr>
        <w:tc>
          <w:tcPr>
            <w:tcW w:w="1560" w:type="dxa"/>
            <w:vMerge w:val="restart"/>
            <w:tcBorders>
              <w:top w:val="single" w:sz="4" w:space="0" w:color="auto"/>
              <w:left w:val="single" w:sz="4" w:space="0" w:color="auto"/>
              <w:right w:val="single" w:sz="4" w:space="0" w:color="auto"/>
            </w:tcBorders>
          </w:tcPr>
          <w:p w:rsidR="00830313" w:rsidRPr="00D55042" w:rsidRDefault="00830313" w:rsidP="00830313">
            <w:pPr>
              <w:jc w:val="both"/>
              <w:rPr>
                <w:b/>
                <w:sz w:val="18"/>
                <w:szCs w:val="18"/>
              </w:rPr>
            </w:pPr>
            <w:r w:rsidRPr="00D55042">
              <w:rPr>
                <w:b/>
                <w:sz w:val="18"/>
                <w:szCs w:val="18"/>
              </w:rPr>
              <w:t xml:space="preserve">Республика Татарстан            </w:t>
            </w:r>
          </w:p>
        </w:tc>
        <w:tc>
          <w:tcPr>
            <w:tcW w:w="709" w:type="dxa"/>
            <w:tcBorders>
              <w:top w:val="single" w:sz="4" w:space="0" w:color="auto"/>
              <w:left w:val="single" w:sz="4" w:space="0" w:color="auto"/>
              <w:right w:val="single" w:sz="4" w:space="0" w:color="auto"/>
            </w:tcBorders>
          </w:tcPr>
          <w:p w:rsidR="00830313" w:rsidRPr="00D55042" w:rsidRDefault="00830313" w:rsidP="00830313">
            <w:pPr>
              <w:jc w:val="center"/>
              <w:rPr>
                <w:sz w:val="18"/>
                <w:szCs w:val="18"/>
              </w:rPr>
            </w:pPr>
            <w:r w:rsidRPr="00D55042">
              <w:rPr>
                <w:sz w:val="18"/>
                <w:szCs w:val="18"/>
              </w:rPr>
              <w:t>2010</w:t>
            </w:r>
          </w:p>
        </w:tc>
        <w:tc>
          <w:tcPr>
            <w:tcW w:w="1134"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56.8</w:t>
            </w:r>
          </w:p>
        </w:tc>
        <w:tc>
          <w:tcPr>
            <w:tcW w:w="850"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447220</w:t>
            </w:r>
          </w:p>
        </w:tc>
        <w:tc>
          <w:tcPr>
            <w:tcW w:w="992"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247495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55.3</w:t>
            </w:r>
          </w:p>
        </w:tc>
        <w:tc>
          <w:tcPr>
            <w:tcW w:w="1134"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624090</w:t>
            </w:r>
          </w:p>
        </w:tc>
        <w:tc>
          <w:tcPr>
            <w:tcW w:w="1276" w:type="dxa"/>
            <w:tcBorders>
              <w:top w:val="single" w:sz="4" w:space="0" w:color="auto"/>
              <w:left w:val="single" w:sz="4" w:space="0" w:color="auto"/>
              <w:bottom w:val="single" w:sz="4" w:space="0" w:color="auto"/>
              <w:right w:val="single" w:sz="4" w:space="0" w:color="auto"/>
            </w:tcBorders>
          </w:tcPr>
          <w:p w:rsidR="00830313" w:rsidRPr="002A43F5" w:rsidRDefault="00830313" w:rsidP="00830313">
            <w:pPr>
              <w:jc w:val="center"/>
              <w:rPr>
                <w:sz w:val="18"/>
                <w:szCs w:val="18"/>
              </w:rPr>
            </w:pPr>
            <w:r w:rsidRPr="002A43F5">
              <w:rPr>
                <w:sz w:val="18"/>
                <w:szCs w:val="18"/>
              </w:rPr>
              <w:t>344425</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30313" w:rsidRPr="00D55042" w:rsidRDefault="00830313" w:rsidP="00830313">
            <w:pPr>
              <w:jc w:val="center"/>
              <w:rPr>
                <w:b/>
                <w:sz w:val="18"/>
                <w:szCs w:val="18"/>
              </w:rPr>
            </w:pPr>
            <w:r w:rsidRPr="00D55042">
              <w:rPr>
                <w:b/>
                <w:sz w:val="18"/>
                <w:szCs w:val="18"/>
              </w:rPr>
              <w:t>55,2</w:t>
            </w:r>
          </w:p>
        </w:tc>
      </w:tr>
      <w:tr w:rsidR="00830313" w:rsidRPr="00C700FF" w:rsidTr="00D55042">
        <w:trPr>
          <w:cantSplit/>
        </w:trPr>
        <w:tc>
          <w:tcPr>
            <w:tcW w:w="1560" w:type="dxa"/>
            <w:vMerge/>
            <w:tcBorders>
              <w:left w:val="single" w:sz="4" w:space="0" w:color="auto"/>
              <w:bottom w:val="single" w:sz="4" w:space="0" w:color="auto"/>
              <w:right w:val="single" w:sz="4" w:space="0" w:color="auto"/>
            </w:tcBorders>
          </w:tcPr>
          <w:p w:rsidR="00830313" w:rsidRPr="00D55042" w:rsidRDefault="00830313" w:rsidP="00830313">
            <w:pPr>
              <w:jc w:val="both"/>
              <w:rPr>
                <w:b/>
                <w:sz w:val="18"/>
                <w:szCs w:val="18"/>
              </w:rPr>
            </w:pPr>
          </w:p>
        </w:tc>
        <w:tc>
          <w:tcPr>
            <w:tcW w:w="709" w:type="dxa"/>
            <w:tcBorders>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sz w:val="18"/>
                <w:szCs w:val="18"/>
              </w:rPr>
            </w:pPr>
            <w:r w:rsidRPr="00D55042">
              <w:rPr>
                <w:sz w:val="18"/>
                <w:szCs w:val="18"/>
              </w:rPr>
              <w:t>2011</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b/>
                <w:sz w:val="18"/>
                <w:szCs w:val="18"/>
              </w:rPr>
            </w:pPr>
            <w:r w:rsidRPr="00D55042">
              <w:rPr>
                <w:b/>
                <w:sz w:val="18"/>
                <w:szCs w:val="18"/>
              </w:rPr>
              <w:t xml:space="preserve">60,6      </w:t>
            </w:r>
          </w:p>
        </w:tc>
        <w:tc>
          <w:tcPr>
            <w:tcW w:w="85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452379</w:t>
            </w:r>
          </w:p>
        </w:tc>
        <w:tc>
          <w:tcPr>
            <w:tcW w:w="99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258539</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b/>
                <w:sz w:val="18"/>
                <w:szCs w:val="18"/>
                <w:highlight w:val="yellow"/>
              </w:rPr>
            </w:pPr>
            <w:r w:rsidRPr="00D55042">
              <w:rPr>
                <w:b/>
                <w:sz w:val="18"/>
                <w:szCs w:val="18"/>
              </w:rPr>
              <w:t xml:space="preserve">57,2         </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639938</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2A43F5" w:rsidRDefault="00830313" w:rsidP="00830313">
            <w:pPr>
              <w:jc w:val="center"/>
              <w:rPr>
                <w:sz w:val="18"/>
                <w:szCs w:val="18"/>
              </w:rPr>
            </w:pPr>
            <w:r w:rsidRPr="002A43F5">
              <w:rPr>
                <w:sz w:val="18"/>
                <w:szCs w:val="18"/>
              </w:rPr>
              <w:t>381354</w:t>
            </w:r>
          </w:p>
        </w:tc>
        <w:tc>
          <w:tcPr>
            <w:tcW w:w="12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830313" w:rsidRPr="00D55042" w:rsidRDefault="00830313" w:rsidP="00830313">
            <w:pPr>
              <w:jc w:val="center"/>
              <w:rPr>
                <w:b/>
                <w:sz w:val="18"/>
                <w:szCs w:val="18"/>
              </w:rPr>
            </w:pPr>
            <w:r w:rsidRPr="00D55042">
              <w:rPr>
                <w:b/>
                <w:sz w:val="18"/>
                <w:szCs w:val="18"/>
              </w:rPr>
              <w:t xml:space="preserve">59,9      </w:t>
            </w:r>
          </w:p>
        </w:tc>
      </w:tr>
    </w:tbl>
    <w:p w:rsidR="00830313" w:rsidRPr="005C07BE" w:rsidRDefault="00830313" w:rsidP="00830313">
      <w:pPr>
        <w:ind w:firstLine="709"/>
        <w:jc w:val="both"/>
        <w:rPr>
          <w:sz w:val="28"/>
          <w:szCs w:val="28"/>
        </w:rPr>
      </w:pPr>
      <w:r w:rsidRPr="005C07BE">
        <w:rPr>
          <w:sz w:val="28"/>
          <w:szCs w:val="28"/>
        </w:rPr>
        <w:lastRenderedPageBreak/>
        <w:t>С 1 сентября 2011 года Приказом Минздравсоцразвития России от 26 апреля 2011 года № 342н введен в действие новый порядок проведения аттестации рабочих мест по условиям труда, требования которого распространяются на работодателей  -</w:t>
      </w:r>
      <w:r w:rsidR="003378CA">
        <w:rPr>
          <w:sz w:val="28"/>
          <w:szCs w:val="28"/>
        </w:rPr>
        <w:t xml:space="preserve"> </w:t>
      </w:r>
      <w:r w:rsidRPr="005C07BE">
        <w:rPr>
          <w:sz w:val="28"/>
          <w:szCs w:val="28"/>
        </w:rPr>
        <w:t xml:space="preserve"> юридических лиц и индивидуальных предпринимателей, а также на организации, оказывающие услуги по проведению аттестации рабочих мест (далее – аттестующая организация) независимо от их организационно-правовых форм и форм собственности.</w:t>
      </w:r>
    </w:p>
    <w:p w:rsidR="00830313" w:rsidRPr="005C07BE" w:rsidRDefault="00830313" w:rsidP="00830313">
      <w:pPr>
        <w:pStyle w:val="af8"/>
        <w:spacing w:before="0" w:beforeAutospacing="0" w:after="0" w:afterAutospacing="0"/>
        <w:ind w:firstLine="709"/>
        <w:jc w:val="both"/>
        <w:rPr>
          <w:sz w:val="28"/>
          <w:szCs w:val="28"/>
        </w:rPr>
      </w:pPr>
      <w:r w:rsidRPr="005C07BE">
        <w:rPr>
          <w:sz w:val="28"/>
          <w:szCs w:val="28"/>
        </w:rPr>
        <w:t>Каждое рабочее место должно аттестовываться не реже одного раза в пять лет. Срок отсчитывается от даты завершения предыдущей аттестации.  Датой начала очередной аттестации считается день, когда будет издан соответствующий приказ работодателя об утверждении состава аттестационной комиссии и графика проверочных мероприятий. Датой завершения аттестации считается день подписания соответствующего приказа и утверждения отчета об аттестации.  При этом аттестация вновь организованных рабочих мест должна быть начата не позднее чем через 60 рабочих дней после ввода их в эксплуатацию.</w:t>
      </w:r>
    </w:p>
    <w:p w:rsidR="00830313" w:rsidRPr="005C07BE" w:rsidRDefault="00830313" w:rsidP="00830313">
      <w:pPr>
        <w:ind w:firstLine="709"/>
        <w:jc w:val="both"/>
        <w:rPr>
          <w:sz w:val="28"/>
          <w:szCs w:val="28"/>
        </w:rPr>
      </w:pPr>
      <w:r w:rsidRPr="005C07BE">
        <w:rPr>
          <w:sz w:val="28"/>
          <w:szCs w:val="28"/>
        </w:rPr>
        <w:t>В некоторых случаях работодатель обязан проводить внеплановую аттестацию, например:</w:t>
      </w:r>
    </w:p>
    <w:p w:rsidR="00830313" w:rsidRPr="005C07BE" w:rsidRDefault="00830313" w:rsidP="00830313">
      <w:pPr>
        <w:ind w:firstLine="709"/>
        <w:jc w:val="both"/>
        <w:rPr>
          <w:sz w:val="28"/>
          <w:szCs w:val="28"/>
        </w:rPr>
      </w:pPr>
      <w:r w:rsidRPr="005C07BE">
        <w:rPr>
          <w:sz w:val="28"/>
          <w:szCs w:val="28"/>
        </w:rPr>
        <w:t>– при вводе в эксплуатацию вновь организованных рабочих мест;</w:t>
      </w:r>
    </w:p>
    <w:p w:rsidR="00830313" w:rsidRPr="005C07BE" w:rsidRDefault="00830313" w:rsidP="00830313">
      <w:pPr>
        <w:pStyle w:val="af8"/>
        <w:spacing w:before="0" w:beforeAutospacing="0" w:after="0" w:afterAutospacing="0"/>
        <w:ind w:firstLine="709"/>
        <w:jc w:val="both"/>
        <w:rPr>
          <w:sz w:val="28"/>
          <w:szCs w:val="28"/>
        </w:rPr>
      </w:pPr>
      <w:r w:rsidRPr="005C07BE">
        <w:rPr>
          <w:sz w:val="28"/>
          <w:szCs w:val="28"/>
        </w:rPr>
        <w:t xml:space="preserve">– по результатам государственной экспертизы условий труда, проведенной в целях оценки качества аттестации; </w:t>
      </w:r>
    </w:p>
    <w:p w:rsidR="00830313" w:rsidRPr="005C07BE" w:rsidRDefault="00830313" w:rsidP="00830313">
      <w:pPr>
        <w:pStyle w:val="af8"/>
        <w:spacing w:before="0" w:beforeAutospacing="0" w:after="0" w:afterAutospacing="0"/>
        <w:ind w:firstLine="709"/>
        <w:jc w:val="both"/>
        <w:rPr>
          <w:sz w:val="28"/>
          <w:szCs w:val="28"/>
        </w:rPr>
      </w:pPr>
      <w:r w:rsidRPr="005C07BE">
        <w:rPr>
          <w:sz w:val="28"/>
          <w:szCs w:val="28"/>
        </w:rPr>
        <w:t>– при выполнении мероприятий по приведению условий труда в соответствие с государственными нормативными требованиями охраны труда, а также мероприятий по улучшению условий труда;</w:t>
      </w:r>
    </w:p>
    <w:p w:rsidR="00830313" w:rsidRPr="005C07BE" w:rsidRDefault="00830313" w:rsidP="00830313">
      <w:pPr>
        <w:pStyle w:val="af8"/>
        <w:spacing w:before="0" w:beforeAutospacing="0" w:after="0" w:afterAutospacing="0"/>
        <w:ind w:firstLine="709"/>
        <w:jc w:val="both"/>
        <w:rPr>
          <w:sz w:val="28"/>
          <w:szCs w:val="28"/>
        </w:rPr>
      </w:pPr>
      <w:r w:rsidRPr="005C07BE">
        <w:rPr>
          <w:sz w:val="28"/>
          <w:szCs w:val="28"/>
        </w:rPr>
        <w:t xml:space="preserve">– </w:t>
      </w:r>
      <w:r w:rsidR="001E2960">
        <w:rPr>
          <w:sz w:val="28"/>
          <w:szCs w:val="28"/>
        </w:rPr>
        <w:t xml:space="preserve"> </w:t>
      </w:r>
      <w:r w:rsidRPr="005C07BE">
        <w:rPr>
          <w:sz w:val="28"/>
          <w:szCs w:val="28"/>
        </w:rPr>
        <w:t>при замене производственного оборудования;</w:t>
      </w:r>
    </w:p>
    <w:p w:rsidR="00830313" w:rsidRPr="005C07BE" w:rsidRDefault="00830313" w:rsidP="00830313">
      <w:pPr>
        <w:pStyle w:val="af8"/>
        <w:spacing w:before="0" w:beforeAutospacing="0" w:after="0" w:afterAutospacing="0"/>
        <w:ind w:firstLine="709"/>
        <w:jc w:val="both"/>
        <w:rPr>
          <w:sz w:val="28"/>
          <w:szCs w:val="28"/>
        </w:rPr>
      </w:pPr>
      <w:r w:rsidRPr="005C07BE">
        <w:rPr>
          <w:sz w:val="28"/>
          <w:szCs w:val="28"/>
        </w:rPr>
        <w:t xml:space="preserve">– при изменении технологического процесса или средств коллективной защиты. </w:t>
      </w:r>
    </w:p>
    <w:p w:rsidR="00830313" w:rsidRPr="005C07BE" w:rsidRDefault="00830313" w:rsidP="00830313">
      <w:pPr>
        <w:ind w:firstLine="709"/>
        <w:jc w:val="both"/>
        <w:rPr>
          <w:rFonts w:ascii="Arial" w:hAnsi="Arial" w:cs="Arial"/>
        </w:rPr>
      </w:pPr>
      <w:r w:rsidRPr="005C07BE">
        <w:rPr>
          <w:sz w:val="28"/>
          <w:szCs w:val="28"/>
        </w:rPr>
        <w:t>Согласно действующему порядку аттестацию проводит работодатель совместно с аттестующей организацией, привлекаемой работодателем для выполнения работ по аттестации, на основании договора гражданско-правового характера.  Аттестующая организация должна быть аккредитована и независима от работодателя.</w:t>
      </w:r>
    </w:p>
    <w:p w:rsidR="00830313" w:rsidRPr="005C07BE" w:rsidRDefault="00830313" w:rsidP="00830313">
      <w:pPr>
        <w:ind w:firstLine="709"/>
        <w:jc w:val="both"/>
        <w:rPr>
          <w:sz w:val="28"/>
          <w:szCs w:val="28"/>
        </w:rPr>
      </w:pPr>
      <w:r w:rsidRPr="005C07BE">
        <w:rPr>
          <w:sz w:val="28"/>
          <w:szCs w:val="28"/>
        </w:rPr>
        <w:t>К аттестации могут привлекаться организации независимые по отношению к работодателю и  вошедшие в Реестр организаций, оказывающих услуги в области охраны труда. Такой порядок установлен приказом Минздравсоцразвития России от 1 апреля 2010 года № 205н и вступил в силу с 1 декабря 2010 года. Материалы аттестации, проведенные после 1 декабря 2010 года аттестующей организацией, не прошедшей аккредитацию в Минздравсоцразвития РФ и не вошедшие в реестр, будут считаться недействительными. От нашей республики в реестр Минздравсоцразвития России  на сегодняшний день вошла 21 организация</w:t>
      </w:r>
    </w:p>
    <w:p w:rsidR="00830313" w:rsidRPr="005C07BE" w:rsidRDefault="00830313" w:rsidP="00830313">
      <w:pPr>
        <w:ind w:firstLine="709"/>
        <w:jc w:val="both"/>
        <w:rPr>
          <w:sz w:val="28"/>
          <w:szCs w:val="28"/>
        </w:rPr>
      </w:pPr>
      <w:r w:rsidRPr="005C07BE">
        <w:rPr>
          <w:sz w:val="28"/>
          <w:szCs w:val="28"/>
        </w:rPr>
        <w:t>На сайте Министерства труда, занятости и социальной защиты Республики Татарстан можно ознакомиться с Реестром организаций, аккредитованных Минздравсоцразвития России  на право оказывать услуги в области охраны труда, в том числе и проведению аттестации рабочих мест по условиям труда.</w:t>
      </w:r>
    </w:p>
    <w:p w:rsidR="00830313" w:rsidRPr="005C07BE" w:rsidRDefault="00830313" w:rsidP="00830313">
      <w:pPr>
        <w:ind w:firstLine="709"/>
        <w:jc w:val="both"/>
        <w:rPr>
          <w:sz w:val="28"/>
          <w:szCs w:val="28"/>
        </w:rPr>
      </w:pPr>
      <w:r w:rsidRPr="005C07BE">
        <w:rPr>
          <w:sz w:val="28"/>
          <w:szCs w:val="28"/>
        </w:rPr>
        <w:t xml:space="preserve">В целях получения достоверных результатов аттестации, которые отражали бы фактическое состояние условий труда на рабочих местах, работодатель обязан </w:t>
      </w:r>
      <w:r w:rsidRPr="005C07BE">
        <w:rPr>
          <w:sz w:val="28"/>
          <w:szCs w:val="28"/>
        </w:rPr>
        <w:lastRenderedPageBreak/>
        <w:t>содействовать аттестующей организации в своевременном и полном проведении аттестации рабочих мест, давать разъяснения по всем вопросам, относящимся к целям аттестации, а главное не предпринимать преднамеренных действий, направленных на сужение и искажение результатов анализа и оценки, сокрытие информации и документации необходимой для целей информации.</w:t>
      </w:r>
    </w:p>
    <w:p w:rsidR="00830313" w:rsidRPr="005C07BE" w:rsidRDefault="00830313" w:rsidP="00830313">
      <w:pPr>
        <w:pStyle w:val="af8"/>
        <w:shd w:val="clear" w:color="auto" w:fill="FFFFFF"/>
        <w:spacing w:before="0" w:beforeAutospacing="0" w:after="0" w:afterAutospacing="0"/>
        <w:ind w:firstLine="709"/>
        <w:jc w:val="both"/>
        <w:rPr>
          <w:sz w:val="28"/>
          <w:szCs w:val="28"/>
        </w:rPr>
      </w:pPr>
      <w:r>
        <w:rPr>
          <w:sz w:val="28"/>
          <w:szCs w:val="28"/>
        </w:rPr>
        <w:t>В соответствии с</w:t>
      </w:r>
      <w:r w:rsidRPr="005C07BE">
        <w:rPr>
          <w:sz w:val="28"/>
          <w:szCs w:val="28"/>
        </w:rPr>
        <w:t xml:space="preserve"> подпункт</w:t>
      </w:r>
      <w:r>
        <w:rPr>
          <w:sz w:val="28"/>
          <w:szCs w:val="28"/>
        </w:rPr>
        <w:t>ом</w:t>
      </w:r>
      <w:r w:rsidRPr="005C07BE">
        <w:rPr>
          <w:sz w:val="28"/>
          <w:szCs w:val="28"/>
        </w:rPr>
        <w:t xml:space="preserve"> 7 пункта 1 статьи 264 Н</w:t>
      </w:r>
      <w:r>
        <w:rPr>
          <w:sz w:val="28"/>
          <w:szCs w:val="28"/>
        </w:rPr>
        <w:t>алогового кодекса РФ з</w:t>
      </w:r>
      <w:r w:rsidRPr="005C07BE">
        <w:rPr>
          <w:sz w:val="28"/>
          <w:szCs w:val="28"/>
        </w:rPr>
        <w:t xml:space="preserve">атраты по проведению аттестации рабочих мест можно учесть при расчете налога на прибыль как расходы на обеспечение нормальных условий труда и мер по технике безопасности, предусмотренных законодательством РФ. </w:t>
      </w:r>
      <w:r>
        <w:rPr>
          <w:sz w:val="28"/>
          <w:szCs w:val="28"/>
        </w:rPr>
        <w:t>П</w:t>
      </w:r>
      <w:r w:rsidRPr="005C07BE">
        <w:rPr>
          <w:sz w:val="28"/>
          <w:szCs w:val="28"/>
        </w:rPr>
        <w:t xml:space="preserve">ри этом для учета расходов по аттестации не имеет значения, признаны рабочие места вредными или нет. </w:t>
      </w:r>
      <w:r>
        <w:rPr>
          <w:sz w:val="28"/>
          <w:szCs w:val="28"/>
        </w:rPr>
        <w:t>Также з</w:t>
      </w:r>
      <w:r w:rsidRPr="005C07BE">
        <w:rPr>
          <w:sz w:val="28"/>
          <w:szCs w:val="28"/>
        </w:rPr>
        <w:t xml:space="preserve">атраты по проведению аттестации можно частично возместить за счет средств ФСС. Для этого необходимо обратиться с заявлением о финансовом обеспечении предупредительных мер в территориальный орган фонда. </w:t>
      </w:r>
    </w:p>
    <w:p w:rsidR="00830313" w:rsidRPr="005C07BE" w:rsidRDefault="00830313" w:rsidP="00830313">
      <w:pPr>
        <w:ind w:firstLine="709"/>
        <w:jc w:val="both"/>
        <w:rPr>
          <w:sz w:val="28"/>
          <w:szCs w:val="28"/>
        </w:rPr>
      </w:pPr>
      <w:r w:rsidRPr="005C07BE">
        <w:rPr>
          <w:sz w:val="28"/>
          <w:szCs w:val="28"/>
        </w:rPr>
        <w:t>В соответствии со статьей 216</w:t>
      </w:r>
      <w:r w:rsidRPr="005C07BE">
        <w:rPr>
          <w:sz w:val="28"/>
          <w:szCs w:val="28"/>
          <w:vertAlign w:val="superscript"/>
        </w:rPr>
        <w:t>1</w:t>
      </w:r>
      <w:r w:rsidRPr="005C07BE">
        <w:rPr>
          <w:sz w:val="28"/>
          <w:szCs w:val="28"/>
        </w:rPr>
        <w:t xml:space="preserve"> ТК РФ в целях оценки качества проведения аттестации рабочих мест по условиям труда имеет работодатель право обратиться в Министерство труда, занятости и социальной защиты Республики Татарстан для получения экспертного заключения.</w:t>
      </w:r>
    </w:p>
    <w:p w:rsidR="00830313" w:rsidRDefault="00830313" w:rsidP="003A7368">
      <w:pPr>
        <w:jc w:val="center"/>
        <w:rPr>
          <w:b/>
          <w:sz w:val="28"/>
          <w:szCs w:val="28"/>
        </w:rPr>
      </w:pPr>
    </w:p>
    <w:p w:rsidR="00E2199D" w:rsidRPr="008F0FCA" w:rsidRDefault="00E2199D" w:rsidP="003A7368">
      <w:pPr>
        <w:jc w:val="center"/>
        <w:rPr>
          <w:b/>
          <w:color w:val="FF0000"/>
          <w:sz w:val="28"/>
          <w:szCs w:val="28"/>
        </w:rPr>
      </w:pPr>
      <w:r w:rsidRPr="008F0FCA">
        <w:rPr>
          <w:b/>
          <w:color w:val="FF0000"/>
          <w:sz w:val="28"/>
          <w:szCs w:val="28"/>
        </w:rPr>
        <w:t>Профессиональные заболевания</w:t>
      </w:r>
    </w:p>
    <w:p w:rsidR="00E2199D" w:rsidRPr="00CC0F96" w:rsidRDefault="00E2199D" w:rsidP="00E2199D">
      <w:pPr>
        <w:ind w:firstLine="708"/>
        <w:jc w:val="center"/>
        <w:rPr>
          <w:b/>
          <w:sz w:val="28"/>
          <w:szCs w:val="28"/>
        </w:rPr>
      </w:pPr>
    </w:p>
    <w:p w:rsidR="00E2199D" w:rsidRDefault="00E2199D" w:rsidP="003A7368">
      <w:pPr>
        <w:ind w:firstLine="709"/>
        <w:jc w:val="both"/>
        <w:rPr>
          <w:sz w:val="28"/>
        </w:rPr>
      </w:pPr>
      <w:r>
        <w:rPr>
          <w:sz w:val="28"/>
        </w:rPr>
        <w:t>Основой любого государства являю</w:t>
      </w:r>
      <w:r w:rsidR="001E2960">
        <w:rPr>
          <w:sz w:val="28"/>
        </w:rPr>
        <w:t>тся трудовые ресурсы. Поэтому, о</w:t>
      </w:r>
      <w:r>
        <w:rPr>
          <w:sz w:val="28"/>
        </w:rPr>
        <w:t>сновными приоритетами в социально-экономической сфере Республики Татарстан, как и в целом по России, являются защита и сохранение человеческого потенциала, повышение степени его защищенности. В этой связи, основной акцент необходимо сделать на устранение управляемых причин, связанных со смертностью и заболеваемостью работников, вследствие воздействия вредных производственных факторов.</w:t>
      </w:r>
    </w:p>
    <w:p w:rsidR="00E2199D" w:rsidRDefault="00E2199D" w:rsidP="003A7368">
      <w:pPr>
        <w:ind w:firstLine="709"/>
        <w:jc w:val="both"/>
        <w:rPr>
          <w:sz w:val="28"/>
          <w:szCs w:val="28"/>
        </w:rPr>
      </w:pPr>
      <w:r w:rsidRPr="00D115C7">
        <w:rPr>
          <w:sz w:val="28"/>
          <w:szCs w:val="28"/>
        </w:rPr>
        <w:t xml:space="preserve">Неудовлетворительные условия труда, имеющие место практически во всех отраслях экономики, </w:t>
      </w:r>
      <w:r>
        <w:rPr>
          <w:sz w:val="28"/>
          <w:szCs w:val="28"/>
        </w:rPr>
        <w:t>являются причиной большого числа</w:t>
      </w:r>
      <w:r w:rsidRPr="00D115C7">
        <w:rPr>
          <w:sz w:val="28"/>
          <w:szCs w:val="28"/>
        </w:rPr>
        <w:t xml:space="preserve"> профессиональн</w:t>
      </w:r>
      <w:r>
        <w:rPr>
          <w:sz w:val="28"/>
          <w:szCs w:val="28"/>
        </w:rPr>
        <w:t>ых</w:t>
      </w:r>
      <w:r w:rsidRPr="00D115C7">
        <w:rPr>
          <w:sz w:val="28"/>
          <w:szCs w:val="28"/>
        </w:rPr>
        <w:t xml:space="preserve"> заболева</w:t>
      </w:r>
      <w:r>
        <w:rPr>
          <w:sz w:val="28"/>
          <w:szCs w:val="28"/>
        </w:rPr>
        <w:t>ний и</w:t>
      </w:r>
      <w:r w:rsidRPr="00D115C7">
        <w:rPr>
          <w:sz w:val="28"/>
          <w:szCs w:val="28"/>
        </w:rPr>
        <w:t xml:space="preserve"> несчастных случаев. </w:t>
      </w:r>
    </w:p>
    <w:p w:rsidR="00E2199D" w:rsidRDefault="00E2199D" w:rsidP="003A7368">
      <w:pPr>
        <w:ind w:firstLine="709"/>
        <w:jc w:val="both"/>
        <w:rPr>
          <w:sz w:val="28"/>
          <w:szCs w:val="28"/>
        </w:rPr>
      </w:pPr>
      <w:r>
        <w:rPr>
          <w:sz w:val="28"/>
          <w:szCs w:val="28"/>
        </w:rPr>
        <w:t>Всего, по данным центров профпатологий, в Российской Федерации насчитывается около 160 тысяч работников, страдающих различными формами профзаболеваний. При этом численность заболевших на производстве ежегодно увеличивается на 8 тысяч человек.</w:t>
      </w:r>
    </w:p>
    <w:p w:rsidR="00E2199D" w:rsidRDefault="00E2199D" w:rsidP="003A7368">
      <w:pPr>
        <w:ind w:firstLine="709"/>
        <w:jc w:val="both"/>
        <w:rPr>
          <w:sz w:val="28"/>
          <w:szCs w:val="28"/>
        </w:rPr>
      </w:pPr>
      <w:r>
        <w:rPr>
          <w:sz w:val="28"/>
          <w:szCs w:val="28"/>
        </w:rPr>
        <w:t>Неудовлетворительные условия труда, несчастные случаи на производстве и профессиональные заболевания ведут к серьезным экономическим потерям как со стороны государства, так и со стороны работодателей. Всего потери из-за неудовлетворительного состояния условий и охраны труда в России составляют 1, 94 трлн. Рублей или 4,3% ВВП. При этом следует отметить, что данные расходы направлены на устранение и компенсации последствий травматизма и влияния вредных условий труда, а не на профилактику производственного травматизма и профессиональной заболеваемости, улучшение условий труда работников.</w:t>
      </w:r>
    </w:p>
    <w:p w:rsidR="00E2199D" w:rsidRPr="00D115C7" w:rsidRDefault="00E2199D" w:rsidP="003A7368">
      <w:pPr>
        <w:ind w:firstLine="709"/>
        <w:jc w:val="both"/>
        <w:rPr>
          <w:sz w:val="28"/>
          <w:szCs w:val="28"/>
        </w:rPr>
      </w:pPr>
      <w:r>
        <w:rPr>
          <w:sz w:val="28"/>
          <w:szCs w:val="28"/>
        </w:rPr>
        <w:t xml:space="preserve">Первоочередной задачей по сохранению здоровья работников является обеспечение качественного наблюдения за состоянием их здоровья и выявление </w:t>
      </w:r>
      <w:r>
        <w:rPr>
          <w:sz w:val="28"/>
          <w:szCs w:val="28"/>
        </w:rPr>
        <w:lastRenderedPageBreak/>
        <w:t>профессиональных заболеваний на ранних стадиях, когда существует возможность полного восстановления трудоспособности работника.</w:t>
      </w:r>
    </w:p>
    <w:p w:rsidR="00E2199D" w:rsidRDefault="00E2199D" w:rsidP="003A7368">
      <w:pPr>
        <w:ind w:firstLine="709"/>
        <w:jc w:val="both"/>
        <w:rPr>
          <w:sz w:val="28"/>
          <w:szCs w:val="28"/>
        </w:rPr>
      </w:pPr>
      <w:r w:rsidRPr="00DA3033">
        <w:rPr>
          <w:sz w:val="28"/>
          <w:szCs w:val="28"/>
        </w:rPr>
        <w:t>В 201</w:t>
      </w:r>
      <w:r>
        <w:rPr>
          <w:sz w:val="28"/>
          <w:szCs w:val="28"/>
        </w:rPr>
        <w:t>1</w:t>
      </w:r>
      <w:r w:rsidRPr="00DA3033">
        <w:rPr>
          <w:sz w:val="28"/>
          <w:szCs w:val="28"/>
        </w:rPr>
        <w:t xml:space="preserve"> году</w:t>
      </w:r>
      <w:r>
        <w:rPr>
          <w:sz w:val="28"/>
          <w:szCs w:val="28"/>
        </w:rPr>
        <w:t xml:space="preserve"> в Республике Татарстан было зарегистрировано 203 случая профессиональных заболеваний (в 2010 году – 182 случая), в том числе 56 женщинам (в 2010 году – 60 женщинам). Уровень профессиональной заболеваемости составил 1,51на 10 тыс.  работников, против 1,46 в 2010 году, что ниже значений данного показателя по Российской Федерации – 1,66. </w:t>
      </w:r>
      <w:r w:rsidRPr="005A6E4C">
        <w:rPr>
          <w:sz w:val="28"/>
          <w:szCs w:val="28"/>
        </w:rPr>
        <w:t>Удельный вес хронических профессиональных заболеваний в 201</w:t>
      </w:r>
      <w:r>
        <w:rPr>
          <w:sz w:val="28"/>
          <w:szCs w:val="28"/>
        </w:rPr>
        <w:t xml:space="preserve">1 </w:t>
      </w:r>
      <w:r w:rsidRPr="005A6E4C">
        <w:rPr>
          <w:sz w:val="28"/>
          <w:szCs w:val="28"/>
        </w:rPr>
        <w:t>году</w:t>
      </w:r>
      <w:r>
        <w:rPr>
          <w:sz w:val="28"/>
          <w:szCs w:val="28"/>
        </w:rPr>
        <w:t xml:space="preserve"> составил 97,5% (в 2009г.- 98,4%), острых профессиональных отравлений – 2,5%  (в 2010г. – 1,6%).</w:t>
      </w:r>
    </w:p>
    <w:p w:rsidR="00E2199D" w:rsidRDefault="00E2199D" w:rsidP="003A7368">
      <w:pPr>
        <w:ind w:firstLine="709"/>
        <w:jc w:val="both"/>
        <w:rPr>
          <w:sz w:val="28"/>
          <w:szCs w:val="28"/>
        </w:rPr>
      </w:pPr>
      <w:r w:rsidRPr="00C81327">
        <w:rPr>
          <w:sz w:val="28"/>
          <w:szCs w:val="28"/>
        </w:rPr>
        <w:t xml:space="preserve">Среди обстоятельств и условий возникновения хронических профзаболеваний в </w:t>
      </w:r>
      <w:r>
        <w:rPr>
          <w:sz w:val="28"/>
          <w:szCs w:val="28"/>
        </w:rPr>
        <w:t>2011 году в республике</w:t>
      </w:r>
      <w:r w:rsidRPr="00C81327">
        <w:rPr>
          <w:sz w:val="28"/>
          <w:szCs w:val="28"/>
        </w:rPr>
        <w:t>, первое место</w:t>
      </w:r>
      <w:r>
        <w:rPr>
          <w:sz w:val="28"/>
          <w:szCs w:val="28"/>
        </w:rPr>
        <w:t xml:space="preserve"> по прежнему</w:t>
      </w:r>
      <w:r w:rsidRPr="00C81327">
        <w:rPr>
          <w:sz w:val="28"/>
          <w:szCs w:val="28"/>
        </w:rPr>
        <w:t xml:space="preserve"> занима</w:t>
      </w:r>
      <w:r>
        <w:rPr>
          <w:sz w:val="28"/>
          <w:szCs w:val="28"/>
        </w:rPr>
        <w:t>е</w:t>
      </w:r>
      <w:r w:rsidRPr="00C81327">
        <w:rPr>
          <w:sz w:val="28"/>
          <w:szCs w:val="28"/>
        </w:rPr>
        <w:t>т несовершенство технологических процессов</w:t>
      </w:r>
      <w:r>
        <w:rPr>
          <w:sz w:val="28"/>
          <w:szCs w:val="28"/>
        </w:rPr>
        <w:t xml:space="preserve"> – 40,0%</w:t>
      </w:r>
      <w:r w:rsidRPr="00C81327">
        <w:rPr>
          <w:sz w:val="28"/>
          <w:szCs w:val="28"/>
        </w:rPr>
        <w:t xml:space="preserve">, </w:t>
      </w:r>
      <w:r>
        <w:rPr>
          <w:sz w:val="28"/>
          <w:szCs w:val="28"/>
        </w:rPr>
        <w:t xml:space="preserve">на втором месте - </w:t>
      </w:r>
      <w:r w:rsidRPr="00C81327">
        <w:rPr>
          <w:sz w:val="28"/>
          <w:szCs w:val="28"/>
        </w:rPr>
        <w:t>конструктивные недостатки машин и механизмов</w:t>
      </w:r>
      <w:r>
        <w:rPr>
          <w:sz w:val="28"/>
          <w:szCs w:val="28"/>
        </w:rPr>
        <w:t xml:space="preserve"> (26,7%) и недостатки санитарно-технических установок (26,7%)</w:t>
      </w:r>
      <w:r w:rsidRPr="00C81327">
        <w:rPr>
          <w:sz w:val="28"/>
          <w:szCs w:val="28"/>
        </w:rPr>
        <w:t xml:space="preserve">, </w:t>
      </w:r>
      <w:r>
        <w:rPr>
          <w:sz w:val="28"/>
          <w:szCs w:val="28"/>
        </w:rPr>
        <w:t xml:space="preserve">третье место занимают несовершенство и </w:t>
      </w:r>
      <w:r w:rsidRPr="00C81327">
        <w:rPr>
          <w:sz w:val="28"/>
          <w:szCs w:val="28"/>
        </w:rPr>
        <w:t>неприменение средств индивидуальной защиты</w:t>
      </w:r>
      <w:r>
        <w:rPr>
          <w:sz w:val="28"/>
          <w:szCs w:val="28"/>
        </w:rPr>
        <w:t xml:space="preserve"> – 3,8%,</w:t>
      </w:r>
      <w:r w:rsidRPr="00F56ACA">
        <w:rPr>
          <w:sz w:val="28"/>
          <w:szCs w:val="28"/>
        </w:rPr>
        <w:t xml:space="preserve"> </w:t>
      </w:r>
      <w:r>
        <w:rPr>
          <w:sz w:val="28"/>
          <w:szCs w:val="28"/>
        </w:rPr>
        <w:t>четвертое – нарушение правил техники безопасности (1,2%)</w:t>
      </w:r>
      <w:r w:rsidRPr="00C81327">
        <w:rPr>
          <w:sz w:val="28"/>
          <w:szCs w:val="28"/>
        </w:rPr>
        <w:t>.</w:t>
      </w:r>
      <w:r>
        <w:rPr>
          <w:sz w:val="28"/>
          <w:szCs w:val="28"/>
        </w:rPr>
        <w:t xml:space="preserve"> </w:t>
      </w:r>
    </w:p>
    <w:p w:rsidR="00E2199D" w:rsidRDefault="00E2199D" w:rsidP="003A7368">
      <w:pPr>
        <w:ind w:firstLine="709"/>
        <w:jc w:val="both"/>
        <w:rPr>
          <w:sz w:val="28"/>
          <w:szCs w:val="28"/>
        </w:rPr>
      </w:pPr>
      <w:r w:rsidRPr="00E3777D">
        <w:rPr>
          <w:sz w:val="28"/>
          <w:szCs w:val="28"/>
        </w:rPr>
        <w:t xml:space="preserve">По данным </w:t>
      </w:r>
      <w:r>
        <w:rPr>
          <w:sz w:val="28"/>
          <w:szCs w:val="28"/>
        </w:rPr>
        <w:t>Р</w:t>
      </w:r>
      <w:r w:rsidRPr="00E3777D">
        <w:rPr>
          <w:sz w:val="28"/>
          <w:szCs w:val="28"/>
        </w:rPr>
        <w:t>оспотребнадзора</w:t>
      </w:r>
      <w:r>
        <w:rPr>
          <w:sz w:val="28"/>
          <w:szCs w:val="28"/>
        </w:rPr>
        <w:t xml:space="preserve"> по Республике Татарстан в 2011 году были проведены мероприятия по контролю на 976 предприятиях и организациях республики, из них 495 обследований были проведены с применением лабораторно-инструментальных методов. Было выявлено 1684 нарушения законодательства в сфере обеспечения безопасных условий труда. Наибольшее количество нарушений выявлено на обрабатывающих производствах (842), объектах сельского хозяйства (519), строительства (188) и транспорта (130).</w:t>
      </w:r>
    </w:p>
    <w:p w:rsidR="00E2199D" w:rsidRDefault="00E2199D" w:rsidP="003A7368">
      <w:pPr>
        <w:ind w:firstLine="709"/>
        <w:jc w:val="both"/>
        <w:rPr>
          <w:sz w:val="28"/>
          <w:szCs w:val="28"/>
        </w:rPr>
      </w:pPr>
      <w:r>
        <w:rPr>
          <w:sz w:val="28"/>
          <w:szCs w:val="28"/>
        </w:rPr>
        <w:t xml:space="preserve">Случаи профессиональных заболеваний в 2011 году были зарегистрированы в 22 муниципальных образованиях республики, из них более 40% всех случаев приходится на работников г. Набережные Челны, 23% - на работников организаций г. Казани. </w:t>
      </w:r>
    </w:p>
    <w:p w:rsidR="00E2199D" w:rsidRPr="00C81327" w:rsidRDefault="00E2199D" w:rsidP="003A7368">
      <w:pPr>
        <w:ind w:firstLine="709"/>
        <w:jc w:val="both"/>
        <w:rPr>
          <w:sz w:val="28"/>
          <w:szCs w:val="28"/>
        </w:rPr>
      </w:pPr>
      <w:r>
        <w:rPr>
          <w:sz w:val="28"/>
          <w:szCs w:val="28"/>
        </w:rPr>
        <w:t>По-прежнему преобладают профзаболевания от воздействия физических факторов – 52,9%, второе место занимают заболевания от воздействия промышленных аэрозолей – 26,2%, третье – заболевания, связанные с воздействием физических нагрузок и перенапряжением отдельных органов и систем -16%.</w:t>
      </w:r>
    </w:p>
    <w:p w:rsidR="00E2199D" w:rsidRDefault="00E2199D" w:rsidP="003A7368">
      <w:pPr>
        <w:ind w:firstLine="709"/>
        <w:jc w:val="both"/>
        <w:rPr>
          <w:b/>
          <w:sz w:val="28"/>
          <w:szCs w:val="28"/>
        </w:rPr>
      </w:pPr>
      <w:r w:rsidRPr="007157A9">
        <w:rPr>
          <w:sz w:val="28"/>
          <w:szCs w:val="28"/>
        </w:rPr>
        <w:t xml:space="preserve">В структуре профессиональных заболеваний </w:t>
      </w:r>
      <w:r>
        <w:rPr>
          <w:sz w:val="28"/>
          <w:szCs w:val="28"/>
        </w:rPr>
        <w:t>традиционно</w:t>
      </w:r>
      <w:r w:rsidRPr="007157A9">
        <w:rPr>
          <w:sz w:val="28"/>
          <w:szCs w:val="28"/>
        </w:rPr>
        <w:t xml:space="preserve"> преоблада</w:t>
      </w:r>
      <w:r>
        <w:rPr>
          <w:sz w:val="28"/>
          <w:szCs w:val="28"/>
        </w:rPr>
        <w:t>е</w:t>
      </w:r>
      <w:r w:rsidRPr="007157A9">
        <w:rPr>
          <w:sz w:val="28"/>
          <w:szCs w:val="28"/>
        </w:rPr>
        <w:t xml:space="preserve">т </w:t>
      </w:r>
      <w:r>
        <w:rPr>
          <w:sz w:val="28"/>
          <w:szCs w:val="28"/>
        </w:rPr>
        <w:t>нейросенсорная тугоухость</w:t>
      </w:r>
      <w:r w:rsidRPr="007157A9">
        <w:rPr>
          <w:sz w:val="28"/>
          <w:szCs w:val="28"/>
        </w:rPr>
        <w:t>, приобретаем</w:t>
      </w:r>
      <w:r>
        <w:rPr>
          <w:sz w:val="28"/>
          <w:szCs w:val="28"/>
        </w:rPr>
        <w:t>ая</w:t>
      </w:r>
      <w:r w:rsidRPr="007157A9">
        <w:rPr>
          <w:sz w:val="28"/>
          <w:szCs w:val="28"/>
        </w:rPr>
        <w:t xml:space="preserve"> от воздействия </w:t>
      </w:r>
      <w:r>
        <w:rPr>
          <w:sz w:val="28"/>
          <w:szCs w:val="28"/>
        </w:rPr>
        <w:t xml:space="preserve">повышенного уровня </w:t>
      </w:r>
      <w:r w:rsidRPr="007157A9">
        <w:rPr>
          <w:sz w:val="28"/>
          <w:szCs w:val="28"/>
        </w:rPr>
        <w:t>шума – 3</w:t>
      </w:r>
      <w:r>
        <w:rPr>
          <w:sz w:val="28"/>
          <w:szCs w:val="28"/>
        </w:rPr>
        <w:t>6</w:t>
      </w:r>
      <w:r w:rsidRPr="007157A9">
        <w:rPr>
          <w:sz w:val="28"/>
          <w:szCs w:val="28"/>
        </w:rPr>
        <w:t>,</w:t>
      </w:r>
      <w:r>
        <w:rPr>
          <w:sz w:val="28"/>
          <w:szCs w:val="28"/>
        </w:rPr>
        <w:t>5</w:t>
      </w:r>
      <w:r w:rsidRPr="007157A9">
        <w:rPr>
          <w:sz w:val="28"/>
          <w:szCs w:val="28"/>
        </w:rPr>
        <w:t>%,  второе место занимают заболевания органов дыхания</w:t>
      </w:r>
      <w:r>
        <w:rPr>
          <w:sz w:val="28"/>
          <w:szCs w:val="28"/>
        </w:rPr>
        <w:t xml:space="preserve"> (бронхиты, пневмокониозы)</w:t>
      </w:r>
      <w:r w:rsidRPr="007157A9">
        <w:rPr>
          <w:sz w:val="28"/>
          <w:szCs w:val="28"/>
        </w:rPr>
        <w:t xml:space="preserve"> – 27,</w:t>
      </w:r>
      <w:r>
        <w:rPr>
          <w:sz w:val="28"/>
          <w:szCs w:val="28"/>
        </w:rPr>
        <w:t>5</w:t>
      </w:r>
      <w:r w:rsidRPr="007157A9">
        <w:rPr>
          <w:sz w:val="28"/>
          <w:szCs w:val="28"/>
        </w:rPr>
        <w:t>%, третье место занимает вибрационная болезнь – 16</w:t>
      </w:r>
      <w:r>
        <w:rPr>
          <w:sz w:val="28"/>
          <w:szCs w:val="28"/>
        </w:rPr>
        <w:t>,4%,</w:t>
      </w:r>
      <w:r w:rsidRPr="007157A9">
        <w:rPr>
          <w:sz w:val="28"/>
          <w:szCs w:val="28"/>
        </w:rPr>
        <w:t xml:space="preserve"> </w:t>
      </w:r>
      <w:r>
        <w:rPr>
          <w:sz w:val="28"/>
          <w:szCs w:val="28"/>
        </w:rPr>
        <w:t xml:space="preserve">затем идут </w:t>
      </w:r>
      <w:r w:rsidRPr="007157A9">
        <w:rPr>
          <w:sz w:val="28"/>
          <w:szCs w:val="28"/>
        </w:rPr>
        <w:t>заболевания опорно-двигательного аппарата – 16,</w:t>
      </w:r>
      <w:r>
        <w:rPr>
          <w:sz w:val="28"/>
          <w:szCs w:val="28"/>
        </w:rPr>
        <w:t>4</w:t>
      </w:r>
      <w:r w:rsidRPr="007157A9">
        <w:rPr>
          <w:sz w:val="28"/>
          <w:szCs w:val="28"/>
        </w:rPr>
        <w:t>%</w:t>
      </w:r>
      <w:r>
        <w:rPr>
          <w:sz w:val="28"/>
          <w:szCs w:val="28"/>
        </w:rPr>
        <w:t xml:space="preserve"> и периферической нервной системы – 15,9%</w:t>
      </w:r>
      <w:r w:rsidRPr="007157A9">
        <w:rPr>
          <w:sz w:val="28"/>
          <w:szCs w:val="28"/>
        </w:rPr>
        <w:t>.</w:t>
      </w:r>
      <w:r>
        <w:rPr>
          <w:b/>
          <w:sz w:val="28"/>
          <w:szCs w:val="28"/>
        </w:rPr>
        <w:t xml:space="preserve"> </w:t>
      </w:r>
    </w:p>
    <w:p w:rsidR="00E2199D" w:rsidRDefault="00E2199D" w:rsidP="00E2199D">
      <w:pPr>
        <w:ind w:firstLine="567"/>
        <w:jc w:val="both"/>
        <w:rPr>
          <w:b/>
          <w:sz w:val="28"/>
          <w:szCs w:val="28"/>
        </w:rPr>
      </w:pPr>
    </w:p>
    <w:p w:rsidR="00830313" w:rsidRDefault="00830313" w:rsidP="00E2199D">
      <w:pPr>
        <w:ind w:firstLine="567"/>
        <w:jc w:val="center"/>
        <w:rPr>
          <w:b/>
          <w:sz w:val="28"/>
          <w:szCs w:val="28"/>
        </w:rPr>
      </w:pPr>
    </w:p>
    <w:p w:rsidR="00830313" w:rsidRDefault="00830313" w:rsidP="00E2199D">
      <w:pPr>
        <w:ind w:firstLine="567"/>
        <w:jc w:val="center"/>
        <w:rPr>
          <w:b/>
          <w:sz w:val="28"/>
          <w:szCs w:val="28"/>
        </w:rPr>
      </w:pPr>
    </w:p>
    <w:p w:rsidR="00830313" w:rsidRDefault="00830313" w:rsidP="00E2199D">
      <w:pPr>
        <w:ind w:firstLine="567"/>
        <w:jc w:val="center"/>
        <w:rPr>
          <w:b/>
          <w:sz w:val="28"/>
          <w:szCs w:val="28"/>
        </w:rPr>
      </w:pPr>
    </w:p>
    <w:p w:rsidR="00830313" w:rsidRDefault="00830313" w:rsidP="00E2199D">
      <w:pPr>
        <w:ind w:firstLine="567"/>
        <w:jc w:val="center"/>
        <w:rPr>
          <w:b/>
          <w:sz w:val="28"/>
          <w:szCs w:val="28"/>
        </w:rPr>
      </w:pPr>
    </w:p>
    <w:p w:rsidR="00830313" w:rsidRDefault="00830313" w:rsidP="00E2199D">
      <w:pPr>
        <w:ind w:firstLine="567"/>
        <w:jc w:val="center"/>
        <w:rPr>
          <w:b/>
          <w:sz w:val="28"/>
          <w:szCs w:val="28"/>
        </w:rPr>
      </w:pPr>
    </w:p>
    <w:p w:rsidR="00830313" w:rsidRDefault="00830313" w:rsidP="00E2199D">
      <w:pPr>
        <w:ind w:firstLine="567"/>
        <w:jc w:val="center"/>
        <w:rPr>
          <w:b/>
          <w:sz w:val="28"/>
          <w:szCs w:val="28"/>
        </w:rPr>
      </w:pPr>
    </w:p>
    <w:p w:rsidR="00E2199D" w:rsidRPr="008F0FCA" w:rsidRDefault="00E2199D" w:rsidP="00E2199D">
      <w:pPr>
        <w:ind w:firstLine="567"/>
        <w:jc w:val="center"/>
        <w:rPr>
          <w:b/>
          <w:color w:val="FF0000"/>
          <w:sz w:val="28"/>
          <w:szCs w:val="28"/>
        </w:rPr>
      </w:pPr>
      <w:r w:rsidRPr="008F0FCA">
        <w:rPr>
          <w:b/>
          <w:color w:val="FF0000"/>
          <w:sz w:val="28"/>
          <w:szCs w:val="28"/>
        </w:rPr>
        <w:lastRenderedPageBreak/>
        <w:t>Структура профессиональных заболеваний работников в 2011 году</w:t>
      </w:r>
    </w:p>
    <w:p w:rsidR="00E2199D" w:rsidRDefault="00E2199D" w:rsidP="00D55042">
      <w:pPr>
        <w:ind w:firstLine="142"/>
        <w:jc w:val="center"/>
        <w:rPr>
          <w:b/>
          <w:sz w:val="28"/>
          <w:szCs w:val="28"/>
        </w:rPr>
      </w:pPr>
      <w:r>
        <w:rPr>
          <w:b/>
          <w:noProof/>
          <w:sz w:val="28"/>
          <w:szCs w:val="28"/>
        </w:rPr>
        <w:drawing>
          <wp:inline distT="0" distB="0" distL="0" distR="0">
            <wp:extent cx="6345751" cy="4736123"/>
            <wp:effectExtent l="19050" t="0" r="16949" b="7327"/>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A7368" w:rsidRDefault="003A7368" w:rsidP="00E2199D">
      <w:pPr>
        <w:ind w:firstLine="567"/>
        <w:jc w:val="both"/>
        <w:rPr>
          <w:sz w:val="28"/>
          <w:szCs w:val="28"/>
        </w:rPr>
      </w:pPr>
    </w:p>
    <w:p w:rsidR="00E2199D" w:rsidRDefault="00E2199D" w:rsidP="003A7368">
      <w:pPr>
        <w:ind w:firstLine="709"/>
        <w:jc w:val="both"/>
        <w:rPr>
          <w:sz w:val="28"/>
          <w:szCs w:val="28"/>
        </w:rPr>
      </w:pPr>
      <w:r w:rsidRPr="0058191A">
        <w:rPr>
          <w:sz w:val="28"/>
          <w:szCs w:val="28"/>
        </w:rPr>
        <w:t>Как и прошлом году</w:t>
      </w:r>
      <w:r>
        <w:rPr>
          <w:sz w:val="28"/>
          <w:szCs w:val="28"/>
        </w:rPr>
        <w:t>, н</w:t>
      </w:r>
      <w:r w:rsidRPr="007157A9">
        <w:rPr>
          <w:sz w:val="28"/>
          <w:szCs w:val="28"/>
        </w:rPr>
        <w:t>аибольший</w:t>
      </w:r>
      <w:r>
        <w:rPr>
          <w:sz w:val="28"/>
          <w:szCs w:val="28"/>
        </w:rPr>
        <w:t xml:space="preserve"> удельный вес профессиональных заболеваний приходился на производство автомобилей (ОАО «КАМАЗ») – 40%, сельское хозяйство 23,4% и производство летательных аппаратов -18,4%.</w:t>
      </w:r>
      <w:r w:rsidRPr="0058191A">
        <w:rPr>
          <w:sz w:val="28"/>
          <w:szCs w:val="28"/>
        </w:rPr>
        <w:t xml:space="preserve"> </w:t>
      </w:r>
      <w:r>
        <w:rPr>
          <w:sz w:val="28"/>
          <w:szCs w:val="28"/>
        </w:rPr>
        <w:t>Так, с</w:t>
      </w:r>
      <w:r w:rsidRPr="00F56ACA">
        <w:rPr>
          <w:sz w:val="28"/>
          <w:szCs w:val="28"/>
        </w:rPr>
        <w:t xml:space="preserve">амые высокие показатели профессиональной заболеваемости в расчете на 10 тыс. работающих зарегистрированы на: Литейном заводе ОАО «КАМАЗ-Металлургия» – </w:t>
      </w:r>
      <w:r>
        <w:rPr>
          <w:sz w:val="28"/>
          <w:szCs w:val="28"/>
        </w:rPr>
        <w:t>86,25 (в 2010г. - 64,69)</w:t>
      </w:r>
      <w:r w:rsidRPr="00F56ACA">
        <w:rPr>
          <w:sz w:val="28"/>
          <w:szCs w:val="28"/>
        </w:rPr>
        <w:t>;</w:t>
      </w:r>
      <w:r>
        <w:rPr>
          <w:sz w:val="28"/>
          <w:szCs w:val="28"/>
        </w:rPr>
        <w:t xml:space="preserve"> Кузнечном заводе</w:t>
      </w:r>
      <w:r w:rsidRPr="00F56ACA">
        <w:rPr>
          <w:sz w:val="28"/>
          <w:szCs w:val="28"/>
        </w:rPr>
        <w:t xml:space="preserve"> «КАМАЗ-Металлургия» – </w:t>
      </w:r>
      <w:r>
        <w:rPr>
          <w:sz w:val="28"/>
          <w:szCs w:val="28"/>
        </w:rPr>
        <w:t>48,78 (в 2010г. - 4,88)</w:t>
      </w:r>
      <w:r w:rsidRPr="00F56ACA">
        <w:rPr>
          <w:sz w:val="28"/>
          <w:szCs w:val="28"/>
        </w:rPr>
        <w:t>;</w:t>
      </w:r>
      <w:r w:rsidRPr="001244DD">
        <w:rPr>
          <w:sz w:val="28"/>
          <w:szCs w:val="28"/>
        </w:rPr>
        <w:t xml:space="preserve"> </w:t>
      </w:r>
      <w:r w:rsidRPr="00F56ACA">
        <w:rPr>
          <w:sz w:val="28"/>
          <w:szCs w:val="28"/>
        </w:rPr>
        <w:t xml:space="preserve">ОАО «КАПО им. С.П.Горбунова» – </w:t>
      </w:r>
      <w:r>
        <w:rPr>
          <w:sz w:val="28"/>
          <w:szCs w:val="28"/>
        </w:rPr>
        <w:t xml:space="preserve"> 29,78 (в 2010г. - 15,76); ОАО «Зеленодольский завод им.Горького» - 22,49 (в 2010 г. - 6,78); ОАО «КМПО» - 21,4 (в 2010 г. – 9,88).</w:t>
      </w:r>
    </w:p>
    <w:p w:rsidR="00E2199D" w:rsidRDefault="00E2199D" w:rsidP="003A7368">
      <w:pPr>
        <w:ind w:firstLine="709"/>
        <w:jc w:val="both"/>
        <w:rPr>
          <w:sz w:val="28"/>
          <w:szCs w:val="28"/>
        </w:rPr>
      </w:pPr>
      <w:r w:rsidRPr="00286E2B">
        <w:rPr>
          <w:sz w:val="28"/>
          <w:szCs w:val="28"/>
        </w:rPr>
        <w:t>В 2011 году от ос</w:t>
      </w:r>
      <w:r>
        <w:rPr>
          <w:sz w:val="28"/>
          <w:szCs w:val="28"/>
        </w:rPr>
        <w:t>т</w:t>
      </w:r>
      <w:r w:rsidRPr="00286E2B">
        <w:rPr>
          <w:sz w:val="28"/>
          <w:szCs w:val="28"/>
        </w:rPr>
        <w:t>рых про</w:t>
      </w:r>
      <w:r>
        <w:rPr>
          <w:sz w:val="28"/>
          <w:szCs w:val="28"/>
        </w:rPr>
        <w:t>фессиональных отравлений пострадали 5 работников, причинами которых послужили допущенные грубые нарушения правил и требований охраны труда. Такие случаи произошли на: ОАО «Казанский завод СК», ООО «Бриг» (Тукаевский район), ООО «Ремонт инженерных коммуникаций и «ДЮШ олимпийского резерва «Олимпийский» (г. Набережные Челны»).</w:t>
      </w:r>
    </w:p>
    <w:p w:rsidR="00E2199D" w:rsidRDefault="00E2199D" w:rsidP="003A7368">
      <w:pPr>
        <w:ind w:firstLine="709"/>
        <w:jc w:val="both"/>
        <w:rPr>
          <w:sz w:val="28"/>
          <w:szCs w:val="28"/>
        </w:rPr>
      </w:pPr>
      <w:r>
        <w:rPr>
          <w:sz w:val="28"/>
          <w:szCs w:val="28"/>
        </w:rPr>
        <w:t xml:space="preserve">Важным направлением в профилактике профессиональных заболеваний является проведение предварительных и периодических медицинских осмотров работников, занятых на работах с вредными и опасными факторами рабочей среды и трудового процесса. В 2011 году такие осмотры, на предмет определения пригодности по состоянию здоровья к работе в условиях воздействия вредных и </w:t>
      </w:r>
      <w:r>
        <w:rPr>
          <w:sz w:val="28"/>
          <w:szCs w:val="28"/>
        </w:rPr>
        <w:lastRenderedPageBreak/>
        <w:t>неблагоприятных факторов производственной среды прошли  более 220 тыс. работников 2958 организаций республики. Охват периодическими медицинскими осмотрами работников, занятых во вредных условиях труда в отчетном году возрос и составил 96,5% против 95,9% в 2010 году. Самый низкий охват периодическими медицинскими осмотрами наблюдается среди работников сельского хозяйства и составляет в среднем по республике – 77,6%.</w:t>
      </w:r>
    </w:p>
    <w:p w:rsidR="00E2199D" w:rsidRDefault="00E2199D" w:rsidP="003A7368">
      <w:pPr>
        <w:ind w:firstLine="709"/>
        <w:jc w:val="both"/>
        <w:rPr>
          <w:sz w:val="28"/>
          <w:szCs w:val="28"/>
        </w:rPr>
      </w:pPr>
      <w:r>
        <w:rPr>
          <w:sz w:val="28"/>
          <w:szCs w:val="28"/>
        </w:rPr>
        <w:t>Кроме того, основная масса профессиональных заболеваний – 81,3% выявляется именно при прохождении работниками периодических медицинских осмотров.</w:t>
      </w:r>
    </w:p>
    <w:p w:rsidR="00D55042" w:rsidRDefault="00D55042" w:rsidP="003A7368">
      <w:pPr>
        <w:ind w:firstLine="709"/>
        <w:jc w:val="both"/>
        <w:rPr>
          <w:sz w:val="28"/>
          <w:szCs w:val="28"/>
        </w:rPr>
      </w:pPr>
    </w:p>
    <w:p w:rsidR="00E2199D" w:rsidRPr="00B15569" w:rsidRDefault="00E2199D" w:rsidP="00E2199D">
      <w:pPr>
        <w:ind w:firstLine="567"/>
        <w:jc w:val="right"/>
        <w:rPr>
          <w:sz w:val="24"/>
          <w:szCs w:val="24"/>
        </w:rPr>
      </w:pPr>
      <w:r w:rsidRPr="00B15569">
        <w:rPr>
          <w:sz w:val="24"/>
          <w:szCs w:val="24"/>
        </w:rPr>
        <w:t>Таблица №</w:t>
      </w:r>
      <w:r>
        <w:rPr>
          <w:sz w:val="24"/>
          <w:szCs w:val="24"/>
        </w:rPr>
        <w:t xml:space="preserve"> </w:t>
      </w:r>
      <w:r w:rsidR="003A7368">
        <w:rPr>
          <w:sz w:val="24"/>
          <w:szCs w:val="24"/>
        </w:rPr>
        <w:t>1</w:t>
      </w:r>
      <w:r w:rsidR="00830313">
        <w:rPr>
          <w:sz w:val="24"/>
          <w:szCs w:val="24"/>
        </w:rPr>
        <w:t>9</w:t>
      </w:r>
    </w:p>
    <w:p w:rsidR="00E2199D" w:rsidRPr="00D55042" w:rsidRDefault="00E2199D" w:rsidP="00E2199D">
      <w:pPr>
        <w:ind w:firstLine="567"/>
        <w:jc w:val="both"/>
        <w:rPr>
          <w:sz w:val="28"/>
          <w:szCs w:val="28"/>
        </w:rPr>
      </w:pPr>
    </w:p>
    <w:p w:rsidR="00E2199D" w:rsidRPr="008F0FCA" w:rsidRDefault="00E2199D" w:rsidP="00E2199D">
      <w:pPr>
        <w:ind w:firstLine="567"/>
        <w:jc w:val="center"/>
        <w:rPr>
          <w:b/>
          <w:color w:val="FF0000"/>
          <w:sz w:val="28"/>
          <w:szCs w:val="28"/>
        </w:rPr>
      </w:pPr>
      <w:r w:rsidRPr="008F0FCA">
        <w:rPr>
          <w:b/>
          <w:color w:val="FF0000"/>
          <w:sz w:val="28"/>
          <w:szCs w:val="28"/>
        </w:rPr>
        <w:t>Динамика охвата периодическими медицинскими осмотрами работников, занятых во вредных условиях труда</w:t>
      </w:r>
    </w:p>
    <w:p w:rsidR="00E2199D" w:rsidRPr="008F0FCA" w:rsidRDefault="00E2199D" w:rsidP="00E2199D">
      <w:pPr>
        <w:ind w:firstLine="567"/>
        <w:jc w:val="center"/>
        <w:rPr>
          <w:b/>
          <w:color w:val="FF0000"/>
          <w:sz w:val="28"/>
          <w:szCs w:val="28"/>
        </w:rPr>
      </w:pPr>
      <w:r w:rsidRPr="008F0FCA">
        <w:rPr>
          <w:b/>
          <w:color w:val="FF0000"/>
          <w:sz w:val="28"/>
          <w:szCs w:val="28"/>
        </w:rPr>
        <w:t xml:space="preserve"> по Республике Татарстан за 2007 -2011 годы, в %</w:t>
      </w:r>
    </w:p>
    <w:p w:rsidR="00E2199D" w:rsidRDefault="00E2199D" w:rsidP="00E2199D">
      <w:pPr>
        <w:ind w:firstLine="567"/>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969"/>
        <w:gridCol w:w="1134"/>
        <w:gridCol w:w="1134"/>
        <w:gridCol w:w="1134"/>
        <w:gridCol w:w="1134"/>
        <w:gridCol w:w="993"/>
      </w:tblGrid>
      <w:tr w:rsidR="00E2199D" w:rsidRPr="004D1941" w:rsidTr="003A7368">
        <w:trPr>
          <w:cantSplit/>
          <w:trHeight w:val="328"/>
        </w:trPr>
        <w:tc>
          <w:tcPr>
            <w:tcW w:w="567" w:type="dxa"/>
            <w:tcBorders>
              <w:top w:val="single" w:sz="4" w:space="0" w:color="auto"/>
              <w:left w:val="single" w:sz="4" w:space="0" w:color="auto"/>
              <w:bottom w:val="nil"/>
              <w:right w:val="single" w:sz="4" w:space="0" w:color="auto"/>
            </w:tcBorders>
          </w:tcPr>
          <w:p w:rsidR="00E2199D" w:rsidRPr="00D55042" w:rsidRDefault="00E2199D" w:rsidP="008F0FCA">
            <w:pPr>
              <w:jc w:val="center"/>
              <w:rPr>
                <w:sz w:val="24"/>
                <w:szCs w:val="24"/>
              </w:rPr>
            </w:pPr>
          </w:p>
        </w:tc>
        <w:tc>
          <w:tcPr>
            <w:tcW w:w="3969" w:type="dxa"/>
            <w:tcBorders>
              <w:top w:val="single" w:sz="4" w:space="0" w:color="auto"/>
              <w:left w:val="single" w:sz="4" w:space="0" w:color="auto"/>
              <w:bottom w:val="nil"/>
              <w:right w:val="single" w:sz="4" w:space="0" w:color="auto"/>
            </w:tcBorders>
          </w:tcPr>
          <w:p w:rsidR="00E2199D" w:rsidRPr="00D55042" w:rsidRDefault="00E2199D" w:rsidP="008F0FCA">
            <w:pPr>
              <w:jc w:val="center"/>
              <w:rPr>
                <w:sz w:val="24"/>
                <w:szCs w:val="24"/>
              </w:rPr>
            </w:pPr>
            <w:r w:rsidRPr="00D55042">
              <w:rPr>
                <w:sz w:val="24"/>
                <w:szCs w:val="24"/>
              </w:rPr>
              <w:t>муниципальные районы</w:t>
            </w:r>
          </w:p>
        </w:tc>
        <w:tc>
          <w:tcPr>
            <w:tcW w:w="5529" w:type="dxa"/>
            <w:gridSpan w:val="5"/>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p>
        </w:tc>
      </w:tr>
      <w:tr w:rsidR="00E2199D" w:rsidRPr="004D1941" w:rsidTr="003A7368">
        <w:trPr>
          <w:cantSplit/>
        </w:trPr>
        <w:tc>
          <w:tcPr>
            <w:tcW w:w="567" w:type="dxa"/>
            <w:tcBorders>
              <w:top w:val="nil"/>
              <w:left w:val="single" w:sz="4" w:space="0" w:color="auto"/>
              <w:bottom w:val="single" w:sz="4" w:space="0" w:color="auto"/>
              <w:right w:val="single" w:sz="4" w:space="0" w:color="auto"/>
            </w:tcBorders>
          </w:tcPr>
          <w:p w:rsidR="00E2199D" w:rsidRPr="00D55042" w:rsidRDefault="00E2199D" w:rsidP="008F0FCA">
            <w:pPr>
              <w:jc w:val="center"/>
              <w:rPr>
                <w:sz w:val="24"/>
                <w:szCs w:val="24"/>
              </w:rPr>
            </w:pPr>
          </w:p>
        </w:tc>
        <w:tc>
          <w:tcPr>
            <w:tcW w:w="3969" w:type="dxa"/>
            <w:tcBorders>
              <w:top w:val="nil"/>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городские округа</w:t>
            </w:r>
          </w:p>
        </w:tc>
        <w:tc>
          <w:tcPr>
            <w:tcW w:w="1134" w:type="dxa"/>
            <w:tcBorders>
              <w:top w:val="single" w:sz="4" w:space="0" w:color="auto"/>
              <w:left w:val="single" w:sz="4" w:space="0" w:color="auto"/>
              <w:bottom w:val="single" w:sz="4" w:space="0" w:color="auto"/>
              <w:right w:val="single" w:sz="4" w:space="0" w:color="auto"/>
            </w:tcBorders>
          </w:tcPr>
          <w:p w:rsidR="00D55042" w:rsidRDefault="00E2199D" w:rsidP="008F0FCA">
            <w:pPr>
              <w:jc w:val="center"/>
              <w:rPr>
                <w:sz w:val="24"/>
                <w:szCs w:val="24"/>
              </w:rPr>
            </w:pPr>
            <w:r w:rsidRPr="00D55042">
              <w:rPr>
                <w:sz w:val="24"/>
                <w:szCs w:val="24"/>
              </w:rPr>
              <w:t xml:space="preserve">2007 </w:t>
            </w:r>
          </w:p>
          <w:p w:rsidR="00E2199D" w:rsidRPr="00D55042" w:rsidRDefault="00E2199D" w:rsidP="008F0FCA">
            <w:pPr>
              <w:jc w:val="center"/>
              <w:rPr>
                <w:sz w:val="24"/>
                <w:szCs w:val="24"/>
              </w:rPr>
            </w:pPr>
            <w:r w:rsidRPr="00D55042">
              <w:rPr>
                <w:sz w:val="24"/>
                <w:szCs w:val="24"/>
              </w:rPr>
              <w:t>год</w:t>
            </w:r>
          </w:p>
        </w:tc>
        <w:tc>
          <w:tcPr>
            <w:tcW w:w="1134" w:type="dxa"/>
            <w:tcBorders>
              <w:top w:val="single" w:sz="4" w:space="0" w:color="auto"/>
              <w:left w:val="single" w:sz="4" w:space="0" w:color="auto"/>
              <w:bottom w:val="single" w:sz="4" w:space="0" w:color="auto"/>
              <w:right w:val="single" w:sz="4" w:space="0" w:color="auto"/>
            </w:tcBorders>
          </w:tcPr>
          <w:p w:rsidR="00D55042" w:rsidRDefault="00E2199D" w:rsidP="008F0FCA">
            <w:pPr>
              <w:jc w:val="center"/>
              <w:rPr>
                <w:sz w:val="24"/>
                <w:szCs w:val="24"/>
              </w:rPr>
            </w:pPr>
            <w:r w:rsidRPr="00D55042">
              <w:rPr>
                <w:sz w:val="24"/>
                <w:szCs w:val="24"/>
              </w:rPr>
              <w:t xml:space="preserve">2008 </w:t>
            </w:r>
          </w:p>
          <w:p w:rsidR="00E2199D" w:rsidRPr="00D55042" w:rsidRDefault="00E2199D" w:rsidP="008F0FCA">
            <w:pPr>
              <w:jc w:val="center"/>
              <w:rPr>
                <w:sz w:val="24"/>
                <w:szCs w:val="24"/>
              </w:rPr>
            </w:pPr>
            <w:r w:rsidRPr="00D55042">
              <w:rPr>
                <w:sz w:val="24"/>
                <w:szCs w:val="24"/>
              </w:rPr>
              <w:t>год</w:t>
            </w:r>
          </w:p>
        </w:tc>
        <w:tc>
          <w:tcPr>
            <w:tcW w:w="1134" w:type="dxa"/>
            <w:tcBorders>
              <w:top w:val="single" w:sz="4" w:space="0" w:color="auto"/>
              <w:left w:val="single" w:sz="4" w:space="0" w:color="auto"/>
              <w:bottom w:val="single" w:sz="4" w:space="0" w:color="auto"/>
              <w:right w:val="single" w:sz="4" w:space="0" w:color="auto"/>
            </w:tcBorders>
          </w:tcPr>
          <w:p w:rsidR="00D55042" w:rsidRDefault="00E2199D" w:rsidP="008F0FCA">
            <w:pPr>
              <w:jc w:val="center"/>
              <w:rPr>
                <w:sz w:val="24"/>
                <w:szCs w:val="24"/>
              </w:rPr>
            </w:pPr>
            <w:r w:rsidRPr="00D55042">
              <w:rPr>
                <w:sz w:val="24"/>
                <w:szCs w:val="24"/>
              </w:rPr>
              <w:t>2009</w:t>
            </w:r>
          </w:p>
          <w:p w:rsidR="00E2199D" w:rsidRPr="00D55042" w:rsidRDefault="00E2199D" w:rsidP="008F0FCA">
            <w:pPr>
              <w:jc w:val="center"/>
              <w:rPr>
                <w:sz w:val="24"/>
                <w:szCs w:val="24"/>
              </w:rPr>
            </w:pPr>
            <w:r w:rsidRPr="00D55042">
              <w:rPr>
                <w:sz w:val="24"/>
                <w:szCs w:val="24"/>
              </w:rPr>
              <w:t>год</w:t>
            </w:r>
          </w:p>
        </w:tc>
        <w:tc>
          <w:tcPr>
            <w:tcW w:w="1134" w:type="dxa"/>
            <w:tcBorders>
              <w:top w:val="single" w:sz="4" w:space="0" w:color="auto"/>
              <w:left w:val="single" w:sz="4" w:space="0" w:color="auto"/>
              <w:bottom w:val="single" w:sz="4" w:space="0" w:color="auto"/>
              <w:right w:val="single" w:sz="4" w:space="0" w:color="auto"/>
            </w:tcBorders>
          </w:tcPr>
          <w:p w:rsidR="00D55042" w:rsidRDefault="00E2199D" w:rsidP="008F0FCA">
            <w:pPr>
              <w:jc w:val="center"/>
              <w:rPr>
                <w:sz w:val="24"/>
                <w:szCs w:val="24"/>
              </w:rPr>
            </w:pPr>
            <w:r w:rsidRPr="00D55042">
              <w:rPr>
                <w:sz w:val="24"/>
                <w:szCs w:val="24"/>
              </w:rPr>
              <w:t xml:space="preserve">2010 </w:t>
            </w:r>
          </w:p>
          <w:p w:rsidR="00E2199D" w:rsidRPr="00D55042" w:rsidRDefault="00E2199D" w:rsidP="008F0FCA">
            <w:pPr>
              <w:jc w:val="center"/>
              <w:rPr>
                <w:sz w:val="24"/>
                <w:szCs w:val="24"/>
              </w:rPr>
            </w:pPr>
            <w:r w:rsidRPr="00D55042">
              <w:rPr>
                <w:sz w:val="24"/>
                <w:szCs w:val="24"/>
              </w:rPr>
              <w:t>год</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2011 год</w:t>
            </w:r>
          </w:p>
        </w:tc>
      </w:tr>
      <w:tr w:rsidR="00E2199D" w:rsidRPr="00B6327B" w:rsidTr="003A7368">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highlight w:val="yellow"/>
              </w:rPr>
            </w:pPr>
            <w:r w:rsidRPr="00D55042">
              <w:rPr>
                <w:sz w:val="24"/>
                <w:szCs w:val="24"/>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rPr>
                <w:sz w:val="24"/>
                <w:szCs w:val="24"/>
                <w:highlight w:val="yellow"/>
              </w:rPr>
            </w:pPr>
            <w:r w:rsidRPr="00D55042">
              <w:rPr>
                <w:sz w:val="24"/>
                <w:szCs w:val="24"/>
              </w:rPr>
              <w:t>Агрызский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70,2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95,2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65,2</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96,2</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Азнакаевский район и г.Азнакаево</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59,5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98,2</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99,6</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87,9</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Аксубаевский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77,2</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78,4</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90,5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68,0</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75,5</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Актанышский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95,9</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95,4</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Алексеевский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94,0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88,0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94,0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89,0</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89,0</w:t>
            </w:r>
          </w:p>
        </w:tc>
      </w:tr>
      <w:tr w:rsidR="00E2199D" w:rsidRPr="00BD5DF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Алькеевский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98,2</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98,1</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98,1</w:t>
            </w:r>
          </w:p>
        </w:tc>
      </w:tr>
      <w:tr w:rsidR="00E2199D" w:rsidRPr="00915F8A" w:rsidTr="003A7368">
        <w:trPr>
          <w:cantSplit/>
          <w:trHeight w:val="210"/>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Альметьевский район и г.Альметьевск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99,4</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99,3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98,9</w:t>
            </w:r>
          </w:p>
        </w:tc>
      </w:tr>
      <w:tr w:rsidR="00E2199D" w:rsidRPr="00A955E9" w:rsidTr="003A7368">
        <w:trPr>
          <w:cantSplit/>
          <w:trHeight w:val="257"/>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Апастовский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91,3</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94,7</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79,1</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rPr>
                <w:sz w:val="24"/>
                <w:szCs w:val="24"/>
              </w:rPr>
            </w:pPr>
            <w:r w:rsidRPr="00D55042">
              <w:rPr>
                <w:sz w:val="24"/>
                <w:szCs w:val="24"/>
              </w:rPr>
              <w:t>Арский</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85,8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95,2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65,2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96,2</w:t>
            </w:r>
          </w:p>
        </w:tc>
      </w:tr>
      <w:tr w:rsidR="00E2199D" w:rsidRPr="00A955E9" w:rsidTr="003A7368">
        <w:trPr>
          <w:cantSplit/>
          <w:trHeight w:val="232"/>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10</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Атнинский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25,6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91,0</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58,2</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11</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Бавлинский район и г.Бавлы</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93,9</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96,1</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97,9</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12</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Балтасинский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72,1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83,7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83,6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80,5</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80,9</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13</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Бугульминский  район и г.Бугульма</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92,1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96,9</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99,9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99,6</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14</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Буинский район и г.Буинск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92,0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85,9</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86,6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95,5</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96,9</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15</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Верхнеуслонский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54,0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64,8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53,0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68,8</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16</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Высокогорский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65,6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61,0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58,9</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67,3</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17</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rPr>
                <w:sz w:val="24"/>
                <w:szCs w:val="24"/>
              </w:rPr>
            </w:pPr>
            <w:r w:rsidRPr="00D55042">
              <w:rPr>
                <w:sz w:val="24"/>
                <w:szCs w:val="24"/>
              </w:rPr>
              <w:t>Дрожжановский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92,0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88,0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89,0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91,6</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85,7</w:t>
            </w:r>
          </w:p>
        </w:tc>
      </w:tr>
      <w:tr w:rsidR="00E2199D" w:rsidRPr="009E7399" w:rsidTr="003A7368">
        <w:trPr>
          <w:cantSplit/>
        </w:trPr>
        <w:tc>
          <w:tcPr>
            <w:tcW w:w="567"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18</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rPr>
                <w:color w:val="C00000"/>
                <w:sz w:val="24"/>
                <w:szCs w:val="24"/>
              </w:rPr>
            </w:pPr>
            <w:r w:rsidRPr="00D55042">
              <w:rPr>
                <w:color w:val="C00000"/>
                <w:sz w:val="24"/>
                <w:szCs w:val="24"/>
              </w:rPr>
              <w:t>Елабужский район и г.Елабуга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95,6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99D" w:rsidRPr="00D55042" w:rsidRDefault="00E2199D" w:rsidP="008F0FCA">
            <w:pPr>
              <w:jc w:val="center"/>
              <w:rPr>
                <w:sz w:val="24"/>
                <w:szCs w:val="24"/>
              </w:rPr>
            </w:pPr>
            <w:r w:rsidRPr="00D55042">
              <w:rPr>
                <w:sz w:val="24"/>
                <w:szCs w:val="24"/>
              </w:rPr>
              <w:t>98,4</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99,0</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b/>
                <w:color w:val="C00000"/>
                <w:sz w:val="24"/>
                <w:szCs w:val="24"/>
              </w:rPr>
            </w:pPr>
            <w:r w:rsidRPr="00D55042">
              <w:rPr>
                <w:b/>
                <w:color w:val="C00000"/>
                <w:sz w:val="24"/>
                <w:szCs w:val="24"/>
              </w:rPr>
              <w:t>99,4</w:t>
            </w:r>
          </w:p>
        </w:tc>
      </w:tr>
      <w:tr w:rsidR="00E2199D" w:rsidRPr="009E739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19</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Заинский район и г.Заинск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97,0</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b/>
                <w:color w:val="C00000"/>
                <w:sz w:val="24"/>
                <w:szCs w:val="24"/>
              </w:rPr>
            </w:pPr>
            <w:r w:rsidRPr="00D55042">
              <w:rPr>
                <w:b/>
                <w:color w:val="C00000"/>
                <w:sz w:val="24"/>
                <w:szCs w:val="24"/>
              </w:rPr>
              <w:t>99,0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20</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 xml:space="preserve">Зеленодольский район и </w:t>
            </w:r>
          </w:p>
          <w:p w:rsidR="00E2199D" w:rsidRPr="00D55042" w:rsidRDefault="00E2199D" w:rsidP="008F0FCA">
            <w:pPr>
              <w:rPr>
                <w:sz w:val="24"/>
                <w:szCs w:val="24"/>
              </w:rPr>
            </w:pPr>
            <w:r w:rsidRPr="00D55042">
              <w:rPr>
                <w:sz w:val="24"/>
                <w:szCs w:val="24"/>
              </w:rPr>
              <w:t>г.Зеленодольск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96,2</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91,0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85,1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89,8</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84,4</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color w:val="7030A0"/>
                <w:sz w:val="24"/>
                <w:szCs w:val="24"/>
              </w:rPr>
            </w:pPr>
            <w:r w:rsidRPr="00D55042">
              <w:rPr>
                <w:color w:val="7030A0"/>
                <w:sz w:val="24"/>
                <w:szCs w:val="24"/>
              </w:rPr>
              <w:t>21</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0000CC"/>
                <w:sz w:val="24"/>
                <w:szCs w:val="24"/>
              </w:rPr>
            </w:pPr>
            <w:r w:rsidRPr="00D55042">
              <w:rPr>
                <w:color w:val="0000CC"/>
                <w:sz w:val="24"/>
                <w:szCs w:val="24"/>
              </w:rPr>
              <w:t>Кайбицкий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color w:val="0000CC"/>
                <w:sz w:val="24"/>
                <w:szCs w:val="24"/>
              </w:rPr>
            </w:pPr>
            <w:r w:rsidRPr="00D55042">
              <w:rPr>
                <w:color w:val="0000CC"/>
                <w:sz w:val="24"/>
                <w:szCs w:val="24"/>
              </w:rPr>
              <w:t>7,7</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color w:val="0000CC"/>
                <w:sz w:val="24"/>
                <w:szCs w:val="24"/>
              </w:rPr>
            </w:pPr>
            <w:r w:rsidRPr="00D55042">
              <w:rPr>
                <w:color w:val="0000CC"/>
                <w:sz w:val="24"/>
                <w:szCs w:val="24"/>
              </w:rPr>
              <w:t>80,4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color w:val="0000CC"/>
                <w:sz w:val="24"/>
                <w:szCs w:val="24"/>
              </w:rPr>
            </w:pPr>
            <w:r w:rsidRPr="00D55042">
              <w:rPr>
                <w:color w:val="0000CC"/>
                <w:sz w:val="24"/>
                <w:szCs w:val="24"/>
              </w:rPr>
              <w:t>74,0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color w:val="0000CC"/>
                <w:sz w:val="24"/>
                <w:szCs w:val="24"/>
              </w:rPr>
            </w:pPr>
            <w:r w:rsidRPr="00D55042">
              <w:rPr>
                <w:color w:val="0000CC"/>
                <w:sz w:val="24"/>
                <w:szCs w:val="24"/>
              </w:rPr>
              <w:t>71,0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0000CC"/>
                <w:sz w:val="24"/>
                <w:szCs w:val="24"/>
              </w:rPr>
            </w:pPr>
            <w:r w:rsidRPr="00D55042">
              <w:rPr>
                <w:b/>
                <w:color w:val="0000CC"/>
                <w:sz w:val="24"/>
                <w:szCs w:val="24"/>
              </w:rPr>
              <w:t>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22</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Камско-Устьинский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100,0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93,0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87,0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23</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Кукморский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82,7</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93,2</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72,3</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42,9</w:t>
            </w:r>
          </w:p>
        </w:tc>
        <w:tc>
          <w:tcPr>
            <w:tcW w:w="993"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60,0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24</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Лаишевский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86,0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67,0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100,0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60,6</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25</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Лениногорский район и г.Лениногорск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96,9</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90,4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95,7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99,3</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26</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Мамадышский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53,0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61,8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83,6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85,2</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27</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Менделеевский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75,5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86,2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87,2</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lastRenderedPageBreak/>
              <w:t>28</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Мензелинский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88,1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91,6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92,6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96,2</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29</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Муслюмовский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75,0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79,5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83,5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94,0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94,0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30</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Нижнекамский район и г.Нижнекамск</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96,1</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99,7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99,7</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31</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Новошешминский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94,6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78,1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78,1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91,5</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32</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Нурлатский</w:t>
            </w:r>
            <w:r w:rsidRPr="00D55042">
              <w:rPr>
                <w:b/>
                <w:sz w:val="24"/>
                <w:szCs w:val="24"/>
              </w:rPr>
              <w:t xml:space="preserve">  </w:t>
            </w:r>
            <w:r w:rsidRPr="00D55042">
              <w:rPr>
                <w:sz w:val="24"/>
                <w:szCs w:val="24"/>
              </w:rPr>
              <w:t>район и г.Нурлат</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color w:val="FFFF00"/>
                <w:sz w:val="24"/>
                <w:szCs w:val="24"/>
              </w:rPr>
            </w:pPr>
            <w:r w:rsidRPr="00D55042">
              <w:rPr>
                <w:sz w:val="24"/>
                <w:szCs w:val="24"/>
              </w:rPr>
              <w:t>90,3</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89,0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90,0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89,0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33</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Пестречинский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76,0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85,0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34</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Рыбно-Слободский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64,0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66,0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68,0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35</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Сабинский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71,0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70,5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81,0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77,4</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94,0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36</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Сармановский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95,0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96,0</w:t>
            </w:r>
          </w:p>
        </w:tc>
      </w:tr>
      <w:tr w:rsidR="00E2199D" w:rsidRPr="00E03872"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37</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Спасский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82,0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84,3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89,0</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94,0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38</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Тетюшский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82,6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84,2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90,3</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91,0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39</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Тукаевский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96,3</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97,6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99,8</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40</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Тюлячинский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71,0</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57,4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81,7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93,0</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41</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Черемшанский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79,6</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69,2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79,2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90,6</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64,9</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42</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Чистопольский район и г.Чистополь</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93,5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95,7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92,8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99,8</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43</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Ютазинский</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97,3</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58,4</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87,8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96,1</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95,8</w:t>
            </w:r>
          </w:p>
        </w:tc>
      </w:tr>
      <w:tr w:rsidR="00E2199D" w:rsidRPr="00A955E9" w:rsidTr="003A7368">
        <w:trPr>
          <w:cantSplit/>
        </w:trPr>
        <w:tc>
          <w:tcPr>
            <w:tcW w:w="4536" w:type="dxa"/>
            <w:gridSpan w:val="2"/>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b/>
                <w:sz w:val="24"/>
                <w:szCs w:val="24"/>
              </w:rPr>
              <w:t xml:space="preserve">          ГОРОДСКИЕ ОКРУГА:</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44</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sz w:val="24"/>
                <w:szCs w:val="24"/>
              </w:rPr>
            </w:pPr>
            <w:r w:rsidRPr="00D55042">
              <w:rPr>
                <w:sz w:val="24"/>
                <w:szCs w:val="24"/>
              </w:rPr>
              <w:t>г. Набережные Челны</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97,5</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98,8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97,7</w:t>
            </w:r>
          </w:p>
        </w:tc>
      </w:tr>
      <w:tr w:rsidR="00E2199D" w:rsidRPr="001237B6" w:rsidTr="003A7368">
        <w:trPr>
          <w:cantSplit/>
        </w:trPr>
        <w:tc>
          <w:tcPr>
            <w:tcW w:w="567"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45</w:t>
            </w:r>
          </w:p>
        </w:tc>
        <w:tc>
          <w:tcPr>
            <w:tcW w:w="3969"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rPr>
                <w:color w:val="C00000"/>
                <w:sz w:val="24"/>
                <w:szCs w:val="24"/>
              </w:rPr>
            </w:pPr>
            <w:r w:rsidRPr="00D55042">
              <w:rPr>
                <w:color w:val="C00000"/>
                <w:sz w:val="24"/>
                <w:szCs w:val="24"/>
              </w:rPr>
              <w:t>г. Казань</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99,4</w:t>
            </w:r>
          </w:p>
        </w:tc>
        <w:tc>
          <w:tcPr>
            <w:tcW w:w="1134" w:type="dxa"/>
            <w:tcBorders>
              <w:top w:val="single" w:sz="4" w:space="0" w:color="auto"/>
              <w:left w:val="single" w:sz="4" w:space="0" w:color="auto"/>
              <w:bottom w:val="single" w:sz="4" w:space="0" w:color="auto"/>
              <w:right w:val="single" w:sz="4" w:space="0" w:color="auto"/>
            </w:tcBorders>
          </w:tcPr>
          <w:p w:rsidR="00E2199D" w:rsidRPr="00D55042" w:rsidRDefault="00E2199D" w:rsidP="008F0FCA">
            <w:pPr>
              <w:jc w:val="center"/>
              <w:rPr>
                <w:sz w:val="24"/>
                <w:szCs w:val="24"/>
              </w:rPr>
            </w:pPr>
            <w:r w:rsidRPr="00D55042">
              <w:rPr>
                <w:sz w:val="24"/>
                <w:szCs w:val="24"/>
              </w:rPr>
              <w:t>99,6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99,7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sz w:val="24"/>
                <w:szCs w:val="24"/>
              </w:rPr>
            </w:pPr>
            <w:r w:rsidRPr="00D55042">
              <w:rPr>
                <w:sz w:val="24"/>
                <w:szCs w:val="24"/>
              </w:rPr>
              <w:t>99,7</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E2199D" w:rsidRPr="00D55042" w:rsidRDefault="00E2199D" w:rsidP="008F0FCA">
            <w:pPr>
              <w:jc w:val="center"/>
              <w:rPr>
                <w:b/>
                <w:color w:val="C00000"/>
                <w:sz w:val="24"/>
                <w:szCs w:val="24"/>
              </w:rPr>
            </w:pPr>
            <w:r w:rsidRPr="00D55042">
              <w:rPr>
                <w:b/>
                <w:color w:val="C00000"/>
                <w:sz w:val="24"/>
                <w:szCs w:val="24"/>
              </w:rPr>
              <w:t>99,7</w:t>
            </w:r>
          </w:p>
        </w:tc>
      </w:tr>
      <w:tr w:rsidR="00E2199D" w:rsidRPr="00A955E9" w:rsidTr="003A7368">
        <w:trPr>
          <w:cantSplit/>
        </w:trPr>
        <w:tc>
          <w:tcPr>
            <w:tcW w:w="567"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sz w:val="24"/>
                <w:szCs w:val="24"/>
              </w:rPr>
            </w:pPr>
            <w:r w:rsidRPr="00D55042">
              <w:rPr>
                <w:sz w:val="24"/>
                <w:szCs w:val="24"/>
              </w:rPr>
              <w:t>46</w:t>
            </w:r>
          </w:p>
        </w:tc>
        <w:tc>
          <w:tcPr>
            <w:tcW w:w="3969"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rPr>
                <w:sz w:val="24"/>
                <w:szCs w:val="24"/>
              </w:rPr>
            </w:pPr>
            <w:r w:rsidRPr="00D55042">
              <w:rPr>
                <w:b/>
                <w:sz w:val="24"/>
                <w:szCs w:val="24"/>
              </w:rPr>
              <w:t>РЕСПУБЛИКА ТАТАРСТАН</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b/>
                <w:sz w:val="24"/>
                <w:szCs w:val="24"/>
              </w:rPr>
            </w:pPr>
            <w:r w:rsidRPr="00D55042">
              <w:rPr>
                <w:b/>
                <w:sz w:val="24"/>
                <w:szCs w:val="24"/>
              </w:rPr>
              <w:t>93,6</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b/>
                <w:sz w:val="24"/>
                <w:szCs w:val="24"/>
              </w:rPr>
            </w:pPr>
            <w:r w:rsidRPr="00D55042">
              <w:rPr>
                <w:b/>
                <w:sz w:val="24"/>
                <w:szCs w:val="24"/>
              </w:rPr>
              <w:t>92,4</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b/>
                <w:sz w:val="24"/>
                <w:szCs w:val="24"/>
              </w:rPr>
            </w:pPr>
            <w:r w:rsidRPr="00D55042">
              <w:rPr>
                <w:b/>
                <w:sz w:val="24"/>
                <w:szCs w:val="24"/>
              </w:rPr>
              <w:t>93,3</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b/>
                <w:sz w:val="24"/>
                <w:szCs w:val="24"/>
              </w:rPr>
            </w:pPr>
            <w:r w:rsidRPr="00D55042">
              <w:rPr>
                <w:b/>
                <w:sz w:val="24"/>
                <w:szCs w:val="24"/>
              </w:rPr>
              <w:t>95,5</w:t>
            </w:r>
          </w:p>
        </w:tc>
        <w:tc>
          <w:tcPr>
            <w:tcW w:w="993" w:type="dxa"/>
            <w:tcBorders>
              <w:top w:val="single" w:sz="4" w:space="0" w:color="auto"/>
              <w:left w:val="single" w:sz="4" w:space="0" w:color="auto"/>
              <w:bottom w:val="single" w:sz="4" w:space="0" w:color="auto"/>
              <w:right w:val="single" w:sz="4" w:space="0" w:color="auto"/>
            </w:tcBorders>
            <w:shd w:val="clear" w:color="auto" w:fill="92D050"/>
          </w:tcPr>
          <w:p w:rsidR="00E2199D" w:rsidRPr="00D55042" w:rsidRDefault="00E2199D" w:rsidP="008F0FCA">
            <w:pPr>
              <w:jc w:val="center"/>
              <w:rPr>
                <w:b/>
                <w:sz w:val="24"/>
                <w:szCs w:val="24"/>
              </w:rPr>
            </w:pPr>
            <w:r w:rsidRPr="00D55042">
              <w:rPr>
                <w:b/>
                <w:sz w:val="24"/>
                <w:szCs w:val="24"/>
              </w:rPr>
              <w:t>96,5</w:t>
            </w:r>
          </w:p>
        </w:tc>
      </w:tr>
    </w:tbl>
    <w:p w:rsidR="00E2199D" w:rsidRDefault="00E2199D" w:rsidP="00E2199D">
      <w:pPr>
        <w:ind w:firstLine="567"/>
        <w:jc w:val="both"/>
        <w:rPr>
          <w:sz w:val="28"/>
          <w:szCs w:val="28"/>
        </w:rPr>
      </w:pPr>
    </w:p>
    <w:p w:rsidR="00E2199D" w:rsidRDefault="00E2199D" w:rsidP="003A7368">
      <w:pPr>
        <w:ind w:firstLine="709"/>
        <w:jc w:val="both"/>
        <w:rPr>
          <w:sz w:val="28"/>
          <w:szCs w:val="28"/>
        </w:rPr>
      </w:pPr>
      <w:r>
        <w:rPr>
          <w:sz w:val="28"/>
          <w:szCs w:val="28"/>
        </w:rPr>
        <w:t>Высокий процент охвата периодическими медосмотрами работающих отмечается в 14 административных образованиях Республики Татарстан, а к примеру в организациях Кайбицкого муниципального района, такие медицинские осмотры в 2011 году вообще не проводились.</w:t>
      </w:r>
    </w:p>
    <w:p w:rsidR="003A7368" w:rsidRDefault="003A7368" w:rsidP="00E2199D">
      <w:pPr>
        <w:pStyle w:val="1"/>
        <w:keepNext w:val="0"/>
        <w:widowControl w:val="0"/>
        <w:spacing w:before="0"/>
        <w:ind w:firstLine="709"/>
        <w:jc w:val="both"/>
        <w:rPr>
          <w:rFonts w:ascii="Times New Roman" w:hAnsi="Times New Roman"/>
        </w:rPr>
      </w:pPr>
    </w:p>
    <w:p w:rsidR="00E2199D" w:rsidRDefault="00E2199D" w:rsidP="00E2199D">
      <w:pPr>
        <w:pStyle w:val="1"/>
        <w:keepNext w:val="0"/>
        <w:widowControl w:val="0"/>
        <w:spacing w:before="0"/>
        <w:ind w:firstLine="709"/>
        <w:jc w:val="both"/>
        <w:rPr>
          <w:b w:val="0"/>
        </w:rPr>
      </w:pPr>
      <w:r w:rsidRPr="00006478">
        <w:rPr>
          <w:rFonts w:ascii="Times New Roman" w:hAnsi="Times New Roman"/>
        </w:rPr>
        <w:t xml:space="preserve">Необходимо отметить, что Минздравсоцразвития России утвержден приказ № 302н от 12 апреля </w:t>
      </w:r>
      <w:smartTag w:uri="urn:schemas-microsoft-com:office:smarttags" w:element="metricconverter">
        <w:smartTagPr>
          <w:attr w:name="ProductID" w:val="2011 г"/>
        </w:smartTagPr>
        <w:r w:rsidRPr="00006478">
          <w:rPr>
            <w:rFonts w:ascii="Times New Roman" w:hAnsi="Times New Roman"/>
          </w:rPr>
          <w:t>2011 г</w:t>
        </w:r>
      </w:smartTag>
      <w:r w:rsidRPr="00006478">
        <w:rPr>
          <w:rFonts w:ascii="Times New Roman" w:hAnsi="Times New Roman"/>
        </w:rPr>
        <w:t>.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Данным документом</w:t>
      </w:r>
      <w:r>
        <w:rPr>
          <w:rFonts w:ascii="Times New Roman" w:hAnsi="Times New Roman"/>
        </w:rPr>
        <w:t>, вступающим в действие с 1 января 2012 года,</w:t>
      </w:r>
      <w:r w:rsidRPr="00006478">
        <w:rPr>
          <w:rFonts w:ascii="Times New Roman" w:hAnsi="Times New Roman"/>
        </w:rPr>
        <w:t xml:space="preserve"> отменены устаревшие приказы</w:t>
      </w:r>
      <w:r>
        <w:rPr>
          <w:rFonts w:ascii="Times New Roman" w:hAnsi="Times New Roman"/>
        </w:rPr>
        <w:t xml:space="preserve">, </w:t>
      </w:r>
      <w:r w:rsidRPr="00006478">
        <w:rPr>
          <w:rFonts w:ascii="Times New Roman" w:hAnsi="Times New Roman"/>
        </w:rPr>
        <w:t xml:space="preserve">систематизирован и унифицирован в целом подход к </w:t>
      </w:r>
      <w:r>
        <w:rPr>
          <w:rFonts w:ascii="Times New Roman" w:hAnsi="Times New Roman"/>
        </w:rPr>
        <w:t xml:space="preserve">проведению </w:t>
      </w:r>
      <w:r w:rsidRPr="00006478">
        <w:rPr>
          <w:rFonts w:ascii="Times New Roman" w:hAnsi="Times New Roman"/>
        </w:rPr>
        <w:t>медицински</w:t>
      </w:r>
      <w:r>
        <w:rPr>
          <w:rFonts w:ascii="Times New Roman" w:hAnsi="Times New Roman"/>
        </w:rPr>
        <w:t>х</w:t>
      </w:r>
      <w:r w:rsidRPr="00006478">
        <w:rPr>
          <w:rFonts w:ascii="Times New Roman" w:hAnsi="Times New Roman"/>
        </w:rPr>
        <w:t xml:space="preserve"> осмотр</w:t>
      </w:r>
      <w:r>
        <w:rPr>
          <w:rFonts w:ascii="Times New Roman" w:hAnsi="Times New Roman"/>
        </w:rPr>
        <w:t>ов</w:t>
      </w:r>
      <w:r w:rsidRPr="00006478">
        <w:rPr>
          <w:rFonts w:ascii="Times New Roman" w:hAnsi="Times New Roman"/>
        </w:rPr>
        <w:t xml:space="preserve"> (обследовани</w:t>
      </w:r>
      <w:r>
        <w:rPr>
          <w:rFonts w:ascii="Times New Roman" w:hAnsi="Times New Roman"/>
        </w:rPr>
        <w:t>й</w:t>
      </w:r>
      <w:r w:rsidRPr="00006478">
        <w:rPr>
          <w:rFonts w:ascii="Times New Roman" w:hAnsi="Times New Roman"/>
        </w:rPr>
        <w:t xml:space="preserve">). </w:t>
      </w:r>
    </w:p>
    <w:p w:rsidR="00E2199D" w:rsidRDefault="00E2199D" w:rsidP="000E724C">
      <w:pPr>
        <w:pStyle w:val="23"/>
        <w:spacing w:after="0" w:line="240" w:lineRule="auto"/>
        <w:ind w:left="0"/>
        <w:rPr>
          <w:b/>
          <w:sz w:val="28"/>
          <w:szCs w:val="28"/>
        </w:rPr>
      </w:pPr>
    </w:p>
    <w:p w:rsidR="000E724C" w:rsidRPr="008F0FCA" w:rsidRDefault="000E724C" w:rsidP="000E724C">
      <w:pPr>
        <w:pStyle w:val="23"/>
        <w:spacing w:after="0" w:line="240" w:lineRule="auto"/>
        <w:ind w:left="0"/>
        <w:rPr>
          <w:b/>
          <w:color w:val="FF0000"/>
          <w:sz w:val="28"/>
          <w:szCs w:val="28"/>
        </w:rPr>
      </w:pPr>
      <w:r w:rsidRPr="008F0FCA">
        <w:rPr>
          <w:b/>
          <w:color w:val="FF0000"/>
          <w:sz w:val="28"/>
          <w:szCs w:val="28"/>
        </w:rPr>
        <w:t>2. Состояние системы управления охраной труда в Республике Татарстан</w:t>
      </w:r>
    </w:p>
    <w:p w:rsidR="000E724C" w:rsidRPr="008F0FCA" w:rsidRDefault="000E724C" w:rsidP="000E724C">
      <w:pPr>
        <w:pStyle w:val="23"/>
        <w:spacing w:after="0" w:line="240" w:lineRule="auto"/>
        <w:ind w:left="0"/>
        <w:rPr>
          <w:b/>
          <w:color w:val="FF0000"/>
          <w:sz w:val="28"/>
          <w:szCs w:val="28"/>
        </w:rPr>
      </w:pPr>
    </w:p>
    <w:p w:rsidR="000E724C" w:rsidRPr="008F0FCA" w:rsidRDefault="000E724C" w:rsidP="000E724C">
      <w:pPr>
        <w:pStyle w:val="23"/>
        <w:spacing w:after="0" w:line="240" w:lineRule="auto"/>
        <w:ind w:left="0"/>
        <w:rPr>
          <w:color w:val="FF0000"/>
          <w:sz w:val="28"/>
          <w:szCs w:val="28"/>
        </w:rPr>
      </w:pPr>
      <w:r w:rsidRPr="008F0FCA">
        <w:rPr>
          <w:b/>
          <w:color w:val="FF0000"/>
          <w:sz w:val="28"/>
          <w:szCs w:val="28"/>
        </w:rPr>
        <w:t>2.1. Республиканский уровень</w:t>
      </w:r>
    </w:p>
    <w:p w:rsidR="000E724C" w:rsidRPr="007F44F7" w:rsidRDefault="000E724C" w:rsidP="000E724C">
      <w:pPr>
        <w:pStyle w:val="23"/>
        <w:spacing w:after="0" w:line="240" w:lineRule="auto"/>
        <w:ind w:left="0" w:firstLine="709"/>
        <w:jc w:val="both"/>
        <w:rPr>
          <w:sz w:val="28"/>
          <w:szCs w:val="28"/>
        </w:rPr>
      </w:pPr>
    </w:p>
    <w:p w:rsidR="000E724C" w:rsidRPr="00B25B3B" w:rsidRDefault="000E724C" w:rsidP="000E724C">
      <w:pPr>
        <w:pStyle w:val="23"/>
        <w:spacing w:after="0" w:line="240" w:lineRule="auto"/>
        <w:ind w:left="0" w:firstLine="709"/>
        <w:jc w:val="both"/>
        <w:rPr>
          <w:sz w:val="28"/>
          <w:szCs w:val="28"/>
        </w:rPr>
      </w:pPr>
      <w:r w:rsidRPr="00B25B3B">
        <w:rPr>
          <w:sz w:val="28"/>
          <w:szCs w:val="28"/>
        </w:rPr>
        <w:t xml:space="preserve">Государственное управление охраной труда в республике в соответствии с Трудовым кодексом РФ и Законом РТ «Об охране труда в Республике Татарстан» осуществляется Министерством труда, занятости и социальной защиты Республики Татарстан при взаимодействии с органами местного самоуправления муниципальных районов и городских округов, республиканскими министерствами </w:t>
      </w:r>
      <w:r w:rsidRPr="00B25B3B">
        <w:rPr>
          <w:sz w:val="28"/>
          <w:szCs w:val="28"/>
        </w:rPr>
        <w:lastRenderedPageBreak/>
        <w:t xml:space="preserve">и ведомствами, федеральными надзорно-контрольными органами, Федерацией профсоюзов РТ, объединениями работодателей. </w:t>
      </w:r>
    </w:p>
    <w:p w:rsidR="000E724C" w:rsidRDefault="000E724C" w:rsidP="000E724C">
      <w:pPr>
        <w:pStyle w:val="23"/>
        <w:spacing w:after="0" w:line="240" w:lineRule="auto"/>
        <w:ind w:left="0" w:firstLine="709"/>
        <w:jc w:val="both"/>
        <w:rPr>
          <w:sz w:val="28"/>
          <w:szCs w:val="28"/>
        </w:rPr>
      </w:pPr>
      <w:r w:rsidRPr="00B25B3B">
        <w:rPr>
          <w:sz w:val="28"/>
          <w:szCs w:val="28"/>
        </w:rPr>
        <w:t>В основу оценки эффективности государственного управления охраной труда заложена система индикативного управления</w:t>
      </w:r>
      <w:r>
        <w:rPr>
          <w:sz w:val="28"/>
          <w:szCs w:val="28"/>
        </w:rPr>
        <w:t>,</w:t>
      </w:r>
      <w:r w:rsidRPr="00B25B3B">
        <w:rPr>
          <w:sz w:val="28"/>
          <w:szCs w:val="28"/>
        </w:rPr>
        <w:t xml:space="preserve"> целью которой является достижение пороговых значений индикаторов по охране и условиям труда, устанавливаемых постановлением Кабинета Министров Республики Татарстан</w:t>
      </w:r>
      <w:r>
        <w:rPr>
          <w:sz w:val="28"/>
          <w:szCs w:val="28"/>
        </w:rPr>
        <w:t>:</w:t>
      </w:r>
      <w:r w:rsidRPr="00B25B3B">
        <w:rPr>
          <w:sz w:val="28"/>
          <w:szCs w:val="28"/>
        </w:rPr>
        <w:t xml:space="preserve"> </w:t>
      </w:r>
    </w:p>
    <w:p w:rsidR="000E724C" w:rsidRDefault="000E724C" w:rsidP="000E724C">
      <w:pPr>
        <w:pStyle w:val="23"/>
        <w:spacing w:after="0" w:line="240" w:lineRule="auto"/>
        <w:ind w:left="0" w:firstLine="709"/>
        <w:jc w:val="both"/>
        <w:rPr>
          <w:sz w:val="28"/>
          <w:szCs w:val="28"/>
        </w:rPr>
      </w:pPr>
      <w:r>
        <w:rPr>
          <w:sz w:val="28"/>
          <w:szCs w:val="28"/>
        </w:rPr>
        <w:t xml:space="preserve">- </w:t>
      </w:r>
      <w:r w:rsidRPr="00B25B3B">
        <w:rPr>
          <w:sz w:val="28"/>
          <w:szCs w:val="28"/>
        </w:rPr>
        <w:t xml:space="preserve">число пострадавших от несчастных случаев на производстве в расчете на 1000 работающих, </w:t>
      </w:r>
    </w:p>
    <w:p w:rsidR="000E724C" w:rsidRDefault="000E724C" w:rsidP="000E724C">
      <w:pPr>
        <w:ind w:firstLine="709"/>
        <w:jc w:val="both"/>
        <w:rPr>
          <w:sz w:val="28"/>
          <w:szCs w:val="28"/>
        </w:rPr>
      </w:pPr>
      <w:r>
        <w:rPr>
          <w:sz w:val="28"/>
          <w:szCs w:val="28"/>
        </w:rPr>
        <w:t>-</w:t>
      </w:r>
      <w:r w:rsidRPr="00B25B3B">
        <w:rPr>
          <w:sz w:val="28"/>
          <w:szCs w:val="28"/>
        </w:rPr>
        <w:t xml:space="preserve"> удельный вес работников, занятых в условиях, не отвечающих санитарно-гигиеническим нормам.</w:t>
      </w:r>
      <w:r w:rsidRPr="00A85B5D">
        <w:rPr>
          <w:sz w:val="28"/>
          <w:szCs w:val="28"/>
        </w:rPr>
        <w:t xml:space="preserve"> </w:t>
      </w:r>
    </w:p>
    <w:p w:rsidR="000E724C" w:rsidRPr="00272444" w:rsidRDefault="000E724C" w:rsidP="000E724C">
      <w:pPr>
        <w:ind w:firstLine="708"/>
        <w:jc w:val="both"/>
        <w:rPr>
          <w:sz w:val="28"/>
          <w:szCs w:val="28"/>
        </w:rPr>
      </w:pPr>
      <w:r w:rsidRPr="00272444">
        <w:rPr>
          <w:sz w:val="28"/>
          <w:szCs w:val="28"/>
        </w:rPr>
        <w:t>По итогам 201</w:t>
      </w:r>
      <w:r>
        <w:rPr>
          <w:sz w:val="28"/>
          <w:szCs w:val="28"/>
        </w:rPr>
        <w:t>1</w:t>
      </w:r>
      <w:r w:rsidRPr="00272444">
        <w:rPr>
          <w:sz w:val="28"/>
          <w:szCs w:val="28"/>
        </w:rPr>
        <w:t xml:space="preserve"> года в республике достигнуто выполнение такого индикатора, как число пострадавших в расчете на 1000 работающих, которое составило 1,</w:t>
      </w:r>
      <w:r>
        <w:rPr>
          <w:sz w:val="28"/>
          <w:szCs w:val="28"/>
        </w:rPr>
        <w:t xml:space="preserve">5 </w:t>
      </w:r>
      <w:r w:rsidRPr="00272444">
        <w:rPr>
          <w:sz w:val="28"/>
          <w:szCs w:val="28"/>
        </w:rPr>
        <w:t xml:space="preserve"> (пороговое значение данного индикатора на 201</w:t>
      </w:r>
      <w:r>
        <w:rPr>
          <w:sz w:val="28"/>
          <w:szCs w:val="28"/>
        </w:rPr>
        <w:t>1</w:t>
      </w:r>
      <w:r w:rsidRPr="00272444">
        <w:rPr>
          <w:sz w:val="28"/>
          <w:szCs w:val="28"/>
        </w:rPr>
        <w:t xml:space="preserve"> год, в соответствии с </w:t>
      </w:r>
      <w:r w:rsidRPr="00272444">
        <w:rPr>
          <w:color w:val="000000"/>
          <w:sz w:val="28"/>
          <w:szCs w:val="28"/>
        </w:rPr>
        <w:t>Целевой программой улучшения условий и охраны труда в Республике Татарстан на 2010-2012 годы</w:t>
      </w:r>
      <w:r w:rsidRPr="00272444">
        <w:rPr>
          <w:sz w:val="28"/>
          <w:szCs w:val="28"/>
        </w:rPr>
        <w:t>, составляло 1,</w:t>
      </w:r>
      <w:r>
        <w:rPr>
          <w:sz w:val="28"/>
          <w:szCs w:val="28"/>
        </w:rPr>
        <w:t>7</w:t>
      </w:r>
      <w:r w:rsidRPr="00272444">
        <w:rPr>
          <w:sz w:val="28"/>
          <w:szCs w:val="28"/>
        </w:rPr>
        <w:t xml:space="preserve">). </w:t>
      </w:r>
    </w:p>
    <w:p w:rsidR="000E724C" w:rsidRPr="00381D3D" w:rsidRDefault="000E724C" w:rsidP="000E724C">
      <w:pPr>
        <w:ind w:firstLine="708"/>
        <w:jc w:val="both"/>
        <w:rPr>
          <w:color w:val="000000"/>
          <w:sz w:val="28"/>
          <w:szCs w:val="28"/>
        </w:rPr>
      </w:pPr>
      <w:r w:rsidRPr="00381D3D">
        <w:rPr>
          <w:color w:val="000000"/>
          <w:sz w:val="28"/>
          <w:szCs w:val="28"/>
        </w:rPr>
        <w:t xml:space="preserve">Для улучшения обстановки в </w:t>
      </w:r>
      <w:r>
        <w:rPr>
          <w:color w:val="000000"/>
          <w:sz w:val="28"/>
          <w:szCs w:val="28"/>
        </w:rPr>
        <w:t xml:space="preserve">сфере </w:t>
      </w:r>
      <w:r w:rsidRPr="00381D3D">
        <w:rPr>
          <w:color w:val="000000"/>
          <w:sz w:val="28"/>
          <w:szCs w:val="28"/>
        </w:rPr>
        <w:t>охраны труда в 20</w:t>
      </w:r>
      <w:r>
        <w:rPr>
          <w:color w:val="000000"/>
          <w:sz w:val="28"/>
          <w:szCs w:val="28"/>
        </w:rPr>
        <w:t>11 году</w:t>
      </w:r>
      <w:r w:rsidRPr="00381D3D">
        <w:rPr>
          <w:color w:val="000000"/>
          <w:sz w:val="28"/>
          <w:szCs w:val="28"/>
        </w:rPr>
        <w:t xml:space="preserve"> </w:t>
      </w:r>
      <w:r>
        <w:rPr>
          <w:color w:val="000000"/>
          <w:sz w:val="28"/>
          <w:szCs w:val="28"/>
        </w:rPr>
        <w:t xml:space="preserve">внесены поправки и принят в новой </w:t>
      </w:r>
      <w:r w:rsidRPr="00381D3D">
        <w:rPr>
          <w:color w:val="000000"/>
          <w:sz w:val="28"/>
          <w:szCs w:val="28"/>
        </w:rPr>
        <w:t>Закон РТ «Об охране труда в РТ»</w:t>
      </w:r>
      <w:r>
        <w:rPr>
          <w:color w:val="000000"/>
          <w:sz w:val="28"/>
          <w:szCs w:val="28"/>
        </w:rPr>
        <w:t xml:space="preserve">, а также реализовывались мероприятия </w:t>
      </w:r>
      <w:r w:rsidRPr="00381D3D">
        <w:rPr>
          <w:color w:val="000000"/>
          <w:sz w:val="28"/>
          <w:szCs w:val="28"/>
        </w:rPr>
        <w:t>Целев</w:t>
      </w:r>
      <w:r>
        <w:rPr>
          <w:color w:val="000000"/>
          <w:sz w:val="28"/>
          <w:szCs w:val="28"/>
        </w:rPr>
        <w:t>ой</w:t>
      </w:r>
      <w:r w:rsidRPr="00381D3D">
        <w:rPr>
          <w:color w:val="000000"/>
          <w:sz w:val="28"/>
          <w:szCs w:val="28"/>
        </w:rPr>
        <w:t xml:space="preserve"> программ</w:t>
      </w:r>
      <w:r>
        <w:rPr>
          <w:color w:val="000000"/>
          <w:sz w:val="28"/>
          <w:szCs w:val="28"/>
        </w:rPr>
        <w:t>ы</w:t>
      </w:r>
      <w:r w:rsidRPr="00381D3D">
        <w:rPr>
          <w:color w:val="000000"/>
          <w:sz w:val="28"/>
          <w:szCs w:val="28"/>
        </w:rPr>
        <w:t xml:space="preserve"> улучшения условий и охраны труда в Республике Татарстан на 2010-2012</w:t>
      </w:r>
      <w:r>
        <w:rPr>
          <w:color w:val="000000"/>
          <w:sz w:val="28"/>
          <w:szCs w:val="28"/>
        </w:rPr>
        <w:t xml:space="preserve"> </w:t>
      </w:r>
      <w:r w:rsidRPr="00381D3D">
        <w:rPr>
          <w:color w:val="000000"/>
          <w:sz w:val="28"/>
          <w:szCs w:val="28"/>
        </w:rPr>
        <w:t>годы</w:t>
      </w:r>
      <w:r>
        <w:rPr>
          <w:color w:val="000000"/>
          <w:sz w:val="28"/>
          <w:szCs w:val="28"/>
        </w:rPr>
        <w:t>, утвержденной пост</w:t>
      </w:r>
      <w:r w:rsidRPr="00381D3D">
        <w:rPr>
          <w:color w:val="000000"/>
          <w:sz w:val="28"/>
          <w:szCs w:val="28"/>
        </w:rPr>
        <w:t>ановлением Кабинета Министров Р</w:t>
      </w:r>
      <w:r>
        <w:rPr>
          <w:color w:val="000000"/>
          <w:sz w:val="28"/>
          <w:szCs w:val="28"/>
        </w:rPr>
        <w:t xml:space="preserve">еспублики </w:t>
      </w:r>
      <w:r w:rsidRPr="00381D3D">
        <w:rPr>
          <w:color w:val="000000"/>
          <w:sz w:val="28"/>
          <w:szCs w:val="28"/>
        </w:rPr>
        <w:t>Т</w:t>
      </w:r>
      <w:r>
        <w:rPr>
          <w:color w:val="000000"/>
          <w:sz w:val="28"/>
          <w:szCs w:val="28"/>
        </w:rPr>
        <w:t>атарстан</w:t>
      </w:r>
      <w:r w:rsidRPr="00381D3D">
        <w:rPr>
          <w:color w:val="000000"/>
          <w:sz w:val="28"/>
          <w:szCs w:val="28"/>
        </w:rPr>
        <w:t xml:space="preserve"> от 16.09.2009г. № 641.</w:t>
      </w:r>
    </w:p>
    <w:p w:rsidR="000E724C" w:rsidRPr="008E2E7A" w:rsidRDefault="000E724C" w:rsidP="000E724C">
      <w:pPr>
        <w:ind w:firstLine="709"/>
        <w:jc w:val="both"/>
        <w:rPr>
          <w:sz w:val="28"/>
          <w:szCs w:val="28"/>
        </w:rPr>
      </w:pPr>
      <w:r w:rsidRPr="00CA4A37">
        <w:rPr>
          <w:sz w:val="28"/>
          <w:szCs w:val="28"/>
        </w:rPr>
        <w:t>Кроме программных мероприятий в республике проводились и другие мероприятия республиканского уровня, направленные на профилактику производственного травматизма</w:t>
      </w:r>
      <w:r w:rsidRPr="008E2E7A">
        <w:rPr>
          <w:sz w:val="28"/>
          <w:szCs w:val="28"/>
        </w:rPr>
        <w:t>.</w:t>
      </w:r>
    </w:p>
    <w:p w:rsidR="00FC4C32" w:rsidRDefault="000E724C" w:rsidP="000E724C">
      <w:pPr>
        <w:ind w:firstLine="709"/>
        <w:jc w:val="both"/>
        <w:rPr>
          <w:sz w:val="28"/>
          <w:szCs w:val="28"/>
        </w:rPr>
      </w:pPr>
      <w:r w:rsidRPr="005402EF">
        <w:rPr>
          <w:sz w:val="28"/>
          <w:szCs w:val="28"/>
        </w:rPr>
        <w:t>Ежегодно Республика Татарстан поддерживает инициативу М</w:t>
      </w:r>
      <w:r w:rsidR="00FC4C32">
        <w:rPr>
          <w:sz w:val="28"/>
          <w:szCs w:val="28"/>
        </w:rPr>
        <w:t xml:space="preserve">еждународной организации труда </w:t>
      </w:r>
      <w:r w:rsidRPr="005402EF">
        <w:rPr>
          <w:sz w:val="28"/>
          <w:szCs w:val="28"/>
        </w:rPr>
        <w:t xml:space="preserve">в проведении Всемирного дня охраны труда - 28 апреля. В 2011 году в преддверии этой </w:t>
      </w:r>
      <w:r>
        <w:rPr>
          <w:sz w:val="28"/>
          <w:szCs w:val="28"/>
        </w:rPr>
        <w:t xml:space="preserve">даты под девизом «Система управления охраной труда: путь к непрерывному совершенствованию» был проведен ряд масштабных мероприятий. В их числе акция «Помогаем, а не наказываем!», организованная Министерством труда, занятости и социальной защиты РТ». Поддержали инициативу Министерства ОАО «Казанькомпрессормаш», ЗАО Казанский научно-инженерный центр «ОТЭК». В рамках акции прошли круглые столы с руководителями и специалистами организаций, встречи с работниками, на которых обсуждались проблемные вопросы в области охраны и условий труда. Особое внимание уделялось вопросам проведения аттестации рабочих мест по условиям труда и ее качеству. </w:t>
      </w:r>
    </w:p>
    <w:p w:rsidR="000E724C" w:rsidRDefault="000E724C" w:rsidP="000E724C">
      <w:pPr>
        <w:ind w:firstLine="709"/>
        <w:jc w:val="both"/>
        <w:rPr>
          <w:sz w:val="28"/>
          <w:szCs w:val="28"/>
        </w:rPr>
      </w:pPr>
      <w:r>
        <w:rPr>
          <w:sz w:val="28"/>
          <w:szCs w:val="28"/>
        </w:rPr>
        <w:t xml:space="preserve">24 мая в Министерстве труда, занятости и социальной защиты РТ состоялось совещание на тему «О влиянии аттестации рабочих мест и качества ее проведения на состояние условий труда в Республике». На крупных промышленных предприятиях республики были объявлены месячники безопасности и охраны труда. В структурных подразделениях «Татнефть» проведен конкурс на лучшее оформление фотостендов, «Брейн-ринг», КВН, викторины с привлечением молодых работников предприятия и конкурс на лучшее знание правил, инструкции по безопасности труда. В целях предупреждения производственного травматизма среди подрастающего поколения был организован конкурс детских рисунков по тематике безопасности труда на рабочих местах и посещение предприятия. В ОАО </w:t>
      </w:r>
      <w:r>
        <w:rPr>
          <w:sz w:val="28"/>
          <w:szCs w:val="28"/>
        </w:rPr>
        <w:lastRenderedPageBreak/>
        <w:t xml:space="preserve">«Нижнекамскнефтехим» кроме проведенных семинаров и совещаний подведены итоги Смотра состояния промышленной безопасности и организации работы по созданию здоровых и безопасных условий труда в производственных коллективах. Победители были вручены денежными премиями. Всего на эти цели предприятие израсходовало 410,0 тысяч рублей. Показательно прошли Дни охраны труда                   в ОАО «Алнас», ОАО «КазХимНИИ», ОАО «Генерирующая компания», ФГУП «ПО завод им. Серго», ОАО «Зеленодольский завод им. Горького», ОАО «Альметьевский трубный завод». Для популяризации создания достойных  и безопасных условий труда в рамках Всемирного дня охраны труда  предприятия широко использовали средства массовой информации.   </w:t>
      </w:r>
    </w:p>
    <w:p w:rsidR="000E724C" w:rsidRDefault="000E724C" w:rsidP="000E724C">
      <w:pPr>
        <w:ind w:firstLine="709"/>
        <w:jc w:val="both"/>
        <w:rPr>
          <w:sz w:val="28"/>
          <w:szCs w:val="28"/>
        </w:rPr>
      </w:pPr>
      <w:r>
        <w:rPr>
          <w:sz w:val="28"/>
          <w:szCs w:val="28"/>
        </w:rPr>
        <w:t>Активно включились в данную акцию все министерства, ведомства общественные организации, также органы местного самоуправления республики.</w:t>
      </w:r>
    </w:p>
    <w:p w:rsidR="000E724C" w:rsidRPr="007F44F7" w:rsidRDefault="000E724C" w:rsidP="000E724C">
      <w:pPr>
        <w:ind w:firstLine="708"/>
        <w:jc w:val="both"/>
        <w:rPr>
          <w:b/>
          <w:sz w:val="28"/>
          <w:szCs w:val="28"/>
        </w:rPr>
      </w:pPr>
    </w:p>
    <w:p w:rsidR="000E724C" w:rsidRPr="008F0FCA" w:rsidRDefault="000E724C" w:rsidP="000E724C">
      <w:pPr>
        <w:jc w:val="center"/>
        <w:rPr>
          <w:b/>
          <w:color w:val="FF0000"/>
          <w:sz w:val="28"/>
          <w:szCs w:val="28"/>
        </w:rPr>
      </w:pPr>
      <w:r w:rsidRPr="008F0FCA">
        <w:rPr>
          <w:b/>
          <w:color w:val="FF0000"/>
          <w:sz w:val="28"/>
          <w:szCs w:val="28"/>
        </w:rPr>
        <w:t xml:space="preserve">Реализация Республиканской целевой программы </w:t>
      </w:r>
    </w:p>
    <w:p w:rsidR="000E724C" w:rsidRPr="008F0FCA" w:rsidRDefault="000E724C" w:rsidP="000E724C">
      <w:pPr>
        <w:jc w:val="center"/>
        <w:rPr>
          <w:color w:val="FF0000"/>
          <w:sz w:val="28"/>
          <w:szCs w:val="28"/>
        </w:rPr>
      </w:pPr>
      <w:r w:rsidRPr="008F0FCA">
        <w:rPr>
          <w:b/>
          <w:color w:val="FF0000"/>
          <w:sz w:val="28"/>
          <w:szCs w:val="28"/>
        </w:rPr>
        <w:t>улучшения условий и охраны труда</w:t>
      </w:r>
    </w:p>
    <w:p w:rsidR="000E724C" w:rsidRPr="008F0FCA" w:rsidRDefault="000E724C" w:rsidP="000E724C">
      <w:pPr>
        <w:ind w:firstLine="708"/>
        <w:jc w:val="both"/>
        <w:rPr>
          <w:color w:val="FF0000"/>
          <w:sz w:val="28"/>
          <w:szCs w:val="28"/>
        </w:rPr>
      </w:pPr>
    </w:p>
    <w:p w:rsidR="000E724C" w:rsidRDefault="000E724C" w:rsidP="000E724C">
      <w:pPr>
        <w:ind w:firstLine="709"/>
        <w:jc w:val="both"/>
        <w:rPr>
          <w:sz w:val="28"/>
          <w:szCs w:val="28"/>
        </w:rPr>
      </w:pPr>
      <w:r w:rsidRPr="00074FBD">
        <w:rPr>
          <w:sz w:val="28"/>
          <w:szCs w:val="28"/>
        </w:rPr>
        <w:t>В рамках</w:t>
      </w:r>
      <w:r w:rsidRPr="00074FBD">
        <w:rPr>
          <w:color w:val="000000"/>
          <w:sz w:val="28"/>
          <w:szCs w:val="28"/>
        </w:rPr>
        <w:t xml:space="preserve"> Целевой программы улучшения условий и охраны труда в Республике Татарстан </w:t>
      </w:r>
      <w:r>
        <w:rPr>
          <w:color w:val="000000"/>
          <w:sz w:val="28"/>
          <w:szCs w:val="28"/>
        </w:rPr>
        <w:t xml:space="preserve">(далее – Программа) </w:t>
      </w:r>
      <w:r w:rsidRPr="00074FBD">
        <w:rPr>
          <w:color w:val="000000"/>
          <w:sz w:val="28"/>
          <w:szCs w:val="28"/>
        </w:rPr>
        <w:t>в 201</w:t>
      </w:r>
      <w:r>
        <w:rPr>
          <w:color w:val="000000"/>
          <w:sz w:val="28"/>
          <w:szCs w:val="28"/>
        </w:rPr>
        <w:t>1</w:t>
      </w:r>
      <w:r w:rsidRPr="00074FBD">
        <w:rPr>
          <w:color w:val="000000"/>
          <w:sz w:val="28"/>
          <w:szCs w:val="28"/>
        </w:rPr>
        <w:t xml:space="preserve"> году</w:t>
      </w:r>
      <w:r w:rsidRPr="00074FBD">
        <w:rPr>
          <w:sz w:val="28"/>
          <w:szCs w:val="28"/>
        </w:rPr>
        <w:t xml:space="preserve"> осуществлялось проведение важных республиканских мероприятий: совещаний, </w:t>
      </w:r>
      <w:r>
        <w:rPr>
          <w:sz w:val="28"/>
          <w:szCs w:val="28"/>
        </w:rPr>
        <w:t xml:space="preserve">семинаров, </w:t>
      </w:r>
      <w:r w:rsidRPr="00074FBD">
        <w:rPr>
          <w:sz w:val="28"/>
          <w:szCs w:val="28"/>
        </w:rPr>
        <w:t>смотров-конкурсов, специализированных выставок по охране труда, научных разработок и исследований в этой области</w:t>
      </w:r>
      <w:r>
        <w:rPr>
          <w:sz w:val="28"/>
          <w:szCs w:val="28"/>
        </w:rPr>
        <w:t xml:space="preserve">. Проводилась работа по созданию презентационных фильмов по тематике охраны труда и </w:t>
      </w:r>
      <w:r w:rsidRPr="00074FBD">
        <w:rPr>
          <w:sz w:val="28"/>
          <w:szCs w:val="28"/>
        </w:rPr>
        <w:t>пропаганд</w:t>
      </w:r>
      <w:r>
        <w:rPr>
          <w:sz w:val="28"/>
          <w:szCs w:val="28"/>
        </w:rPr>
        <w:t>е</w:t>
      </w:r>
      <w:r w:rsidRPr="00074FBD">
        <w:rPr>
          <w:sz w:val="28"/>
          <w:szCs w:val="28"/>
        </w:rPr>
        <w:t xml:space="preserve"> вопросов охраны труда</w:t>
      </w:r>
      <w:r>
        <w:rPr>
          <w:sz w:val="28"/>
          <w:szCs w:val="28"/>
        </w:rPr>
        <w:t xml:space="preserve"> в средствах массовой информации</w:t>
      </w:r>
      <w:r w:rsidRPr="00AA70BA">
        <w:rPr>
          <w:sz w:val="28"/>
          <w:szCs w:val="28"/>
        </w:rPr>
        <w:t>.</w:t>
      </w:r>
    </w:p>
    <w:p w:rsidR="00FC4C32" w:rsidRDefault="000E724C" w:rsidP="000E724C">
      <w:pPr>
        <w:ind w:firstLine="709"/>
        <w:jc w:val="both"/>
        <w:rPr>
          <w:sz w:val="28"/>
          <w:szCs w:val="28"/>
        </w:rPr>
      </w:pPr>
      <w:r w:rsidRPr="00AA70BA">
        <w:rPr>
          <w:color w:val="000000"/>
          <w:sz w:val="28"/>
          <w:szCs w:val="28"/>
        </w:rPr>
        <w:t xml:space="preserve">В период 2011 года Министерством реализовывалась Целевая программа улучшения условий и охраны труда в Республике Татарстан на 2010-2012 годы, утвержденная постановлением Кабинета Министров Республики Татарстан от 16.09.2009г. № 641, на реализацию ее мероприятий которой </w:t>
      </w:r>
      <w:r w:rsidRPr="00AA70BA">
        <w:rPr>
          <w:sz w:val="28"/>
          <w:szCs w:val="28"/>
        </w:rPr>
        <w:t xml:space="preserve">из бюджета республики были выделены средства в размере </w:t>
      </w:r>
      <w:r>
        <w:rPr>
          <w:sz w:val="28"/>
          <w:szCs w:val="28"/>
        </w:rPr>
        <w:t>4350</w:t>
      </w:r>
      <w:r w:rsidRPr="00826723">
        <w:rPr>
          <w:sz w:val="28"/>
          <w:szCs w:val="28"/>
        </w:rPr>
        <w:t>,0 тыс. руб.</w:t>
      </w:r>
      <w:r w:rsidRPr="00AA70BA">
        <w:rPr>
          <w:sz w:val="28"/>
          <w:szCs w:val="28"/>
        </w:rPr>
        <w:t xml:space="preserve"> В рамках программы проведен </w:t>
      </w:r>
      <w:r>
        <w:rPr>
          <w:sz w:val="28"/>
          <w:szCs w:val="28"/>
        </w:rPr>
        <w:t>ряд мер</w:t>
      </w:r>
      <w:r w:rsidRPr="00AA70BA">
        <w:rPr>
          <w:sz w:val="28"/>
          <w:szCs w:val="28"/>
        </w:rPr>
        <w:t>оприяти</w:t>
      </w:r>
      <w:r>
        <w:rPr>
          <w:sz w:val="28"/>
          <w:szCs w:val="28"/>
        </w:rPr>
        <w:t>й.</w:t>
      </w:r>
      <w:r w:rsidRPr="00AA70BA">
        <w:rPr>
          <w:sz w:val="28"/>
          <w:szCs w:val="28"/>
        </w:rPr>
        <w:t xml:space="preserve"> </w:t>
      </w:r>
    </w:p>
    <w:p w:rsidR="00FC4C32" w:rsidRDefault="000E724C" w:rsidP="00FC4C32">
      <w:pPr>
        <w:ind w:firstLine="709"/>
        <w:jc w:val="both"/>
        <w:rPr>
          <w:sz w:val="28"/>
          <w:szCs w:val="28"/>
        </w:rPr>
      </w:pPr>
      <w:r>
        <w:rPr>
          <w:sz w:val="28"/>
          <w:szCs w:val="28"/>
        </w:rPr>
        <w:t xml:space="preserve">На ОАО «Казанская ярмарка» состоялась </w:t>
      </w:r>
      <w:r w:rsidRPr="00AA70BA">
        <w:rPr>
          <w:sz w:val="28"/>
          <w:szCs w:val="28"/>
        </w:rPr>
        <w:t xml:space="preserve">5-ая республиканская специализированная выставка «Охрана и безопасность труда – 2011», на которой свою продукцию представили 12 организаций республики, занимающихся изготовлением спецодежды, спецобуви, других средств индивидуальной защиты и научными разработками в области охраны и условий труда. В рамках выставки </w:t>
      </w:r>
      <w:r>
        <w:rPr>
          <w:sz w:val="28"/>
          <w:szCs w:val="28"/>
        </w:rPr>
        <w:t xml:space="preserve">состоялся </w:t>
      </w:r>
      <w:r w:rsidRPr="00AA70BA">
        <w:rPr>
          <w:sz w:val="28"/>
          <w:szCs w:val="28"/>
        </w:rPr>
        <w:t>семинар для руководителей и специалистов организаций республики на тему</w:t>
      </w:r>
      <w:r>
        <w:rPr>
          <w:sz w:val="28"/>
          <w:szCs w:val="28"/>
        </w:rPr>
        <w:t>:</w:t>
      </w:r>
      <w:r w:rsidRPr="00AA70BA">
        <w:rPr>
          <w:sz w:val="28"/>
          <w:szCs w:val="28"/>
        </w:rPr>
        <w:t xml:space="preserve"> «Организация проведения работ по аттестации рабочих мест по условиям труда» и 3-й республиканский конкурс «Лучший спе</w:t>
      </w:r>
      <w:r>
        <w:rPr>
          <w:sz w:val="28"/>
          <w:szCs w:val="28"/>
        </w:rPr>
        <w:t>циалист по охране труда – 2011».</w:t>
      </w:r>
      <w:r w:rsidR="00FC4C32">
        <w:rPr>
          <w:sz w:val="28"/>
          <w:szCs w:val="28"/>
        </w:rPr>
        <w:t xml:space="preserve"> </w:t>
      </w:r>
    </w:p>
    <w:p w:rsidR="00FC4C32" w:rsidRDefault="000E724C" w:rsidP="00FC4C32">
      <w:pPr>
        <w:ind w:firstLine="709"/>
        <w:jc w:val="both"/>
        <w:rPr>
          <w:sz w:val="28"/>
          <w:szCs w:val="28"/>
        </w:rPr>
      </w:pPr>
      <w:r w:rsidRPr="00FC4C32">
        <w:rPr>
          <w:sz w:val="28"/>
          <w:szCs w:val="28"/>
        </w:rPr>
        <w:t xml:space="preserve">В городах Зеленодольск, Бугульма, Нижнекамск, Набережные Челны, Казань проведены пять специализированных семинаров на тему: «Актуальные вопросы при проведении аттестации рабочих мест по условиям труда», в которых приняли участие представители Прокуратуры РТ, Государственной инспекции труда в РТ, Фонда социального страхования РФ по РТ и Уполномоченного по правам человека в РТ  и более 300 руководителей и специалистов организаций, представители крестьянских и фермерских хозяйств, субъектов малого и среднего </w:t>
      </w:r>
      <w:r w:rsidRPr="00FC4C32">
        <w:rPr>
          <w:sz w:val="28"/>
          <w:szCs w:val="28"/>
        </w:rPr>
        <w:lastRenderedPageBreak/>
        <w:t>предпринимательства республики. Цель проведения таких семинаров – повысить уровень знаний руководителей и специалистов организаций в части проведения аттестации рабочих мест по условиям труда, заострить внимание на проблемах в области охраны труда, на качестве материалов аттестации и её эффективности. Основной частью программы семинаров было практическое занятие по оценке условий труда на рабочем месте с использованием ПЭВМ. Участники семинаров получили возможность на практике ознакомиться с методами оценки факторов производственной среды и трудового процесса при помощи измерительных приборов, оформлением протоколов и карт аттестации рабочих мест по условиям труда.</w:t>
      </w:r>
      <w:r w:rsidR="00FC4C32">
        <w:rPr>
          <w:sz w:val="28"/>
          <w:szCs w:val="28"/>
        </w:rPr>
        <w:t xml:space="preserve"> </w:t>
      </w:r>
    </w:p>
    <w:p w:rsidR="00CB558B" w:rsidRDefault="000E724C" w:rsidP="00CB558B">
      <w:pPr>
        <w:ind w:firstLine="709"/>
        <w:jc w:val="both"/>
        <w:rPr>
          <w:sz w:val="28"/>
          <w:szCs w:val="28"/>
        </w:rPr>
      </w:pPr>
      <w:r w:rsidRPr="00FC4C32">
        <w:rPr>
          <w:sz w:val="28"/>
          <w:szCs w:val="28"/>
        </w:rPr>
        <w:t>В октябре 2011 года состоялось Республиканское совещание по охране труда на тему: «Применение современных средств индивидуальной защиты для уменьшения рисков повреждения здоровья при проведении электрогазосварочных работ». Цель совещания – оказание методической и информационно-консультационной помощи организациям при проведении электрогазосварочных работ на объектах строительства и капитального ремонта зданий и сооружений.</w:t>
      </w:r>
      <w:r w:rsidRPr="00FC4C32">
        <w:rPr>
          <w:spacing w:val="-4"/>
          <w:sz w:val="28"/>
          <w:szCs w:val="28"/>
        </w:rPr>
        <w:t xml:space="preserve"> В</w:t>
      </w:r>
      <w:r w:rsidRPr="00FC4C32">
        <w:rPr>
          <w:sz w:val="28"/>
          <w:szCs w:val="28"/>
        </w:rPr>
        <w:t xml:space="preserve"> данном мероприятии приняли участие руководители и специалисты организаций республики в количестве более 90 человек. В рамках совещания состоялась выставка средств индивидуальной защиты. Новые виды спецодежды презентовало ООО «Техноавиа–Казань». Современные системы очистки воздуха представила компания ЗАО «СовПлим». В завершении совещания был проведен конкурс «Обеспечение безопасных условий труда при проведении электросварочных работ». В нем приняли участие около 40 человек из числа специалистов служб охраны труда предприятий и профессиональных сварщиков. Победители, занявшие 1-ое, 2-ое и 3-ье места были отмечены подарками и дипломами. Ими стали работники  ЗАО «Челныводоканал», УК «ГН ГСС», ООО «Татинтек». Поощрительными призами также отметили инженер</w:t>
      </w:r>
      <w:r w:rsidR="00FC4C32" w:rsidRPr="00FC4C32">
        <w:rPr>
          <w:sz w:val="28"/>
          <w:szCs w:val="28"/>
        </w:rPr>
        <w:t>ов</w:t>
      </w:r>
      <w:r w:rsidRPr="00FC4C32">
        <w:rPr>
          <w:sz w:val="28"/>
          <w:szCs w:val="28"/>
        </w:rPr>
        <w:t xml:space="preserve"> по охране труда  ООО «ЦентрДис», УК ООО «ТНС групп», ОАО «Татэлектромонтаж».</w:t>
      </w:r>
      <w:r w:rsidR="00CB558B">
        <w:rPr>
          <w:sz w:val="28"/>
          <w:szCs w:val="28"/>
        </w:rPr>
        <w:t xml:space="preserve"> </w:t>
      </w:r>
    </w:p>
    <w:p w:rsidR="00CB558B" w:rsidRDefault="000E724C" w:rsidP="00CB558B">
      <w:pPr>
        <w:ind w:firstLine="709"/>
        <w:jc w:val="both"/>
        <w:rPr>
          <w:sz w:val="28"/>
          <w:szCs w:val="28"/>
        </w:rPr>
      </w:pPr>
      <w:r>
        <w:rPr>
          <w:sz w:val="28"/>
          <w:szCs w:val="28"/>
        </w:rPr>
        <w:t xml:space="preserve">С 18 по </w:t>
      </w:r>
      <w:r w:rsidRPr="009531A2">
        <w:rPr>
          <w:sz w:val="28"/>
          <w:szCs w:val="28"/>
        </w:rPr>
        <w:t>21</w:t>
      </w:r>
      <w:r>
        <w:rPr>
          <w:sz w:val="28"/>
          <w:szCs w:val="28"/>
        </w:rPr>
        <w:t xml:space="preserve"> </w:t>
      </w:r>
      <w:r w:rsidRPr="009531A2">
        <w:rPr>
          <w:sz w:val="28"/>
          <w:szCs w:val="28"/>
        </w:rPr>
        <w:t xml:space="preserve">октября </w:t>
      </w:r>
      <w:r>
        <w:rPr>
          <w:sz w:val="28"/>
          <w:szCs w:val="28"/>
        </w:rPr>
        <w:t xml:space="preserve">делегация из Республики Татарстан посетила </w:t>
      </w:r>
      <w:r w:rsidRPr="009531A2">
        <w:rPr>
          <w:sz w:val="28"/>
          <w:szCs w:val="28"/>
        </w:rPr>
        <w:t>Международн</w:t>
      </w:r>
      <w:r>
        <w:rPr>
          <w:sz w:val="28"/>
          <w:szCs w:val="28"/>
        </w:rPr>
        <w:t>ую</w:t>
      </w:r>
      <w:r w:rsidRPr="009531A2">
        <w:rPr>
          <w:sz w:val="28"/>
          <w:szCs w:val="28"/>
        </w:rPr>
        <w:t xml:space="preserve"> выставк</w:t>
      </w:r>
      <w:r>
        <w:rPr>
          <w:sz w:val="28"/>
          <w:szCs w:val="28"/>
        </w:rPr>
        <w:t>у</w:t>
      </w:r>
      <w:r w:rsidRPr="009531A2">
        <w:rPr>
          <w:sz w:val="28"/>
          <w:szCs w:val="28"/>
        </w:rPr>
        <w:t xml:space="preserve"> по охране  труда и здоровья на производстве «А+А 20</w:t>
      </w:r>
      <w:r>
        <w:rPr>
          <w:sz w:val="28"/>
          <w:szCs w:val="28"/>
        </w:rPr>
        <w:t xml:space="preserve">11» в г. Дюссельдорфе (Германия). Для участников из Татарстана была разработана индивидуальная программа пребывания на выставке, согласно которой удалось поучаствовать в мастер-классах по применению спасательного оборудования, ознакомиться с новинками рынка средств индивидуальной и коллективной защиты, пообщаться на круглом столе с их зарубежными производителями. </w:t>
      </w:r>
    </w:p>
    <w:p w:rsidR="00CB558B" w:rsidRDefault="000E724C" w:rsidP="00CB558B">
      <w:pPr>
        <w:ind w:firstLine="709"/>
        <w:jc w:val="both"/>
        <w:rPr>
          <w:sz w:val="28"/>
          <w:szCs w:val="28"/>
        </w:rPr>
      </w:pPr>
      <w:r>
        <w:rPr>
          <w:sz w:val="28"/>
          <w:szCs w:val="28"/>
        </w:rPr>
        <w:t xml:space="preserve">В целях популяризации и привлечения внимания к вопросам охраны труда </w:t>
      </w:r>
      <w:r w:rsidRPr="00AA70BA">
        <w:rPr>
          <w:sz w:val="28"/>
          <w:szCs w:val="28"/>
        </w:rPr>
        <w:t xml:space="preserve"> разработаны и изготовлены два видеосюжета по тематике охраны труда на русском и татарском языках </w:t>
      </w:r>
      <w:r>
        <w:rPr>
          <w:sz w:val="28"/>
          <w:szCs w:val="28"/>
        </w:rPr>
        <w:t xml:space="preserve">и </w:t>
      </w:r>
      <w:r w:rsidRPr="00AA70BA">
        <w:rPr>
          <w:sz w:val="28"/>
          <w:szCs w:val="28"/>
        </w:rPr>
        <w:t>трансл</w:t>
      </w:r>
      <w:r>
        <w:rPr>
          <w:sz w:val="28"/>
          <w:szCs w:val="28"/>
        </w:rPr>
        <w:t>ировался</w:t>
      </w:r>
      <w:r w:rsidRPr="00AA70BA">
        <w:rPr>
          <w:sz w:val="28"/>
          <w:szCs w:val="28"/>
        </w:rPr>
        <w:t xml:space="preserve"> в программе «Новости Татарстана»</w:t>
      </w:r>
      <w:r>
        <w:rPr>
          <w:sz w:val="28"/>
          <w:szCs w:val="28"/>
        </w:rPr>
        <w:t>. Также п</w:t>
      </w:r>
      <w:r w:rsidRPr="00AA70BA">
        <w:rPr>
          <w:sz w:val="28"/>
          <w:szCs w:val="28"/>
        </w:rPr>
        <w:t>одготовлен презентационный фильм  по тематике охраны труда, состоящий из 2-х частей</w:t>
      </w:r>
      <w:r>
        <w:rPr>
          <w:sz w:val="28"/>
          <w:szCs w:val="28"/>
        </w:rPr>
        <w:t xml:space="preserve">: </w:t>
      </w:r>
      <w:r w:rsidRPr="00AA70BA">
        <w:rPr>
          <w:sz w:val="28"/>
          <w:szCs w:val="28"/>
        </w:rPr>
        <w:t>1–ая часть - репортаж об опыте организаций республики, имеющих передовые достижения в области охран</w:t>
      </w:r>
      <w:r>
        <w:rPr>
          <w:sz w:val="28"/>
          <w:szCs w:val="28"/>
        </w:rPr>
        <w:t>ы</w:t>
      </w:r>
      <w:r w:rsidRPr="00AA70BA">
        <w:rPr>
          <w:sz w:val="28"/>
          <w:szCs w:val="28"/>
        </w:rPr>
        <w:t xml:space="preserve"> труда, 2 часть – пропаганда </w:t>
      </w:r>
      <w:r>
        <w:rPr>
          <w:sz w:val="28"/>
          <w:szCs w:val="28"/>
        </w:rPr>
        <w:t xml:space="preserve">безопасных методов выполнения работ </w:t>
      </w:r>
      <w:r w:rsidRPr="00AA70BA">
        <w:rPr>
          <w:sz w:val="28"/>
          <w:szCs w:val="28"/>
        </w:rPr>
        <w:t>с помощью средств анимации</w:t>
      </w:r>
      <w:r>
        <w:rPr>
          <w:sz w:val="28"/>
          <w:szCs w:val="28"/>
        </w:rPr>
        <w:t xml:space="preserve">. Фильм </w:t>
      </w:r>
      <w:r w:rsidRPr="00AA70BA">
        <w:rPr>
          <w:sz w:val="28"/>
          <w:szCs w:val="28"/>
        </w:rPr>
        <w:t>направлен в учреждения НПО и СПО и учебные центры республики для использования в процессах обучения по охране труда</w:t>
      </w:r>
      <w:r>
        <w:rPr>
          <w:sz w:val="28"/>
          <w:szCs w:val="28"/>
        </w:rPr>
        <w:t xml:space="preserve">. По тематике условий и охраны труда </w:t>
      </w:r>
      <w:r>
        <w:rPr>
          <w:sz w:val="28"/>
          <w:szCs w:val="28"/>
        </w:rPr>
        <w:lastRenderedPageBreak/>
        <w:t xml:space="preserve">подготовлена и размещена </w:t>
      </w:r>
      <w:r w:rsidRPr="00AA70BA">
        <w:rPr>
          <w:sz w:val="28"/>
          <w:szCs w:val="28"/>
        </w:rPr>
        <w:t xml:space="preserve">21 статья </w:t>
      </w:r>
      <w:r>
        <w:rPr>
          <w:sz w:val="28"/>
          <w:szCs w:val="28"/>
        </w:rPr>
        <w:t xml:space="preserve">в газетах </w:t>
      </w:r>
      <w:r w:rsidRPr="00AA70BA">
        <w:rPr>
          <w:sz w:val="28"/>
          <w:szCs w:val="28"/>
        </w:rPr>
        <w:t>«Моя газета. Татарстан»</w:t>
      </w:r>
      <w:r>
        <w:rPr>
          <w:sz w:val="28"/>
          <w:szCs w:val="28"/>
        </w:rPr>
        <w:t>,</w:t>
      </w:r>
      <w:r w:rsidRPr="00AA70BA">
        <w:rPr>
          <w:sz w:val="28"/>
          <w:szCs w:val="28"/>
        </w:rPr>
        <w:t xml:space="preserve"> «Аргументы и Факты – Регион»</w:t>
      </w:r>
      <w:r>
        <w:rPr>
          <w:sz w:val="28"/>
          <w:szCs w:val="28"/>
        </w:rPr>
        <w:t xml:space="preserve"> и</w:t>
      </w:r>
      <w:r w:rsidRPr="00AA70BA">
        <w:rPr>
          <w:sz w:val="28"/>
          <w:szCs w:val="28"/>
        </w:rPr>
        <w:t xml:space="preserve"> </w:t>
      </w:r>
      <w:r w:rsidR="00CB558B">
        <w:rPr>
          <w:sz w:val="28"/>
          <w:szCs w:val="28"/>
        </w:rPr>
        <w:t xml:space="preserve">в </w:t>
      </w:r>
      <w:r w:rsidRPr="00AA70BA">
        <w:rPr>
          <w:sz w:val="28"/>
          <w:szCs w:val="28"/>
        </w:rPr>
        <w:t>жур</w:t>
      </w:r>
      <w:r>
        <w:rPr>
          <w:sz w:val="28"/>
          <w:szCs w:val="28"/>
        </w:rPr>
        <w:t>нале «Промышленная безопасность».</w:t>
      </w:r>
      <w:r w:rsidRPr="00913C7E">
        <w:rPr>
          <w:sz w:val="28"/>
          <w:szCs w:val="28"/>
        </w:rPr>
        <w:t xml:space="preserve"> </w:t>
      </w:r>
      <w:r>
        <w:rPr>
          <w:sz w:val="28"/>
          <w:szCs w:val="28"/>
        </w:rPr>
        <w:t xml:space="preserve">В рамках </w:t>
      </w:r>
      <w:r w:rsidRPr="00AA70BA">
        <w:rPr>
          <w:sz w:val="28"/>
          <w:szCs w:val="28"/>
        </w:rPr>
        <w:t>социальн</w:t>
      </w:r>
      <w:r>
        <w:rPr>
          <w:sz w:val="28"/>
          <w:szCs w:val="28"/>
        </w:rPr>
        <w:t>ой</w:t>
      </w:r>
      <w:r w:rsidRPr="00AA70BA">
        <w:rPr>
          <w:sz w:val="28"/>
          <w:szCs w:val="28"/>
        </w:rPr>
        <w:t xml:space="preserve"> реклам</w:t>
      </w:r>
      <w:r>
        <w:rPr>
          <w:sz w:val="28"/>
          <w:szCs w:val="28"/>
        </w:rPr>
        <w:t>ы</w:t>
      </w:r>
      <w:r w:rsidRPr="00AA70BA">
        <w:rPr>
          <w:sz w:val="28"/>
          <w:szCs w:val="28"/>
        </w:rPr>
        <w:t xml:space="preserve"> на тему охраны труда в общественном транспорте</w:t>
      </w:r>
      <w:r>
        <w:rPr>
          <w:sz w:val="28"/>
          <w:szCs w:val="28"/>
        </w:rPr>
        <w:t xml:space="preserve"> республики были размещены</w:t>
      </w:r>
      <w:r w:rsidRPr="00AA70BA">
        <w:rPr>
          <w:sz w:val="28"/>
          <w:szCs w:val="28"/>
        </w:rPr>
        <w:t xml:space="preserve"> листовк</w:t>
      </w:r>
      <w:r>
        <w:rPr>
          <w:sz w:val="28"/>
          <w:szCs w:val="28"/>
        </w:rPr>
        <w:t>и</w:t>
      </w:r>
      <w:r w:rsidRPr="00AA70BA">
        <w:rPr>
          <w:sz w:val="28"/>
          <w:szCs w:val="28"/>
        </w:rPr>
        <w:t>-стикер</w:t>
      </w:r>
      <w:r>
        <w:rPr>
          <w:sz w:val="28"/>
          <w:szCs w:val="28"/>
        </w:rPr>
        <w:t>ы.</w:t>
      </w:r>
      <w:r w:rsidR="00CB558B">
        <w:rPr>
          <w:sz w:val="28"/>
          <w:szCs w:val="28"/>
        </w:rPr>
        <w:t xml:space="preserve"> </w:t>
      </w:r>
    </w:p>
    <w:p w:rsidR="00CB558B" w:rsidRDefault="00CB558B" w:rsidP="00CB558B">
      <w:pPr>
        <w:ind w:firstLine="709"/>
        <w:jc w:val="both"/>
        <w:rPr>
          <w:sz w:val="28"/>
          <w:szCs w:val="28"/>
        </w:rPr>
      </w:pPr>
      <w:r>
        <w:rPr>
          <w:sz w:val="28"/>
          <w:szCs w:val="28"/>
        </w:rPr>
        <w:t>В</w:t>
      </w:r>
      <w:r w:rsidR="000E724C">
        <w:rPr>
          <w:sz w:val="28"/>
          <w:szCs w:val="28"/>
        </w:rPr>
        <w:t xml:space="preserve"> период 2011 года большое внимание в республике уделялось пропаганде вопросов охраны труда. Министерством труда, занятости и социальной защиты  выпущены 4 номера информационно-аналитического бюллетеня «Охрана и условия труда в Республике Татарстан» общим тиражом 5 000 экз., которые </w:t>
      </w:r>
      <w:r w:rsidR="000E724C" w:rsidRPr="00074FBD">
        <w:rPr>
          <w:sz w:val="28"/>
          <w:szCs w:val="28"/>
        </w:rPr>
        <w:t xml:space="preserve">бесплатно разосланы министерствам, ведомствам, муниципальным образованиям, организациям республики, образовательным учреждениям, </w:t>
      </w:r>
      <w:r w:rsidR="000E724C">
        <w:rPr>
          <w:sz w:val="28"/>
          <w:szCs w:val="28"/>
        </w:rPr>
        <w:t xml:space="preserve">организациям, оказывающим услуги в области </w:t>
      </w:r>
      <w:r w:rsidR="000E724C" w:rsidRPr="00074FBD">
        <w:rPr>
          <w:sz w:val="28"/>
          <w:szCs w:val="28"/>
        </w:rPr>
        <w:t>охран</w:t>
      </w:r>
      <w:r w:rsidR="000E724C">
        <w:rPr>
          <w:sz w:val="28"/>
          <w:szCs w:val="28"/>
        </w:rPr>
        <w:t>ы</w:t>
      </w:r>
      <w:r w:rsidR="000E724C" w:rsidRPr="00074FBD">
        <w:rPr>
          <w:sz w:val="28"/>
          <w:szCs w:val="28"/>
        </w:rPr>
        <w:t xml:space="preserve"> труда</w:t>
      </w:r>
      <w:r w:rsidR="000E724C">
        <w:rPr>
          <w:sz w:val="28"/>
          <w:szCs w:val="28"/>
        </w:rPr>
        <w:t xml:space="preserve"> для оказание помощи службам охраны труда предприятий в организации работы по охране труда.</w:t>
      </w:r>
      <w:r>
        <w:rPr>
          <w:sz w:val="28"/>
          <w:szCs w:val="28"/>
        </w:rPr>
        <w:t xml:space="preserve"> </w:t>
      </w:r>
    </w:p>
    <w:p w:rsidR="00CB558B" w:rsidRDefault="000E724C" w:rsidP="00CB558B">
      <w:pPr>
        <w:ind w:firstLine="709"/>
        <w:jc w:val="both"/>
        <w:rPr>
          <w:sz w:val="28"/>
          <w:szCs w:val="28"/>
        </w:rPr>
      </w:pPr>
      <w:r>
        <w:rPr>
          <w:sz w:val="28"/>
          <w:szCs w:val="28"/>
        </w:rPr>
        <w:t xml:space="preserve">Для профилактики производственного травматизма в сельском хозяйстве в рамках Республиканской программы были </w:t>
      </w:r>
      <w:r w:rsidRPr="00AA70BA">
        <w:rPr>
          <w:sz w:val="28"/>
          <w:szCs w:val="28"/>
        </w:rPr>
        <w:t>разработаны цветные иллюстрированные пособия по охране труда для 5-ти</w:t>
      </w:r>
      <w:r>
        <w:rPr>
          <w:sz w:val="28"/>
          <w:szCs w:val="28"/>
        </w:rPr>
        <w:t xml:space="preserve"> </w:t>
      </w:r>
      <w:r w:rsidRPr="00AA70BA">
        <w:rPr>
          <w:sz w:val="28"/>
          <w:szCs w:val="28"/>
        </w:rPr>
        <w:t xml:space="preserve">травмоопасных </w:t>
      </w:r>
      <w:r>
        <w:rPr>
          <w:sz w:val="28"/>
          <w:szCs w:val="28"/>
        </w:rPr>
        <w:t>сельскохозяйственных профессий, которые направлены в Министерство сельского хозяйства и продовольствия РТ качестве методического пособия предприятиям отрасли.</w:t>
      </w:r>
      <w:r w:rsidR="00CB558B">
        <w:rPr>
          <w:sz w:val="28"/>
          <w:szCs w:val="28"/>
        </w:rPr>
        <w:t xml:space="preserve"> </w:t>
      </w:r>
    </w:p>
    <w:p w:rsidR="00CB558B" w:rsidRDefault="00CB558B" w:rsidP="00CB558B">
      <w:pPr>
        <w:ind w:firstLine="709"/>
        <w:jc w:val="both"/>
        <w:rPr>
          <w:sz w:val="28"/>
          <w:szCs w:val="28"/>
        </w:rPr>
      </w:pPr>
      <w:r>
        <w:rPr>
          <w:sz w:val="28"/>
          <w:szCs w:val="28"/>
        </w:rPr>
        <w:t>У</w:t>
      </w:r>
      <w:r w:rsidR="000E724C">
        <w:rPr>
          <w:sz w:val="28"/>
          <w:szCs w:val="28"/>
        </w:rPr>
        <w:t xml:space="preserve">читывая современные требования в решении вопросов охраны и безопасности труда на рабочих местах в республике были </w:t>
      </w:r>
      <w:r w:rsidR="000E724C" w:rsidRPr="00AA70BA">
        <w:rPr>
          <w:sz w:val="28"/>
          <w:szCs w:val="28"/>
        </w:rPr>
        <w:t>разработаны Методические рекомендации по оценке травмоопасности и обеспеченности работников средствами индивидуальной защиты</w:t>
      </w:r>
      <w:r w:rsidR="000E724C">
        <w:rPr>
          <w:sz w:val="28"/>
          <w:szCs w:val="28"/>
        </w:rPr>
        <w:t xml:space="preserve">, которые будут использованы </w:t>
      </w:r>
      <w:r w:rsidR="000E724C" w:rsidRPr="00AA70BA">
        <w:rPr>
          <w:sz w:val="28"/>
          <w:szCs w:val="28"/>
        </w:rPr>
        <w:t xml:space="preserve"> </w:t>
      </w:r>
      <w:r w:rsidR="000E724C">
        <w:rPr>
          <w:sz w:val="28"/>
          <w:szCs w:val="28"/>
        </w:rPr>
        <w:t xml:space="preserve">предприятиями при </w:t>
      </w:r>
      <w:r w:rsidR="000E724C" w:rsidRPr="00AA70BA">
        <w:rPr>
          <w:sz w:val="28"/>
          <w:szCs w:val="28"/>
        </w:rPr>
        <w:t>внедрени</w:t>
      </w:r>
      <w:r w:rsidR="000E724C">
        <w:rPr>
          <w:sz w:val="28"/>
          <w:szCs w:val="28"/>
        </w:rPr>
        <w:t>и</w:t>
      </w:r>
      <w:r w:rsidR="000E724C" w:rsidRPr="00AA70BA">
        <w:rPr>
          <w:sz w:val="28"/>
          <w:szCs w:val="28"/>
        </w:rPr>
        <w:t xml:space="preserve"> международных стандартов в области охраны труда</w:t>
      </w:r>
      <w:r w:rsidR="000E724C">
        <w:rPr>
          <w:sz w:val="28"/>
          <w:szCs w:val="28"/>
        </w:rPr>
        <w:t>, а также  при поведении работ по аттестации рабочих мест.</w:t>
      </w:r>
      <w:r>
        <w:rPr>
          <w:sz w:val="28"/>
          <w:szCs w:val="28"/>
        </w:rPr>
        <w:t xml:space="preserve"> </w:t>
      </w:r>
    </w:p>
    <w:p w:rsidR="000E724C" w:rsidRDefault="000E724C" w:rsidP="00CB558B">
      <w:pPr>
        <w:ind w:firstLine="709"/>
        <w:jc w:val="both"/>
        <w:rPr>
          <w:sz w:val="28"/>
          <w:szCs w:val="28"/>
        </w:rPr>
      </w:pPr>
      <w:r>
        <w:rPr>
          <w:sz w:val="28"/>
          <w:szCs w:val="28"/>
        </w:rPr>
        <w:t xml:space="preserve">Поддерживая инициативу Федерации профсоюзов РТ за счет средств Программы в 2011 году была проведена </w:t>
      </w:r>
      <w:r w:rsidRPr="00AA70BA">
        <w:rPr>
          <w:sz w:val="28"/>
          <w:szCs w:val="28"/>
        </w:rPr>
        <w:t xml:space="preserve">аттестация рабочих мест по условиям труда в бюджетных образовательных учреждениях республики с охватом 635 рабочих мест преподавательского и вспомогательного персонала общеобразовательных школ и учреждений </w:t>
      </w:r>
      <w:r>
        <w:rPr>
          <w:sz w:val="28"/>
          <w:szCs w:val="28"/>
        </w:rPr>
        <w:t>начального и среднего профессионального образования.</w:t>
      </w:r>
    </w:p>
    <w:p w:rsidR="000E724C" w:rsidRPr="00AA70BA" w:rsidRDefault="000E724C" w:rsidP="000E724C">
      <w:pPr>
        <w:ind w:firstLine="708"/>
        <w:jc w:val="both"/>
        <w:rPr>
          <w:b/>
          <w:sz w:val="28"/>
          <w:szCs w:val="28"/>
        </w:rPr>
      </w:pPr>
      <w:r>
        <w:rPr>
          <w:sz w:val="28"/>
          <w:szCs w:val="28"/>
        </w:rPr>
        <w:t>В республике</w:t>
      </w:r>
      <w:r w:rsidR="00CB558B">
        <w:rPr>
          <w:sz w:val="28"/>
          <w:szCs w:val="28"/>
        </w:rPr>
        <w:t>,</w:t>
      </w:r>
      <w:r>
        <w:rPr>
          <w:sz w:val="28"/>
          <w:szCs w:val="28"/>
        </w:rPr>
        <w:t xml:space="preserve"> как и в целом в Российской Федерации имеют место недостатки в организации работы по охране труда на предприятиях малого и среднего бизнеса и как следствие такой работы – высокие показатели производственного травматизма. Для решения сложившейся ситуации по инициативе Министерства труда, занятости и социальной защиты РТ была </w:t>
      </w:r>
      <w:r w:rsidRPr="00AA70BA">
        <w:rPr>
          <w:sz w:val="28"/>
          <w:szCs w:val="28"/>
        </w:rPr>
        <w:t>разработана система управления охраной труда и механизмов повышения ее эффективности в субъектах малого предпринимательства</w:t>
      </w:r>
      <w:r>
        <w:rPr>
          <w:sz w:val="28"/>
          <w:szCs w:val="28"/>
        </w:rPr>
        <w:t xml:space="preserve">. Данная разработка была ориентирована в первую очередь на оказание практической помощи предприятиям малого и среднего бизнеса и направлена в Агентство инвестиционного развития республики в качестве методического руководства в работе по охране труда.  </w:t>
      </w:r>
    </w:p>
    <w:p w:rsidR="000E724C" w:rsidRDefault="000E724C" w:rsidP="000E724C">
      <w:pPr>
        <w:ind w:firstLine="709"/>
        <w:jc w:val="both"/>
        <w:rPr>
          <w:sz w:val="28"/>
          <w:szCs w:val="28"/>
        </w:rPr>
      </w:pPr>
      <w:r w:rsidRPr="000B73F2">
        <w:rPr>
          <w:sz w:val="28"/>
          <w:szCs w:val="28"/>
        </w:rPr>
        <w:t xml:space="preserve">В рамках совершенствования системы статистической отчетности </w:t>
      </w:r>
      <w:r>
        <w:rPr>
          <w:sz w:val="28"/>
          <w:szCs w:val="28"/>
        </w:rPr>
        <w:t>и</w:t>
      </w:r>
      <w:r w:rsidRPr="000B73F2">
        <w:rPr>
          <w:sz w:val="28"/>
          <w:szCs w:val="28"/>
        </w:rPr>
        <w:t xml:space="preserve">  проведения мониторинга состояния условий и охраны труда в разрезе городов, районов республики </w:t>
      </w:r>
      <w:r>
        <w:rPr>
          <w:sz w:val="28"/>
          <w:szCs w:val="28"/>
        </w:rPr>
        <w:t xml:space="preserve">были </w:t>
      </w:r>
      <w:r w:rsidRPr="000B73F2">
        <w:rPr>
          <w:sz w:val="28"/>
          <w:szCs w:val="28"/>
        </w:rPr>
        <w:t>разработаны и применены дополнительные формы статистического наблюдению по охране труда (форма №1-охрана труда, виды экономической деятельности).</w:t>
      </w:r>
    </w:p>
    <w:p w:rsidR="000E724C" w:rsidRDefault="000E724C" w:rsidP="000E724C">
      <w:pPr>
        <w:ind w:firstLine="709"/>
        <w:jc w:val="both"/>
        <w:rPr>
          <w:sz w:val="28"/>
          <w:szCs w:val="28"/>
        </w:rPr>
      </w:pPr>
      <w:r>
        <w:rPr>
          <w:sz w:val="28"/>
          <w:szCs w:val="28"/>
        </w:rPr>
        <w:lastRenderedPageBreak/>
        <w:t xml:space="preserve">Согласно программным мероприятиям для установления правильности предоставления компенсаций работникам, занятым во вредных условиях труда  ОАО «Нэфис-косметикс» проведены </w:t>
      </w:r>
      <w:r w:rsidRPr="000B73F2">
        <w:rPr>
          <w:sz w:val="28"/>
          <w:szCs w:val="28"/>
        </w:rPr>
        <w:t>контрольные замеры факторов производственной среды на рабочих местах с привлечением аккредитованных в установленном порядке исследовательских лабораторий</w:t>
      </w:r>
      <w:r>
        <w:rPr>
          <w:sz w:val="28"/>
          <w:szCs w:val="28"/>
        </w:rPr>
        <w:t xml:space="preserve">. </w:t>
      </w:r>
    </w:p>
    <w:p w:rsidR="000E724C" w:rsidRDefault="000E724C" w:rsidP="000E724C">
      <w:pPr>
        <w:jc w:val="center"/>
        <w:rPr>
          <w:b/>
          <w:sz w:val="28"/>
          <w:szCs w:val="28"/>
        </w:rPr>
      </w:pPr>
    </w:p>
    <w:p w:rsidR="000E724C" w:rsidRPr="008F0FCA" w:rsidRDefault="000E724C" w:rsidP="000E724C">
      <w:pPr>
        <w:jc w:val="center"/>
        <w:rPr>
          <w:b/>
          <w:color w:val="FF0000"/>
          <w:sz w:val="28"/>
          <w:szCs w:val="28"/>
        </w:rPr>
      </w:pPr>
      <w:r w:rsidRPr="008F0FCA">
        <w:rPr>
          <w:b/>
          <w:color w:val="FF0000"/>
          <w:sz w:val="28"/>
          <w:szCs w:val="28"/>
        </w:rPr>
        <w:t>Обучение по вопросам охраны труда</w:t>
      </w:r>
    </w:p>
    <w:p w:rsidR="000E724C" w:rsidRPr="007F44F7" w:rsidRDefault="000E724C" w:rsidP="000E724C">
      <w:pPr>
        <w:ind w:left="-142" w:firstLine="502"/>
        <w:jc w:val="both"/>
        <w:rPr>
          <w:b/>
          <w:sz w:val="28"/>
          <w:szCs w:val="28"/>
        </w:rPr>
      </w:pPr>
    </w:p>
    <w:p w:rsidR="000E724C" w:rsidRPr="00FE7C30" w:rsidRDefault="000E724C" w:rsidP="000E724C">
      <w:pPr>
        <w:shd w:val="clear" w:color="auto" w:fill="FFFFFF" w:themeFill="background1"/>
        <w:ind w:firstLine="709"/>
        <w:jc w:val="both"/>
        <w:rPr>
          <w:color w:val="000000"/>
          <w:sz w:val="28"/>
          <w:szCs w:val="28"/>
        </w:rPr>
      </w:pPr>
      <w:r w:rsidRPr="00272444">
        <w:rPr>
          <w:sz w:val="28"/>
        </w:rPr>
        <w:t>Важное значение в улучшени</w:t>
      </w:r>
      <w:r>
        <w:rPr>
          <w:sz w:val="28"/>
        </w:rPr>
        <w:t>и</w:t>
      </w:r>
      <w:r w:rsidRPr="00272444">
        <w:rPr>
          <w:sz w:val="28"/>
        </w:rPr>
        <w:t xml:space="preserve"> обстановки в области охраны труда имеет целевое обучение вопросам охраны труда руководителей и специалистов организаций.</w:t>
      </w:r>
      <w:r w:rsidRPr="00272444">
        <w:rPr>
          <w:color w:val="000000"/>
          <w:sz w:val="28"/>
          <w:szCs w:val="28"/>
        </w:rPr>
        <w:t xml:space="preserve"> </w:t>
      </w:r>
      <w:r>
        <w:rPr>
          <w:color w:val="000000"/>
          <w:sz w:val="28"/>
          <w:szCs w:val="28"/>
        </w:rPr>
        <w:t xml:space="preserve">Министерством труда, занятости и социальной </w:t>
      </w:r>
      <w:r w:rsidRPr="00FE7C30">
        <w:rPr>
          <w:color w:val="000000"/>
          <w:sz w:val="28"/>
          <w:szCs w:val="28"/>
        </w:rPr>
        <w:t xml:space="preserve">защиты Республики Татарстан ежегодно формируется банк данных о таких организациях. По состоянию </w:t>
      </w:r>
      <w:r>
        <w:rPr>
          <w:color w:val="000000"/>
          <w:sz w:val="28"/>
          <w:szCs w:val="28"/>
        </w:rPr>
        <w:t>н</w:t>
      </w:r>
      <w:r w:rsidRPr="00FE7C30">
        <w:rPr>
          <w:color w:val="000000"/>
          <w:sz w:val="28"/>
          <w:szCs w:val="28"/>
        </w:rPr>
        <w:t xml:space="preserve">а </w:t>
      </w:r>
      <w:r>
        <w:rPr>
          <w:color w:val="000000"/>
          <w:sz w:val="28"/>
          <w:szCs w:val="28"/>
        </w:rPr>
        <w:t>31</w:t>
      </w:r>
      <w:r w:rsidRPr="00FE7C30">
        <w:rPr>
          <w:color w:val="000000"/>
          <w:sz w:val="28"/>
          <w:szCs w:val="28"/>
        </w:rPr>
        <w:t xml:space="preserve"> </w:t>
      </w:r>
      <w:r>
        <w:rPr>
          <w:color w:val="000000"/>
          <w:sz w:val="28"/>
          <w:szCs w:val="28"/>
        </w:rPr>
        <w:t>декабря</w:t>
      </w:r>
      <w:r w:rsidRPr="00FE7C30">
        <w:rPr>
          <w:color w:val="000000"/>
          <w:sz w:val="28"/>
          <w:szCs w:val="28"/>
        </w:rPr>
        <w:t xml:space="preserve"> 2011 года</w:t>
      </w:r>
      <w:r>
        <w:rPr>
          <w:color w:val="000000"/>
          <w:sz w:val="28"/>
          <w:szCs w:val="28"/>
        </w:rPr>
        <w:t xml:space="preserve"> обучение по охране труда на территории Республики Татарстан осуществляли 32 обучающие организации. Все они внесены в установленном Минздравсоцразвития России порядке в реестр </w:t>
      </w:r>
      <w:r w:rsidRPr="00272444">
        <w:rPr>
          <w:color w:val="000000"/>
          <w:sz w:val="28"/>
          <w:szCs w:val="28"/>
        </w:rPr>
        <w:t>аккредит</w:t>
      </w:r>
      <w:r>
        <w:rPr>
          <w:color w:val="000000"/>
          <w:sz w:val="28"/>
          <w:szCs w:val="28"/>
        </w:rPr>
        <w:t>ованных</w:t>
      </w:r>
      <w:r w:rsidRPr="00272444">
        <w:rPr>
          <w:color w:val="000000"/>
          <w:sz w:val="28"/>
          <w:szCs w:val="28"/>
        </w:rPr>
        <w:t xml:space="preserve"> организаций, оказывающих услуги в области охраны труда</w:t>
      </w:r>
      <w:r>
        <w:rPr>
          <w:color w:val="000000"/>
          <w:sz w:val="28"/>
          <w:szCs w:val="28"/>
        </w:rPr>
        <w:t>. Анализ показывает, что</w:t>
      </w:r>
      <w:r w:rsidRPr="00FE7C30">
        <w:rPr>
          <w:color w:val="000000"/>
          <w:sz w:val="28"/>
          <w:szCs w:val="28"/>
        </w:rPr>
        <w:t xml:space="preserve"> </w:t>
      </w:r>
      <w:r>
        <w:rPr>
          <w:color w:val="000000"/>
          <w:sz w:val="28"/>
          <w:szCs w:val="28"/>
        </w:rPr>
        <w:t>з</w:t>
      </w:r>
      <w:r w:rsidRPr="00FE7C30">
        <w:rPr>
          <w:color w:val="000000"/>
          <w:sz w:val="28"/>
          <w:szCs w:val="28"/>
        </w:rPr>
        <w:t>а 5 лет (200</w:t>
      </w:r>
      <w:r>
        <w:rPr>
          <w:color w:val="000000"/>
          <w:sz w:val="28"/>
          <w:szCs w:val="28"/>
        </w:rPr>
        <w:t xml:space="preserve">7 </w:t>
      </w:r>
      <w:r w:rsidRPr="00FE7C30">
        <w:rPr>
          <w:color w:val="000000"/>
          <w:sz w:val="28"/>
          <w:szCs w:val="28"/>
        </w:rPr>
        <w:t>-</w:t>
      </w:r>
      <w:r>
        <w:rPr>
          <w:color w:val="000000"/>
          <w:sz w:val="28"/>
          <w:szCs w:val="28"/>
        </w:rPr>
        <w:t xml:space="preserve"> </w:t>
      </w:r>
      <w:r w:rsidRPr="00FE7C30">
        <w:rPr>
          <w:color w:val="000000"/>
          <w:sz w:val="28"/>
          <w:szCs w:val="28"/>
        </w:rPr>
        <w:t>201</w:t>
      </w:r>
      <w:r>
        <w:rPr>
          <w:color w:val="000000"/>
          <w:sz w:val="28"/>
          <w:szCs w:val="28"/>
        </w:rPr>
        <w:t>1</w:t>
      </w:r>
      <w:r w:rsidRPr="00FE7C30">
        <w:rPr>
          <w:color w:val="000000"/>
          <w:sz w:val="28"/>
          <w:szCs w:val="28"/>
        </w:rPr>
        <w:t>г</w:t>
      </w:r>
      <w:r>
        <w:rPr>
          <w:color w:val="000000"/>
          <w:sz w:val="28"/>
          <w:szCs w:val="28"/>
        </w:rPr>
        <w:t>.</w:t>
      </w:r>
      <w:r w:rsidRPr="00FE7C30">
        <w:rPr>
          <w:color w:val="000000"/>
          <w:sz w:val="28"/>
          <w:szCs w:val="28"/>
        </w:rPr>
        <w:t xml:space="preserve">г.) в обучающих организациях республики обучено </w:t>
      </w:r>
      <w:r>
        <w:rPr>
          <w:color w:val="000000"/>
          <w:sz w:val="28"/>
          <w:szCs w:val="28"/>
        </w:rPr>
        <w:t xml:space="preserve">120,5 </w:t>
      </w:r>
      <w:r w:rsidRPr="00FE7C30">
        <w:rPr>
          <w:color w:val="000000"/>
          <w:sz w:val="28"/>
          <w:szCs w:val="28"/>
        </w:rPr>
        <w:t>тыс. человек.</w:t>
      </w:r>
    </w:p>
    <w:p w:rsidR="008F0FCA" w:rsidRDefault="008F0FCA" w:rsidP="000E724C">
      <w:pPr>
        <w:ind w:left="-142" w:firstLine="502"/>
        <w:jc w:val="right"/>
        <w:rPr>
          <w:sz w:val="24"/>
          <w:szCs w:val="24"/>
        </w:rPr>
      </w:pPr>
    </w:p>
    <w:p w:rsidR="000E724C" w:rsidRPr="008339A3" w:rsidRDefault="000E724C" w:rsidP="000E724C">
      <w:pPr>
        <w:ind w:left="-142" w:firstLine="502"/>
        <w:jc w:val="right"/>
        <w:rPr>
          <w:sz w:val="24"/>
          <w:szCs w:val="24"/>
        </w:rPr>
      </w:pPr>
      <w:r w:rsidRPr="008339A3">
        <w:rPr>
          <w:sz w:val="24"/>
          <w:szCs w:val="24"/>
        </w:rPr>
        <w:t xml:space="preserve">Таблица </w:t>
      </w:r>
      <w:r w:rsidR="00830313">
        <w:rPr>
          <w:sz w:val="24"/>
          <w:szCs w:val="24"/>
        </w:rPr>
        <w:t>20</w:t>
      </w:r>
    </w:p>
    <w:p w:rsidR="000E724C" w:rsidRPr="007F44F7" w:rsidRDefault="000E724C" w:rsidP="000E724C">
      <w:pPr>
        <w:ind w:left="-142" w:firstLine="502"/>
        <w:jc w:val="center"/>
        <w:rPr>
          <w:b/>
          <w:sz w:val="28"/>
          <w:szCs w:val="28"/>
        </w:rPr>
      </w:pPr>
    </w:p>
    <w:p w:rsidR="000E724C" w:rsidRPr="008F0FCA" w:rsidRDefault="000E724C" w:rsidP="000E724C">
      <w:pPr>
        <w:ind w:left="-142" w:firstLine="502"/>
        <w:jc w:val="center"/>
        <w:rPr>
          <w:b/>
          <w:color w:val="FF0000"/>
          <w:sz w:val="28"/>
          <w:szCs w:val="28"/>
        </w:rPr>
      </w:pPr>
      <w:r w:rsidRPr="008F0FCA">
        <w:rPr>
          <w:b/>
          <w:color w:val="FF0000"/>
          <w:sz w:val="28"/>
          <w:szCs w:val="28"/>
        </w:rPr>
        <w:t>Динамика обучения по охране труда руководителей и специалистов предприятий в обучающих организациях Республики Татарстан</w:t>
      </w:r>
    </w:p>
    <w:p w:rsidR="000E724C" w:rsidRPr="00D55042" w:rsidRDefault="000E724C" w:rsidP="000E724C">
      <w:pPr>
        <w:ind w:left="-142" w:firstLine="502"/>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1328"/>
        <w:gridCol w:w="1329"/>
        <w:gridCol w:w="1329"/>
        <w:gridCol w:w="1329"/>
        <w:gridCol w:w="1329"/>
      </w:tblGrid>
      <w:tr w:rsidR="000E724C" w:rsidRPr="007F44F7" w:rsidTr="00E55DE0">
        <w:tc>
          <w:tcPr>
            <w:tcW w:w="3544"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Показатель</w:t>
            </w:r>
          </w:p>
          <w:p w:rsidR="000E724C" w:rsidRPr="00964AE7" w:rsidRDefault="000E724C" w:rsidP="00E55DE0">
            <w:pPr>
              <w:jc w:val="center"/>
              <w:rPr>
                <w:sz w:val="28"/>
                <w:szCs w:val="28"/>
              </w:rPr>
            </w:pPr>
          </w:p>
        </w:tc>
        <w:tc>
          <w:tcPr>
            <w:tcW w:w="1332"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2007г.</w:t>
            </w:r>
          </w:p>
        </w:tc>
        <w:tc>
          <w:tcPr>
            <w:tcW w:w="1332"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2008г.</w:t>
            </w:r>
          </w:p>
        </w:tc>
        <w:tc>
          <w:tcPr>
            <w:tcW w:w="1332"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2009г.</w:t>
            </w:r>
          </w:p>
        </w:tc>
        <w:tc>
          <w:tcPr>
            <w:tcW w:w="1332"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2010г.</w:t>
            </w:r>
          </w:p>
        </w:tc>
        <w:tc>
          <w:tcPr>
            <w:tcW w:w="1332" w:type="dxa"/>
          </w:tcPr>
          <w:p w:rsidR="000E724C" w:rsidRPr="00964AE7" w:rsidRDefault="000E724C" w:rsidP="00E55DE0">
            <w:pPr>
              <w:jc w:val="center"/>
              <w:rPr>
                <w:sz w:val="28"/>
                <w:szCs w:val="28"/>
              </w:rPr>
            </w:pPr>
          </w:p>
          <w:p w:rsidR="000E724C" w:rsidRPr="00964AE7" w:rsidRDefault="000E724C" w:rsidP="00E55DE0">
            <w:pPr>
              <w:jc w:val="center"/>
              <w:rPr>
                <w:sz w:val="28"/>
                <w:szCs w:val="28"/>
              </w:rPr>
            </w:pPr>
            <w:r w:rsidRPr="00964AE7">
              <w:rPr>
                <w:sz w:val="28"/>
                <w:szCs w:val="28"/>
              </w:rPr>
              <w:t>2011г.</w:t>
            </w:r>
          </w:p>
        </w:tc>
      </w:tr>
      <w:tr w:rsidR="000E724C" w:rsidRPr="007F44F7" w:rsidTr="00E55DE0">
        <w:tc>
          <w:tcPr>
            <w:tcW w:w="3544" w:type="dxa"/>
          </w:tcPr>
          <w:p w:rsidR="000E724C" w:rsidRPr="00964AE7" w:rsidRDefault="000E724C" w:rsidP="00E55DE0">
            <w:pPr>
              <w:rPr>
                <w:sz w:val="28"/>
                <w:szCs w:val="28"/>
              </w:rPr>
            </w:pPr>
            <w:r w:rsidRPr="00964AE7">
              <w:rPr>
                <w:sz w:val="28"/>
                <w:szCs w:val="28"/>
              </w:rPr>
              <w:t>Количество обучающих организаций, входящих в банк данных Министерства труда, занятости и социальной защиты РТ</w:t>
            </w:r>
          </w:p>
        </w:tc>
        <w:tc>
          <w:tcPr>
            <w:tcW w:w="1332" w:type="dxa"/>
          </w:tcPr>
          <w:p w:rsidR="000E724C" w:rsidRPr="00964AE7" w:rsidRDefault="000E724C" w:rsidP="00E55DE0">
            <w:pPr>
              <w:jc w:val="center"/>
              <w:rPr>
                <w:sz w:val="28"/>
                <w:szCs w:val="28"/>
              </w:rPr>
            </w:pPr>
            <w:r w:rsidRPr="00964AE7">
              <w:rPr>
                <w:sz w:val="28"/>
                <w:szCs w:val="28"/>
              </w:rPr>
              <w:t>28</w:t>
            </w:r>
          </w:p>
        </w:tc>
        <w:tc>
          <w:tcPr>
            <w:tcW w:w="1332" w:type="dxa"/>
          </w:tcPr>
          <w:p w:rsidR="000E724C" w:rsidRPr="00964AE7" w:rsidRDefault="000E724C" w:rsidP="00E55DE0">
            <w:pPr>
              <w:jc w:val="center"/>
              <w:rPr>
                <w:sz w:val="28"/>
                <w:szCs w:val="28"/>
              </w:rPr>
            </w:pPr>
            <w:r w:rsidRPr="00964AE7">
              <w:rPr>
                <w:sz w:val="28"/>
                <w:szCs w:val="28"/>
              </w:rPr>
              <w:t>24</w:t>
            </w:r>
          </w:p>
        </w:tc>
        <w:tc>
          <w:tcPr>
            <w:tcW w:w="1332" w:type="dxa"/>
          </w:tcPr>
          <w:p w:rsidR="000E724C" w:rsidRPr="00964AE7" w:rsidRDefault="000E724C" w:rsidP="00E55DE0">
            <w:pPr>
              <w:jc w:val="center"/>
              <w:rPr>
                <w:sz w:val="28"/>
                <w:szCs w:val="28"/>
              </w:rPr>
            </w:pPr>
            <w:r w:rsidRPr="00964AE7">
              <w:rPr>
                <w:sz w:val="28"/>
                <w:szCs w:val="28"/>
              </w:rPr>
              <w:t>29</w:t>
            </w:r>
          </w:p>
        </w:tc>
        <w:tc>
          <w:tcPr>
            <w:tcW w:w="1332" w:type="dxa"/>
          </w:tcPr>
          <w:p w:rsidR="000E724C" w:rsidRPr="00964AE7" w:rsidRDefault="000E724C" w:rsidP="00E55DE0">
            <w:pPr>
              <w:jc w:val="center"/>
              <w:rPr>
                <w:sz w:val="28"/>
                <w:szCs w:val="28"/>
              </w:rPr>
            </w:pPr>
            <w:r w:rsidRPr="00964AE7">
              <w:rPr>
                <w:sz w:val="28"/>
                <w:szCs w:val="28"/>
              </w:rPr>
              <w:t>33</w:t>
            </w:r>
          </w:p>
        </w:tc>
        <w:tc>
          <w:tcPr>
            <w:tcW w:w="1332" w:type="dxa"/>
          </w:tcPr>
          <w:p w:rsidR="000E724C" w:rsidRPr="00964AE7" w:rsidRDefault="000E724C" w:rsidP="00E55DE0">
            <w:pPr>
              <w:jc w:val="center"/>
              <w:rPr>
                <w:sz w:val="28"/>
                <w:szCs w:val="28"/>
              </w:rPr>
            </w:pPr>
            <w:r w:rsidRPr="00964AE7">
              <w:rPr>
                <w:sz w:val="28"/>
                <w:szCs w:val="28"/>
              </w:rPr>
              <w:t>32</w:t>
            </w:r>
          </w:p>
        </w:tc>
      </w:tr>
      <w:tr w:rsidR="000E724C" w:rsidRPr="007F44F7" w:rsidTr="00E55DE0">
        <w:tc>
          <w:tcPr>
            <w:tcW w:w="3544" w:type="dxa"/>
          </w:tcPr>
          <w:p w:rsidR="000E724C" w:rsidRPr="00964AE7" w:rsidRDefault="000E724C" w:rsidP="00E55DE0">
            <w:pPr>
              <w:rPr>
                <w:sz w:val="28"/>
                <w:szCs w:val="28"/>
              </w:rPr>
            </w:pPr>
            <w:r w:rsidRPr="00964AE7">
              <w:rPr>
                <w:sz w:val="28"/>
                <w:szCs w:val="28"/>
              </w:rPr>
              <w:t>Количество обученных по охране труда, тыс. чел.</w:t>
            </w:r>
          </w:p>
        </w:tc>
        <w:tc>
          <w:tcPr>
            <w:tcW w:w="1332" w:type="dxa"/>
          </w:tcPr>
          <w:p w:rsidR="000E724C" w:rsidRPr="00964AE7" w:rsidRDefault="000E724C" w:rsidP="00E55DE0">
            <w:pPr>
              <w:jc w:val="center"/>
              <w:rPr>
                <w:sz w:val="28"/>
                <w:szCs w:val="28"/>
              </w:rPr>
            </w:pPr>
            <w:r w:rsidRPr="00964AE7">
              <w:rPr>
                <w:sz w:val="28"/>
                <w:szCs w:val="28"/>
              </w:rPr>
              <w:t>21,7*</w:t>
            </w:r>
          </w:p>
        </w:tc>
        <w:tc>
          <w:tcPr>
            <w:tcW w:w="1332" w:type="dxa"/>
          </w:tcPr>
          <w:p w:rsidR="000E724C" w:rsidRPr="00964AE7" w:rsidRDefault="000E724C" w:rsidP="00E55DE0">
            <w:pPr>
              <w:jc w:val="center"/>
              <w:rPr>
                <w:sz w:val="28"/>
                <w:szCs w:val="28"/>
              </w:rPr>
            </w:pPr>
            <w:r w:rsidRPr="00964AE7">
              <w:rPr>
                <w:sz w:val="28"/>
                <w:szCs w:val="28"/>
              </w:rPr>
              <w:t>25,9*</w:t>
            </w:r>
          </w:p>
        </w:tc>
        <w:tc>
          <w:tcPr>
            <w:tcW w:w="1332" w:type="dxa"/>
          </w:tcPr>
          <w:p w:rsidR="000E724C" w:rsidRPr="00964AE7" w:rsidRDefault="000E724C" w:rsidP="00E55DE0">
            <w:pPr>
              <w:jc w:val="center"/>
              <w:rPr>
                <w:sz w:val="28"/>
                <w:szCs w:val="28"/>
              </w:rPr>
            </w:pPr>
            <w:r w:rsidRPr="00964AE7">
              <w:rPr>
                <w:sz w:val="28"/>
                <w:szCs w:val="28"/>
              </w:rPr>
              <w:t>21,3</w:t>
            </w:r>
          </w:p>
        </w:tc>
        <w:tc>
          <w:tcPr>
            <w:tcW w:w="1332" w:type="dxa"/>
          </w:tcPr>
          <w:p w:rsidR="000E724C" w:rsidRPr="00964AE7" w:rsidRDefault="000E724C" w:rsidP="00E55DE0">
            <w:pPr>
              <w:jc w:val="center"/>
              <w:rPr>
                <w:sz w:val="28"/>
                <w:szCs w:val="28"/>
              </w:rPr>
            </w:pPr>
            <w:r w:rsidRPr="00964AE7">
              <w:rPr>
                <w:sz w:val="28"/>
                <w:szCs w:val="28"/>
              </w:rPr>
              <w:t>22,5</w:t>
            </w:r>
          </w:p>
        </w:tc>
        <w:tc>
          <w:tcPr>
            <w:tcW w:w="1332" w:type="dxa"/>
          </w:tcPr>
          <w:p w:rsidR="000E724C" w:rsidRPr="00964AE7" w:rsidRDefault="000E724C" w:rsidP="00E55DE0">
            <w:pPr>
              <w:jc w:val="center"/>
              <w:rPr>
                <w:sz w:val="28"/>
                <w:szCs w:val="28"/>
              </w:rPr>
            </w:pPr>
            <w:r w:rsidRPr="00964AE7">
              <w:rPr>
                <w:sz w:val="28"/>
                <w:szCs w:val="28"/>
              </w:rPr>
              <w:t>29,1</w:t>
            </w:r>
          </w:p>
        </w:tc>
      </w:tr>
    </w:tbl>
    <w:p w:rsidR="000E724C" w:rsidRPr="007F44F7" w:rsidRDefault="000E724C" w:rsidP="000E724C">
      <w:pPr>
        <w:ind w:left="360"/>
        <w:rPr>
          <w:b/>
          <w:sz w:val="28"/>
          <w:szCs w:val="28"/>
        </w:rPr>
      </w:pPr>
    </w:p>
    <w:p w:rsidR="000E724C" w:rsidRDefault="000E724C" w:rsidP="000E724C">
      <w:pPr>
        <w:ind w:left="360"/>
        <w:rPr>
          <w:sz w:val="28"/>
          <w:szCs w:val="28"/>
        </w:rPr>
      </w:pPr>
      <w:r>
        <w:rPr>
          <w:b/>
          <w:sz w:val="28"/>
          <w:szCs w:val="28"/>
        </w:rPr>
        <w:t xml:space="preserve">*- </w:t>
      </w:r>
      <w:r w:rsidRPr="00223642">
        <w:rPr>
          <w:sz w:val="28"/>
          <w:szCs w:val="28"/>
        </w:rPr>
        <w:t>данный показатель включает численность обученных за счет средств ФСС</w:t>
      </w:r>
    </w:p>
    <w:p w:rsidR="000E724C" w:rsidRDefault="000E724C" w:rsidP="000E724C">
      <w:pPr>
        <w:ind w:left="360"/>
        <w:rPr>
          <w:sz w:val="28"/>
          <w:szCs w:val="28"/>
        </w:rPr>
      </w:pPr>
    </w:p>
    <w:p w:rsidR="000E724C" w:rsidRDefault="000E724C" w:rsidP="000E724C">
      <w:pPr>
        <w:ind w:left="360"/>
        <w:rPr>
          <w:sz w:val="28"/>
          <w:szCs w:val="28"/>
        </w:rPr>
      </w:pPr>
    </w:p>
    <w:p w:rsidR="000E724C" w:rsidRPr="00223642" w:rsidRDefault="000E724C" w:rsidP="000E724C">
      <w:pPr>
        <w:ind w:left="360" w:hanging="360"/>
        <w:rPr>
          <w:sz w:val="28"/>
          <w:szCs w:val="28"/>
        </w:rPr>
      </w:pPr>
      <w:r>
        <w:rPr>
          <w:noProof/>
          <w:sz w:val="28"/>
          <w:szCs w:val="28"/>
        </w:rPr>
        <w:lastRenderedPageBreak/>
        <w:drawing>
          <wp:inline distT="0" distB="0" distL="0" distR="0">
            <wp:extent cx="6256020" cy="3025140"/>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E724C" w:rsidRDefault="000E724C" w:rsidP="000E724C">
      <w:pPr>
        <w:tabs>
          <w:tab w:val="left" w:pos="6276"/>
        </w:tabs>
        <w:rPr>
          <w:b/>
          <w:sz w:val="28"/>
          <w:szCs w:val="28"/>
        </w:rPr>
      </w:pPr>
      <w:r>
        <w:rPr>
          <w:b/>
          <w:sz w:val="28"/>
          <w:szCs w:val="28"/>
        </w:rPr>
        <w:tab/>
      </w:r>
    </w:p>
    <w:p w:rsidR="000E724C" w:rsidRPr="008F0FCA" w:rsidRDefault="000E724C" w:rsidP="000E724C">
      <w:pPr>
        <w:jc w:val="center"/>
        <w:rPr>
          <w:b/>
          <w:color w:val="FF0000"/>
          <w:sz w:val="28"/>
          <w:szCs w:val="28"/>
        </w:rPr>
      </w:pPr>
      <w:r w:rsidRPr="008F0FCA">
        <w:rPr>
          <w:b/>
          <w:color w:val="FF0000"/>
          <w:sz w:val="28"/>
          <w:szCs w:val="28"/>
        </w:rPr>
        <w:t>Республиканская межведомственная комиссия по охране труда</w:t>
      </w:r>
    </w:p>
    <w:p w:rsidR="000E724C" w:rsidRPr="00D55042" w:rsidRDefault="000E724C" w:rsidP="000E724C">
      <w:pPr>
        <w:rPr>
          <w:sz w:val="28"/>
          <w:szCs w:val="28"/>
        </w:rPr>
      </w:pPr>
    </w:p>
    <w:p w:rsidR="00964AE7" w:rsidRDefault="000E724C" w:rsidP="000E724C">
      <w:pPr>
        <w:ind w:firstLine="709"/>
        <w:jc w:val="both"/>
        <w:rPr>
          <w:sz w:val="28"/>
          <w:szCs w:val="28"/>
        </w:rPr>
      </w:pPr>
      <w:r>
        <w:rPr>
          <w:sz w:val="28"/>
          <w:szCs w:val="28"/>
        </w:rPr>
        <w:t>О</w:t>
      </w:r>
      <w:r w:rsidRPr="001B3E8A">
        <w:rPr>
          <w:sz w:val="28"/>
          <w:szCs w:val="28"/>
        </w:rPr>
        <w:t>пределен</w:t>
      </w:r>
      <w:r>
        <w:rPr>
          <w:sz w:val="28"/>
          <w:szCs w:val="28"/>
        </w:rPr>
        <w:t>ная</w:t>
      </w:r>
      <w:r w:rsidRPr="001B3E8A">
        <w:rPr>
          <w:sz w:val="28"/>
          <w:szCs w:val="28"/>
        </w:rPr>
        <w:t xml:space="preserve"> роль </w:t>
      </w:r>
      <w:r>
        <w:rPr>
          <w:sz w:val="28"/>
          <w:szCs w:val="28"/>
        </w:rPr>
        <w:t>в</w:t>
      </w:r>
      <w:r w:rsidRPr="001B3E8A">
        <w:rPr>
          <w:sz w:val="28"/>
          <w:szCs w:val="28"/>
        </w:rPr>
        <w:t xml:space="preserve"> системе управления охраной труда </w:t>
      </w:r>
      <w:r>
        <w:rPr>
          <w:sz w:val="28"/>
          <w:szCs w:val="28"/>
        </w:rPr>
        <w:t xml:space="preserve">отведена </w:t>
      </w:r>
      <w:r w:rsidRPr="001B3E8A">
        <w:rPr>
          <w:sz w:val="28"/>
          <w:szCs w:val="28"/>
        </w:rPr>
        <w:t>Республиканской межведомственной комиссии по охране труда (далее - РМВК), через которую осуществляется принятие важных решений в этой области. Комиссия создана при Министерстве труда, занятости и социальной защиты Р</w:t>
      </w:r>
      <w:r>
        <w:rPr>
          <w:sz w:val="28"/>
          <w:szCs w:val="28"/>
        </w:rPr>
        <w:t>Т</w:t>
      </w:r>
      <w:r w:rsidRPr="001B3E8A">
        <w:rPr>
          <w:sz w:val="28"/>
          <w:szCs w:val="28"/>
        </w:rPr>
        <w:t xml:space="preserve"> в соответствии со статьей 10.1 Закона Республики Татарстан «Об охране труда в Республике Татарстан». Задачи, полномочия и состав РМВК определены постановлением Кабинета Министров Республики Татарстан от 10.11.2008 года</w:t>
      </w:r>
      <w:r>
        <w:rPr>
          <w:sz w:val="28"/>
          <w:szCs w:val="28"/>
        </w:rPr>
        <w:t xml:space="preserve"> </w:t>
      </w:r>
      <w:r w:rsidRPr="001B3E8A">
        <w:rPr>
          <w:sz w:val="28"/>
          <w:szCs w:val="28"/>
        </w:rPr>
        <w:t xml:space="preserve">№ 799 "О реализации государственной политики в области охраны труда в Республике Татарстан". В состав комиссии входят представители министерств республики, Территориального органа Федеральной службы государственной статистики по Республике Татарстан, Федерации профсоюзов Республики Татарстан, федеральных органов государственного надзора и контроля, Ассоциации предприятий и предпринимателей Республики Татарстан. </w:t>
      </w:r>
    </w:p>
    <w:p w:rsidR="000E724C" w:rsidRPr="005836C4" w:rsidRDefault="000E724C" w:rsidP="00964AE7">
      <w:pPr>
        <w:ind w:firstLine="709"/>
        <w:jc w:val="both"/>
        <w:rPr>
          <w:sz w:val="28"/>
          <w:szCs w:val="28"/>
        </w:rPr>
      </w:pPr>
      <w:r>
        <w:rPr>
          <w:sz w:val="28"/>
          <w:szCs w:val="28"/>
        </w:rPr>
        <w:t xml:space="preserve">29 июля 2011 года на базе ОАО «Казаньоргсинтез» было проведено расширенное заседание РМВК с участием </w:t>
      </w:r>
      <w:r w:rsidR="00964AE7">
        <w:rPr>
          <w:sz w:val="28"/>
          <w:szCs w:val="28"/>
        </w:rPr>
        <w:t>П</w:t>
      </w:r>
      <w:r>
        <w:rPr>
          <w:sz w:val="28"/>
          <w:szCs w:val="28"/>
        </w:rPr>
        <w:t>резидента Республики Татарстан Р.Н.Минниханова</w:t>
      </w:r>
      <w:r w:rsidRPr="007A037A">
        <w:rPr>
          <w:sz w:val="28"/>
          <w:szCs w:val="28"/>
        </w:rPr>
        <w:t xml:space="preserve"> </w:t>
      </w:r>
      <w:r>
        <w:rPr>
          <w:sz w:val="28"/>
          <w:szCs w:val="28"/>
        </w:rPr>
        <w:t>на тему</w:t>
      </w:r>
      <w:r w:rsidR="00964AE7">
        <w:rPr>
          <w:sz w:val="28"/>
          <w:szCs w:val="28"/>
        </w:rPr>
        <w:t>:</w:t>
      </w:r>
      <w:r>
        <w:rPr>
          <w:sz w:val="28"/>
          <w:szCs w:val="28"/>
        </w:rPr>
        <w:t xml:space="preserve"> «Охрана труда, профилактика заболеваний и формирование здорового образа жизни на предприятиях Республики Татарстан».  В заседании приняли участие представители Правительства республики, </w:t>
      </w:r>
      <w:r w:rsidR="00964AE7">
        <w:rPr>
          <w:sz w:val="28"/>
          <w:szCs w:val="28"/>
        </w:rPr>
        <w:t>П</w:t>
      </w:r>
      <w:r>
        <w:rPr>
          <w:sz w:val="28"/>
          <w:szCs w:val="28"/>
        </w:rPr>
        <w:t>рокуратуры</w:t>
      </w:r>
      <w:r w:rsidR="00964AE7">
        <w:rPr>
          <w:sz w:val="28"/>
          <w:szCs w:val="28"/>
        </w:rPr>
        <w:t xml:space="preserve"> республики Татарстан</w:t>
      </w:r>
      <w:r>
        <w:rPr>
          <w:sz w:val="28"/>
          <w:szCs w:val="28"/>
        </w:rPr>
        <w:t xml:space="preserve">, руководители министерств, ведомств, органов местного самоуправления, общественных организаций и большинства промышленных предприятий, всего – около 400 человек. С докладами выступили Президент РТ </w:t>
      </w:r>
      <w:r w:rsidR="00964AE7">
        <w:rPr>
          <w:sz w:val="28"/>
          <w:szCs w:val="28"/>
        </w:rPr>
        <w:t xml:space="preserve">- </w:t>
      </w:r>
      <w:r>
        <w:rPr>
          <w:sz w:val="28"/>
          <w:szCs w:val="28"/>
        </w:rPr>
        <w:t xml:space="preserve">Р.Н. Минниханов, министр труда, занятости и социальной защиты РТ </w:t>
      </w:r>
      <w:r w:rsidR="00964AE7">
        <w:rPr>
          <w:sz w:val="28"/>
          <w:szCs w:val="28"/>
        </w:rPr>
        <w:t xml:space="preserve">- </w:t>
      </w:r>
      <w:r>
        <w:rPr>
          <w:sz w:val="28"/>
          <w:szCs w:val="28"/>
        </w:rPr>
        <w:t xml:space="preserve">А.Р. Шафигуллин, руководитель Приволжского управления Федеральной службы по экологическому, технологическому и атомному надзору </w:t>
      </w:r>
      <w:r w:rsidR="00964AE7">
        <w:rPr>
          <w:sz w:val="28"/>
          <w:szCs w:val="28"/>
        </w:rPr>
        <w:t xml:space="preserve">- </w:t>
      </w:r>
      <w:r>
        <w:rPr>
          <w:sz w:val="28"/>
          <w:szCs w:val="28"/>
        </w:rPr>
        <w:t xml:space="preserve">Б.Г. Петров, начальник инспекции государственного строительного надзора республики </w:t>
      </w:r>
      <w:r w:rsidR="00964AE7">
        <w:rPr>
          <w:sz w:val="28"/>
          <w:szCs w:val="28"/>
        </w:rPr>
        <w:t xml:space="preserve">- </w:t>
      </w:r>
      <w:r>
        <w:rPr>
          <w:sz w:val="28"/>
          <w:szCs w:val="28"/>
        </w:rPr>
        <w:t xml:space="preserve">Р.Х. Мубаракшин, министр здравоохранения РТ </w:t>
      </w:r>
      <w:r w:rsidR="00964AE7">
        <w:rPr>
          <w:sz w:val="28"/>
          <w:szCs w:val="28"/>
        </w:rPr>
        <w:t xml:space="preserve">- </w:t>
      </w:r>
      <w:r>
        <w:rPr>
          <w:sz w:val="28"/>
          <w:szCs w:val="28"/>
        </w:rPr>
        <w:t xml:space="preserve">А.З. Фаррахов, председатель Федерации профсоюзов РТ </w:t>
      </w:r>
      <w:r w:rsidR="00964AE7">
        <w:rPr>
          <w:sz w:val="28"/>
          <w:szCs w:val="28"/>
        </w:rPr>
        <w:t xml:space="preserve">- </w:t>
      </w:r>
      <w:r>
        <w:rPr>
          <w:sz w:val="28"/>
          <w:szCs w:val="28"/>
        </w:rPr>
        <w:t xml:space="preserve">Т.П. Водопьянова. Положительным опытом работы в </w:t>
      </w:r>
      <w:r>
        <w:rPr>
          <w:sz w:val="28"/>
          <w:szCs w:val="28"/>
        </w:rPr>
        <w:lastRenderedPageBreak/>
        <w:t xml:space="preserve">области охраны труда и оздоровления работников поделились руководители ЗАО «Страховое медицинское общество «Спасение», ОАО «Казанькомпрессормаш». </w:t>
      </w:r>
      <w:r w:rsidRPr="005836C4">
        <w:rPr>
          <w:sz w:val="28"/>
          <w:szCs w:val="28"/>
        </w:rPr>
        <w:t xml:space="preserve">Комиссии по охране труда с участием </w:t>
      </w:r>
      <w:r w:rsidR="00964AE7">
        <w:rPr>
          <w:sz w:val="28"/>
          <w:szCs w:val="28"/>
        </w:rPr>
        <w:t>П</w:t>
      </w:r>
      <w:r w:rsidRPr="005836C4">
        <w:rPr>
          <w:sz w:val="28"/>
          <w:szCs w:val="28"/>
        </w:rPr>
        <w:t>резидента</w:t>
      </w:r>
      <w:r w:rsidR="00964AE7">
        <w:rPr>
          <w:sz w:val="28"/>
          <w:szCs w:val="28"/>
        </w:rPr>
        <w:t xml:space="preserve"> РТ Р.Н. Минниханова.</w:t>
      </w:r>
    </w:p>
    <w:p w:rsidR="000E724C" w:rsidRDefault="000E724C" w:rsidP="000E724C">
      <w:pPr>
        <w:ind w:firstLine="709"/>
        <w:jc w:val="both"/>
        <w:rPr>
          <w:sz w:val="28"/>
          <w:szCs w:val="28"/>
        </w:rPr>
      </w:pPr>
      <w:r>
        <w:rPr>
          <w:sz w:val="28"/>
          <w:szCs w:val="28"/>
        </w:rPr>
        <w:t>20 декабря</w:t>
      </w:r>
      <w:r w:rsidRPr="005836C4">
        <w:rPr>
          <w:sz w:val="28"/>
          <w:szCs w:val="28"/>
        </w:rPr>
        <w:t xml:space="preserve"> </w:t>
      </w:r>
      <w:r>
        <w:rPr>
          <w:sz w:val="28"/>
          <w:szCs w:val="28"/>
        </w:rPr>
        <w:t xml:space="preserve">в Кабинете Министров Республики Татарстан </w:t>
      </w:r>
      <w:r w:rsidRPr="005836C4">
        <w:rPr>
          <w:sz w:val="28"/>
          <w:szCs w:val="28"/>
        </w:rPr>
        <w:t xml:space="preserve">состоялось совместное </w:t>
      </w:r>
      <w:r>
        <w:rPr>
          <w:sz w:val="28"/>
          <w:szCs w:val="28"/>
        </w:rPr>
        <w:t>совещание</w:t>
      </w:r>
      <w:r w:rsidRPr="005836C4">
        <w:rPr>
          <w:sz w:val="28"/>
          <w:szCs w:val="28"/>
        </w:rPr>
        <w:t xml:space="preserve"> Республиканской комиссии по повышению и легализации доходов </w:t>
      </w:r>
      <w:r>
        <w:rPr>
          <w:sz w:val="28"/>
          <w:szCs w:val="28"/>
        </w:rPr>
        <w:t xml:space="preserve">под председательством </w:t>
      </w:r>
      <w:r w:rsidR="00964AE7">
        <w:rPr>
          <w:sz w:val="28"/>
          <w:szCs w:val="28"/>
        </w:rPr>
        <w:t>п</w:t>
      </w:r>
      <w:r>
        <w:rPr>
          <w:sz w:val="28"/>
          <w:szCs w:val="28"/>
        </w:rPr>
        <w:t>ервого заместителя Премьер-министра Республики Татарстан Р.Ф. Муратова</w:t>
      </w:r>
      <w:r w:rsidRPr="005836C4">
        <w:rPr>
          <w:sz w:val="28"/>
          <w:szCs w:val="28"/>
        </w:rPr>
        <w:t xml:space="preserve"> и Республиканской Межведомственной комиссии по охране труда</w:t>
      </w:r>
      <w:r>
        <w:rPr>
          <w:sz w:val="28"/>
          <w:szCs w:val="28"/>
        </w:rPr>
        <w:t xml:space="preserve">. На совещании рассматривались вопросы неблагоприятных дел в области производственного травматизма в субъектах малого и среднего предпринимательства республики. В режиме видеоконференции  заслушивались руководители муниципальных образований с наибольшими показателями производственного травматизма со смертельным исходом и тяжелыми последствиями.  </w:t>
      </w:r>
      <w:r w:rsidRPr="005836C4">
        <w:rPr>
          <w:sz w:val="28"/>
          <w:szCs w:val="28"/>
        </w:rPr>
        <w:t xml:space="preserve"> </w:t>
      </w:r>
    </w:p>
    <w:p w:rsidR="000E724C" w:rsidRDefault="000E724C" w:rsidP="000E724C">
      <w:pPr>
        <w:ind w:firstLine="709"/>
        <w:jc w:val="both"/>
        <w:rPr>
          <w:sz w:val="28"/>
          <w:szCs w:val="28"/>
        </w:rPr>
      </w:pPr>
      <w:r w:rsidRPr="008F3737">
        <w:rPr>
          <w:sz w:val="28"/>
          <w:szCs w:val="28"/>
        </w:rPr>
        <w:t xml:space="preserve">По итогам проведенных заседаний были </w:t>
      </w:r>
      <w:r>
        <w:rPr>
          <w:sz w:val="28"/>
          <w:szCs w:val="28"/>
        </w:rPr>
        <w:t>определены</w:t>
      </w:r>
      <w:r w:rsidRPr="008F3737">
        <w:rPr>
          <w:sz w:val="28"/>
          <w:szCs w:val="28"/>
        </w:rPr>
        <w:t xml:space="preserve"> </w:t>
      </w:r>
      <w:r>
        <w:rPr>
          <w:sz w:val="28"/>
          <w:szCs w:val="28"/>
        </w:rPr>
        <w:t>конкретные меры реагирования</w:t>
      </w:r>
      <w:r w:rsidRPr="008F3737">
        <w:rPr>
          <w:sz w:val="28"/>
          <w:szCs w:val="28"/>
        </w:rPr>
        <w:t xml:space="preserve"> по улучшению ситуации в данной сфере.</w:t>
      </w:r>
    </w:p>
    <w:p w:rsidR="000E724C" w:rsidRPr="008F3737" w:rsidRDefault="000E724C" w:rsidP="000E724C">
      <w:pPr>
        <w:ind w:firstLine="709"/>
        <w:jc w:val="both"/>
        <w:rPr>
          <w:sz w:val="28"/>
          <w:szCs w:val="28"/>
        </w:rPr>
      </w:pPr>
      <w:r>
        <w:rPr>
          <w:sz w:val="28"/>
          <w:szCs w:val="28"/>
        </w:rPr>
        <w:t xml:space="preserve">На данном совещании в целях усиления роли Министерства труда, занятости и социальной защиты РТ в реализации государственной политики в области охраны труда в республике, формирования новых подходов к работе, направленной на профилактику производственного травматизма, при Республиканской межведомственной комиссии по охране труда был создан Координационный совет по охране труда и аттестации рабочих мест, основной задачей которого является разработка предложений по совершенствованию деятельности, направленной на улучшение условий труда, предотвращение несчастных случаев на производстве и профзаболеваний. В рамках совершенствования государственного управления охраной труда, повышения уровня организации работы в области улучшения условий и охраны труда и координации действий, направленных на более эффективную реализацию государственной политики в области охраны труда, разработку системных мер по предотвращению производственного травматизма, профзаболеваний и улучшение условий труда работающих республики подписан Регламент взаимодействия Министерства труда, занятости социальной защиты РТ, Государственной инспекции труда в РТ, Государственного учреждения – Регионального отделения Фонда социального страхования РФ по РТ, Управления Федеральной службы по надзору в сфере защиты прав потребителей и благополучия человека по РТ (Татарстан).  </w:t>
      </w:r>
    </w:p>
    <w:p w:rsidR="000E724C" w:rsidRPr="00D55042" w:rsidRDefault="000E724C" w:rsidP="000E724C">
      <w:pPr>
        <w:pStyle w:val="31"/>
        <w:tabs>
          <w:tab w:val="num" w:pos="1211"/>
        </w:tabs>
        <w:spacing w:after="0"/>
        <w:rPr>
          <w:b/>
          <w:sz w:val="28"/>
          <w:szCs w:val="28"/>
        </w:rPr>
      </w:pPr>
    </w:p>
    <w:p w:rsidR="000E724C" w:rsidRPr="008F0FCA" w:rsidRDefault="000E724C" w:rsidP="000E724C">
      <w:pPr>
        <w:pStyle w:val="31"/>
        <w:tabs>
          <w:tab w:val="num" w:pos="1211"/>
        </w:tabs>
        <w:spacing w:after="0"/>
        <w:ind w:left="0"/>
        <w:rPr>
          <w:color w:val="FF0000"/>
          <w:sz w:val="28"/>
          <w:szCs w:val="28"/>
        </w:rPr>
      </w:pPr>
      <w:r w:rsidRPr="008F0FCA">
        <w:rPr>
          <w:b/>
          <w:color w:val="FF0000"/>
          <w:sz w:val="28"/>
          <w:szCs w:val="28"/>
        </w:rPr>
        <w:t>2.2. Отраслевой уровень</w:t>
      </w:r>
      <w:r w:rsidRPr="008F0FCA">
        <w:rPr>
          <w:color w:val="FF0000"/>
          <w:sz w:val="28"/>
          <w:szCs w:val="28"/>
        </w:rPr>
        <w:t xml:space="preserve"> </w:t>
      </w:r>
    </w:p>
    <w:p w:rsidR="000E724C" w:rsidRPr="00D55042" w:rsidRDefault="000E724C" w:rsidP="000E724C">
      <w:pPr>
        <w:pStyle w:val="31"/>
        <w:tabs>
          <w:tab w:val="num" w:pos="1211"/>
        </w:tabs>
        <w:spacing w:after="0"/>
        <w:jc w:val="both"/>
        <w:rPr>
          <w:sz w:val="28"/>
          <w:szCs w:val="28"/>
        </w:rPr>
      </w:pPr>
    </w:p>
    <w:p w:rsidR="000E724C" w:rsidRPr="00B25B3B" w:rsidRDefault="000E724C" w:rsidP="000E724C">
      <w:pPr>
        <w:pStyle w:val="31"/>
        <w:tabs>
          <w:tab w:val="num" w:pos="0"/>
        </w:tabs>
        <w:spacing w:after="0"/>
        <w:ind w:left="0" w:firstLine="709"/>
        <w:jc w:val="both"/>
        <w:rPr>
          <w:sz w:val="28"/>
          <w:szCs w:val="28"/>
        </w:rPr>
      </w:pPr>
      <w:r w:rsidRPr="00B25B3B">
        <w:rPr>
          <w:sz w:val="28"/>
          <w:szCs w:val="28"/>
        </w:rPr>
        <w:t>Для проведения государственной политики в области охраны труда на отраслевом уровне в</w:t>
      </w:r>
      <w:r>
        <w:rPr>
          <w:sz w:val="28"/>
          <w:szCs w:val="28"/>
        </w:rPr>
        <w:t>о всех</w:t>
      </w:r>
      <w:r w:rsidRPr="00B25B3B">
        <w:rPr>
          <w:sz w:val="28"/>
          <w:szCs w:val="28"/>
        </w:rPr>
        <w:t xml:space="preserve"> министерств</w:t>
      </w:r>
      <w:r>
        <w:rPr>
          <w:sz w:val="28"/>
          <w:szCs w:val="28"/>
        </w:rPr>
        <w:t>ах</w:t>
      </w:r>
      <w:r w:rsidRPr="00B25B3B">
        <w:rPr>
          <w:sz w:val="28"/>
          <w:szCs w:val="28"/>
        </w:rPr>
        <w:t xml:space="preserve"> республики созданы службы охраны </w:t>
      </w:r>
      <w:r>
        <w:rPr>
          <w:sz w:val="28"/>
          <w:szCs w:val="28"/>
        </w:rPr>
        <w:t>(</w:t>
      </w:r>
      <w:r w:rsidRPr="00B25B3B">
        <w:rPr>
          <w:sz w:val="28"/>
          <w:szCs w:val="28"/>
        </w:rPr>
        <w:t>отделы, секторы, группы по охране труда</w:t>
      </w:r>
      <w:r>
        <w:rPr>
          <w:sz w:val="28"/>
          <w:szCs w:val="28"/>
        </w:rPr>
        <w:t xml:space="preserve">), привлекаются освобожденные специалисты по охране труда, практикуется возложение обязанностей </w:t>
      </w:r>
      <w:r w:rsidRPr="00B25B3B">
        <w:rPr>
          <w:sz w:val="28"/>
          <w:szCs w:val="28"/>
        </w:rPr>
        <w:t>на других сотрудников аппарата</w:t>
      </w:r>
      <w:r>
        <w:rPr>
          <w:sz w:val="28"/>
          <w:szCs w:val="28"/>
        </w:rPr>
        <w:t xml:space="preserve">. </w:t>
      </w:r>
      <w:r w:rsidRPr="005B41BE">
        <w:rPr>
          <w:sz w:val="28"/>
          <w:szCs w:val="28"/>
        </w:rPr>
        <w:t>Исключение составили Министерство земельных и имущественных отношений РТ и Агентство инвестиционного развития РТ.</w:t>
      </w:r>
      <w:r>
        <w:rPr>
          <w:sz w:val="28"/>
          <w:szCs w:val="28"/>
        </w:rPr>
        <w:t xml:space="preserve"> </w:t>
      </w:r>
    </w:p>
    <w:p w:rsidR="00963060" w:rsidRDefault="000E724C" w:rsidP="00963060">
      <w:pPr>
        <w:pStyle w:val="a9"/>
        <w:ind w:firstLine="720"/>
      </w:pPr>
      <w:r w:rsidRPr="00EF57BF">
        <w:t>В целях решения вопросов охраны и условий труда в ряде министерств приняты</w:t>
      </w:r>
      <w:r>
        <w:t xml:space="preserve"> </w:t>
      </w:r>
      <w:r w:rsidRPr="00EF57BF">
        <w:t xml:space="preserve">и реализуются отраслевые программы улучшения условий и охраны </w:t>
      </w:r>
      <w:r w:rsidRPr="00EF57BF">
        <w:lastRenderedPageBreak/>
        <w:t>труда. В 20</w:t>
      </w:r>
      <w:r>
        <w:t>11</w:t>
      </w:r>
      <w:r w:rsidRPr="00EF57BF">
        <w:t xml:space="preserve"> году велась реализация таких программ Министерством информатизации и связи РТ, Министерством транспорта и дорожного хозяйства РТ,</w:t>
      </w:r>
      <w:r>
        <w:t xml:space="preserve"> </w:t>
      </w:r>
      <w:r w:rsidRPr="00EF57BF">
        <w:t xml:space="preserve">Министерством лесного хозяйства РТ, </w:t>
      </w:r>
      <w:r w:rsidRPr="0087537A">
        <w:t>Министерством по делам молодежи, спорту и туризму РТ,</w:t>
      </w:r>
      <w:r w:rsidRPr="00EF57BF">
        <w:t xml:space="preserve">  Министерством образования и науки РТ, Министерством культуры РТ, Министерством здравоохранения РТ, Министерством экологии и природных ресурсов РТ</w:t>
      </w:r>
      <w:r>
        <w:t>, Министерством строительства, архитектуры и ЖКХ РТ, Министерством энергетики РТ.</w:t>
      </w:r>
      <w:r w:rsidRPr="00EF57BF">
        <w:t xml:space="preserve"> </w:t>
      </w:r>
    </w:p>
    <w:p w:rsidR="000E724C" w:rsidRPr="00EF57BF" w:rsidRDefault="00963060" w:rsidP="00963060">
      <w:pPr>
        <w:pStyle w:val="a9"/>
        <w:ind w:firstLine="720"/>
      </w:pPr>
      <w:r>
        <w:t>С</w:t>
      </w:r>
      <w:r w:rsidR="000E724C" w:rsidRPr="00EF57BF">
        <w:t xml:space="preserve"> целью предупреждения несчастных случаев в период посевных и уборочных работ Министерством сельского хозяйства и продовольствия РТ в апреле-мае и августе-сентябре проведены совместно с Государственной инспекцией труда в РТ, Татарским рескомом профсоюзов работников агропромышленного комплекса  месячники по охране и безопасности труда при проведении весенне-полевых и уборочных работ.</w:t>
      </w:r>
    </w:p>
    <w:p w:rsidR="000E724C" w:rsidRPr="00C55FFE" w:rsidRDefault="000E724C" w:rsidP="000E724C">
      <w:pPr>
        <w:pStyle w:val="a9"/>
        <w:ind w:firstLine="720"/>
        <w:rPr>
          <w:szCs w:val="28"/>
        </w:rPr>
      </w:pPr>
      <w:r w:rsidRPr="00EF57BF">
        <w:rPr>
          <w:szCs w:val="28"/>
        </w:rPr>
        <w:t xml:space="preserve">Министерством образования и науки РТ </w:t>
      </w:r>
      <w:r>
        <w:rPr>
          <w:szCs w:val="28"/>
        </w:rPr>
        <w:t xml:space="preserve">с 20 мая по 31 августа совместно  государственной инспекцией труда, сотрудниками государственного пожарного надзора, центров гигиены и эпидемиологии, ГИБДД организована </w:t>
      </w:r>
      <w:r w:rsidRPr="00EF57BF">
        <w:rPr>
          <w:szCs w:val="28"/>
        </w:rPr>
        <w:t>широкомасштабная акция «Безопасное лето-20</w:t>
      </w:r>
      <w:r>
        <w:rPr>
          <w:szCs w:val="28"/>
        </w:rPr>
        <w:t>11</w:t>
      </w:r>
      <w:r w:rsidRPr="00EF57BF">
        <w:rPr>
          <w:szCs w:val="28"/>
        </w:rPr>
        <w:t>», направленная на профилактику производственного травматизма среди подростков в свободное от учебы время</w:t>
      </w:r>
      <w:r>
        <w:rPr>
          <w:szCs w:val="28"/>
        </w:rPr>
        <w:t xml:space="preserve">.  В июне при участии Государственной инспекции труда в РТ прошло подведение итогов </w:t>
      </w:r>
      <w:r>
        <w:rPr>
          <w:szCs w:val="28"/>
          <w:lang w:val="en-US"/>
        </w:rPr>
        <w:t>I</w:t>
      </w:r>
      <w:r>
        <w:rPr>
          <w:szCs w:val="28"/>
        </w:rPr>
        <w:t xml:space="preserve"> республиканского конкурса рисунков, сочинений, фотографий и видеороликов на тему «Охрана труда в процессе трудовой и учебной деятельности», состоявшегося.</w:t>
      </w:r>
    </w:p>
    <w:p w:rsidR="000E724C" w:rsidRDefault="000E724C" w:rsidP="000E724C">
      <w:pPr>
        <w:pStyle w:val="a9"/>
        <w:ind w:firstLine="720"/>
        <w:rPr>
          <w:szCs w:val="28"/>
        </w:rPr>
      </w:pPr>
      <w:r>
        <w:rPr>
          <w:szCs w:val="28"/>
        </w:rPr>
        <w:t xml:space="preserve">Активно работают министерства и ведомства республики в предверии Дня охраны труда – 28 апреля. </w:t>
      </w:r>
      <w:r w:rsidRPr="00EF57BF">
        <w:rPr>
          <w:szCs w:val="28"/>
        </w:rPr>
        <w:t>В</w:t>
      </w:r>
      <w:r w:rsidRPr="00EF57BF">
        <w:t xml:space="preserve"> практику работы министерств, ведомств вошло проведение целевых семинаров, совещаний, смотров-конкурсов по охране труда и других мероприятий.</w:t>
      </w:r>
      <w:r w:rsidRPr="00EF57BF">
        <w:rPr>
          <w:sz w:val="24"/>
        </w:rPr>
        <w:t xml:space="preserve"> </w:t>
      </w:r>
      <w:r w:rsidRPr="00EF57BF">
        <w:rPr>
          <w:szCs w:val="28"/>
        </w:rPr>
        <w:t>Так, в Министерстве транспорта и дорожного хозяйства РТ в 20</w:t>
      </w:r>
      <w:r>
        <w:rPr>
          <w:szCs w:val="28"/>
        </w:rPr>
        <w:t>11</w:t>
      </w:r>
      <w:r w:rsidRPr="00EF57BF">
        <w:rPr>
          <w:szCs w:val="28"/>
        </w:rPr>
        <w:t xml:space="preserve"> году был проведен смотр-конкурс на лучшую организацию работы в области охраны труда</w:t>
      </w:r>
      <w:r>
        <w:rPr>
          <w:szCs w:val="28"/>
        </w:rPr>
        <w:t xml:space="preserve"> среди предприятий транспортной сферы</w:t>
      </w:r>
      <w:r w:rsidRPr="00EF57BF">
        <w:rPr>
          <w:szCs w:val="28"/>
        </w:rPr>
        <w:t xml:space="preserve">. </w:t>
      </w:r>
    </w:p>
    <w:p w:rsidR="000E724C" w:rsidRPr="00EF57BF" w:rsidRDefault="000E724C" w:rsidP="000E724C">
      <w:pPr>
        <w:pStyle w:val="a9"/>
        <w:ind w:firstLine="720"/>
        <w:rPr>
          <w:szCs w:val="28"/>
        </w:rPr>
      </w:pPr>
      <w:r>
        <w:rPr>
          <w:szCs w:val="28"/>
        </w:rPr>
        <w:t>Министерством строительства, архитектуры и ЖКХ РТ совместно с Исполкомом Татарстанской Республиканской организации «Профсоюз работников строительства и промышленности строительных материалов РФ», Союзом строителей РТ и Министерством труда, занятости и социальной защиты РТ организовало и провело ежегодный смотр-конкурс «Лучшее предприятие строительной отрасли РТ по охране труда». Состояние дел в области охраны и безопасности труда были учтены при отборе предприятий сферы ЖКХ для участия во Всероссийском конкурсе на лучшую организацию в сфере ЖКХ и участия  в конкурсе «Самый благоустроенный город, районный центр и населенный пункт РТ».</w:t>
      </w:r>
    </w:p>
    <w:p w:rsidR="000E724C" w:rsidRDefault="000E724C" w:rsidP="000E724C">
      <w:pPr>
        <w:pStyle w:val="a9"/>
        <w:ind w:firstLine="720"/>
      </w:pPr>
      <w:r>
        <w:t>В Министерстве здравоохранения РТ в режиме видеоконференции проведено селекторное совещание с руководителями медицинских учреждений и представителями профсоюзных комитетов по вопросу «Состояние выполнения учреждениями здравоохранения требований законодательства в области охраны труда,  безопасной эксплуатации оборудования и электрохозяйства».</w:t>
      </w:r>
    </w:p>
    <w:p w:rsidR="000E724C" w:rsidRDefault="000E724C" w:rsidP="000E724C">
      <w:pPr>
        <w:pStyle w:val="a9"/>
        <w:ind w:firstLine="720"/>
      </w:pPr>
      <w:r>
        <w:t xml:space="preserve">В Министерстве ГО и ЧС РТ проведен республиканский смотр-конкурс на лучшее состояние охраны труда подразделений федеральной противопожарной </w:t>
      </w:r>
      <w:r>
        <w:lastRenderedPageBreak/>
        <w:t>службы по РТ. Министерством культуры РТ был издан приказ «О проведении мероприятий, посвященных Всемирному Дню охраны труда», которым утвержден комплекс мероприятий, направленных на улучшение условий труда и охрану здоровья работников отрасли.</w:t>
      </w:r>
    </w:p>
    <w:p w:rsidR="000E724C" w:rsidRPr="00EF57BF" w:rsidRDefault="000E724C" w:rsidP="000E724C">
      <w:pPr>
        <w:pStyle w:val="a9"/>
        <w:ind w:firstLine="720"/>
      </w:pPr>
    </w:p>
    <w:p w:rsidR="000E724C" w:rsidRPr="008F0FCA" w:rsidRDefault="000E724C" w:rsidP="000E724C">
      <w:pPr>
        <w:rPr>
          <w:color w:val="FF0000"/>
          <w:sz w:val="28"/>
          <w:szCs w:val="28"/>
        </w:rPr>
      </w:pPr>
      <w:r w:rsidRPr="008F0FCA">
        <w:rPr>
          <w:b/>
          <w:color w:val="FF0000"/>
          <w:sz w:val="28"/>
          <w:szCs w:val="28"/>
        </w:rPr>
        <w:t>2.3. Территориальный уровень</w:t>
      </w:r>
    </w:p>
    <w:p w:rsidR="000E724C" w:rsidRPr="00D55042" w:rsidRDefault="000E724C" w:rsidP="000E724C">
      <w:pPr>
        <w:pStyle w:val="31"/>
        <w:tabs>
          <w:tab w:val="num" w:pos="1211"/>
        </w:tabs>
        <w:rPr>
          <w:sz w:val="28"/>
          <w:szCs w:val="28"/>
        </w:rPr>
      </w:pPr>
    </w:p>
    <w:p w:rsidR="000E724C" w:rsidRPr="00C10B58" w:rsidRDefault="000E724C" w:rsidP="000E724C">
      <w:pPr>
        <w:ind w:firstLine="709"/>
        <w:jc w:val="both"/>
        <w:rPr>
          <w:color w:val="000000"/>
          <w:sz w:val="28"/>
          <w:szCs w:val="28"/>
        </w:rPr>
      </w:pPr>
      <w:r w:rsidRPr="00C10B58">
        <w:rPr>
          <w:sz w:val="28"/>
          <w:szCs w:val="28"/>
        </w:rPr>
        <w:t>Решение проблемы сохранения жизни и здоровья работающих невозможно без организованной работы в этом направлении в муниципальных образованиях. В 20</w:t>
      </w:r>
      <w:r>
        <w:rPr>
          <w:sz w:val="28"/>
          <w:szCs w:val="28"/>
        </w:rPr>
        <w:t>11</w:t>
      </w:r>
      <w:r w:rsidRPr="00C10B58">
        <w:rPr>
          <w:sz w:val="28"/>
          <w:szCs w:val="28"/>
        </w:rPr>
        <w:t xml:space="preserve"> году в муниципальных образованиях республики разрабатывались и реализовывались территориальные программы улучшения условий и охраны труда, работали Координационные советы по охране труда, проводились семинары, совещания по охране труда, Дни охраны труда, смотры-конкурсы  на лучшую организацию работы по охране труда. </w:t>
      </w:r>
    </w:p>
    <w:p w:rsidR="000E724C" w:rsidRPr="00B25B3B" w:rsidRDefault="000E724C" w:rsidP="000E724C">
      <w:pPr>
        <w:pStyle w:val="23"/>
        <w:spacing w:after="0" w:line="240" w:lineRule="auto"/>
        <w:ind w:left="0" w:firstLine="709"/>
        <w:jc w:val="both"/>
        <w:rPr>
          <w:sz w:val="28"/>
          <w:szCs w:val="28"/>
        </w:rPr>
      </w:pPr>
      <w:r w:rsidRPr="00B25B3B">
        <w:rPr>
          <w:sz w:val="28"/>
          <w:szCs w:val="28"/>
        </w:rPr>
        <w:t>Координационные советы по охране труда возглавляют, как правило, заместители руководителей исполкомов, курирующие вопросы охраны труда, а в их состав входят представители местных органов Роспотребнадзора, Государственной инспекции труда, крупных предприятий, профсоюзов. В практике работы Координационных советов разработка и принятие территориальных программ улучшения условий и охраны труда, заслушивание руководителей предприятий, допустивших несчастные случаи на производстве со смертельным и тяжелым исходом, с высоким уровнем производственного травматизма.</w:t>
      </w:r>
      <w:r w:rsidRPr="00257946">
        <w:rPr>
          <w:sz w:val="28"/>
          <w:szCs w:val="28"/>
        </w:rPr>
        <w:t xml:space="preserve"> Наиболее активно работали Координационные советы по охране труда в </w:t>
      </w:r>
      <w:r>
        <w:rPr>
          <w:sz w:val="28"/>
          <w:szCs w:val="28"/>
        </w:rPr>
        <w:t xml:space="preserve">Зеленодольском, Альметьевском, </w:t>
      </w:r>
      <w:r w:rsidRPr="00257946">
        <w:rPr>
          <w:sz w:val="28"/>
          <w:szCs w:val="28"/>
        </w:rPr>
        <w:t xml:space="preserve">Арском, Лаишевском, Нурлатском, Новошешминском, Бавлинском, Чистопольском, </w:t>
      </w:r>
      <w:r>
        <w:rPr>
          <w:sz w:val="28"/>
          <w:szCs w:val="28"/>
        </w:rPr>
        <w:t>Тюлячинском, Рыбно-Слободском</w:t>
      </w:r>
      <w:r w:rsidR="00456912">
        <w:rPr>
          <w:sz w:val="28"/>
          <w:szCs w:val="28"/>
        </w:rPr>
        <w:t xml:space="preserve"> муниципальных районах</w:t>
      </w:r>
      <w:r>
        <w:rPr>
          <w:sz w:val="28"/>
          <w:szCs w:val="28"/>
        </w:rPr>
        <w:t xml:space="preserve">, г.г. Набережные Челны и Нижнекамск, в </w:t>
      </w:r>
      <w:r w:rsidRPr="00257946">
        <w:rPr>
          <w:sz w:val="28"/>
          <w:szCs w:val="28"/>
        </w:rPr>
        <w:t>которых проведено по 4-5 заседаний.</w:t>
      </w:r>
    </w:p>
    <w:p w:rsidR="000E724C" w:rsidRDefault="000E724C" w:rsidP="000E724C">
      <w:pPr>
        <w:pStyle w:val="23"/>
        <w:spacing w:after="0" w:line="240" w:lineRule="auto"/>
        <w:ind w:left="0" w:firstLine="709"/>
        <w:jc w:val="both"/>
        <w:rPr>
          <w:sz w:val="28"/>
          <w:szCs w:val="28"/>
        </w:rPr>
      </w:pPr>
      <w:r>
        <w:rPr>
          <w:sz w:val="28"/>
          <w:szCs w:val="28"/>
        </w:rPr>
        <w:t>Однако проведенный анализ показывает, что не смотря на поручение Президента РТ Р.Н. Минниханова, в 2011 году только в 29-ти</w:t>
      </w:r>
      <w:r w:rsidRPr="00B25B3B">
        <w:rPr>
          <w:sz w:val="28"/>
          <w:szCs w:val="28"/>
        </w:rPr>
        <w:t xml:space="preserve"> муниципальн</w:t>
      </w:r>
      <w:r>
        <w:rPr>
          <w:sz w:val="28"/>
          <w:szCs w:val="28"/>
        </w:rPr>
        <w:t>ых</w:t>
      </w:r>
      <w:r w:rsidRPr="00B25B3B">
        <w:rPr>
          <w:sz w:val="28"/>
          <w:szCs w:val="28"/>
        </w:rPr>
        <w:t xml:space="preserve"> </w:t>
      </w:r>
      <w:r>
        <w:rPr>
          <w:sz w:val="28"/>
          <w:szCs w:val="28"/>
        </w:rPr>
        <w:t>образованиях</w:t>
      </w:r>
      <w:r w:rsidRPr="00B25B3B">
        <w:rPr>
          <w:sz w:val="28"/>
          <w:szCs w:val="28"/>
        </w:rPr>
        <w:t xml:space="preserve"> республики</w:t>
      </w:r>
      <w:r>
        <w:rPr>
          <w:sz w:val="28"/>
          <w:szCs w:val="28"/>
        </w:rPr>
        <w:t xml:space="preserve"> были приняты и </w:t>
      </w:r>
      <w:r w:rsidRPr="00B25B3B">
        <w:rPr>
          <w:sz w:val="28"/>
          <w:szCs w:val="28"/>
        </w:rPr>
        <w:t>реализовывались</w:t>
      </w:r>
      <w:r>
        <w:rPr>
          <w:sz w:val="28"/>
          <w:szCs w:val="28"/>
        </w:rPr>
        <w:t xml:space="preserve"> территориальные </w:t>
      </w:r>
      <w:r w:rsidRPr="00B25B3B">
        <w:rPr>
          <w:sz w:val="28"/>
          <w:szCs w:val="28"/>
        </w:rPr>
        <w:t>Программы улучшения условий и охраны труда</w:t>
      </w:r>
      <w:r>
        <w:rPr>
          <w:sz w:val="28"/>
          <w:szCs w:val="28"/>
        </w:rPr>
        <w:t>.</w:t>
      </w:r>
    </w:p>
    <w:p w:rsidR="00D55042" w:rsidRPr="00D55042" w:rsidRDefault="00D55042" w:rsidP="00456912">
      <w:pPr>
        <w:pStyle w:val="23"/>
        <w:spacing w:after="0" w:line="240" w:lineRule="auto"/>
        <w:ind w:left="0"/>
        <w:jc w:val="right"/>
        <w:rPr>
          <w:sz w:val="28"/>
          <w:szCs w:val="28"/>
        </w:rPr>
      </w:pPr>
    </w:p>
    <w:p w:rsidR="000E724C" w:rsidRDefault="000E724C" w:rsidP="00456912">
      <w:pPr>
        <w:pStyle w:val="23"/>
        <w:spacing w:after="0" w:line="240" w:lineRule="auto"/>
        <w:ind w:left="0"/>
        <w:jc w:val="right"/>
        <w:rPr>
          <w:sz w:val="24"/>
          <w:szCs w:val="24"/>
        </w:rPr>
      </w:pPr>
      <w:r w:rsidRPr="00456912">
        <w:rPr>
          <w:sz w:val="24"/>
          <w:szCs w:val="24"/>
        </w:rPr>
        <w:t xml:space="preserve">Таблица </w:t>
      </w:r>
      <w:r w:rsidR="00830313">
        <w:rPr>
          <w:sz w:val="24"/>
          <w:szCs w:val="24"/>
        </w:rPr>
        <w:t>21</w:t>
      </w:r>
    </w:p>
    <w:p w:rsidR="00456912" w:rsidRPr="00D55042" w:rsidRDefault="00456912" w:rsidP="00456912">
      <w:pPr>
        <w:pStyle w:val="23"/>
        <w:spacing w:after="0" w:line="240" w:lineRule="auto"/>
        <w:ind w:left="0"/>
        <w:jc w:val="right"/>
        <w:rPr>
          <w:sz w:val="28"/>
          <w:szCs w:val="28"/>
        </w:rPr>
      </w:pPr>
    </w:p>
    <w:tbl>
      <w:tblPr>
        <w:tblStyle w:val="ab"/>
        <w:tblW w:w="0" w:type="auto"/>
        <w:tblInd w:w="108" w:type="dxa"/>
        <w:tblLook w:val="04A0" w:firstRow="1" w:lastRow="0" w:firstColumn="1" w:lastColumn="0" w:noHBand="0" w:noVBand="1"/>
      </w:tblPr>
      <w:tblGrid>
        <w:gridCol w:w="849"/>
        <w:gridCol w:w="3960"/>
        <w:gridCol w:w="5364"/>
      </w:tblGrid>
      <w:tr w:rsidR="000E724C" w:rsidTr="00E55DE0">
        <w:tc>
          <w:tcPr>
            <w:tcW w:w="851" w:type="dxa"/>
            <w:hideMark/>
          </w:tcPr>
          <w:p w:rsidR="000E724C" w:rsidRPr="004A62AE" w:rsidRDefault="000E724C" w:rsidP="00E55DE0">
            <w:pPr>
              <w:jc w:val="center"/>
              <w:rPr>
                <w:sz w:val="24"/>
                <w:szCs w:val="24"/>
              </w:rPr>
            </w:pPr>
            <w:r w:rsidRPr="004A62AE">
              <w:rPr>
                <w:sz w:val="24"/>
                <w:szCs w:val="24"/>
              </w:rPr>
              <w:t>№ п/п</w:t>
            </w:r>
          </w:p>
        </w:tc>
        <w:tc>
          <w:tcPr>
            <w:tcW w:w="3969" w:type="dxa"/>
            <w:hideMark/>
          </w:tcPr>
          <w:p w:rsidR="000E724C" w:rsidRPr="004A62AE" w:rsidRDefault="000E724C" w:rsidP="00E55DE0">
            <w:pPr>
              <w:jc w:val="center"/>
              <w:rPr>
                <w:sz w:val="24"/>
                <w:szCs w:val="24"/>
              </w:rPr>
            </w:pPr>
          </w:p>
          <w:p w:rsidR="000E724C" w:rsidRPr="004A62AE" w:rsidRDefault="000E724C" w:rsidP="00E55DE0">
            <w:pPr>
              <w:ind w:left="-391"/>
              <w:jc w:val="center"/>
              <w:rPr>
                <w:sz w:val="24"/>
                <w:szCs w:val="24"/>
              </w:rPr>
            </w:pPr>
            <w:r w:rsidRPr="004A62AE">
              <w:rPr>
                <w:sz w:val="24"/>
                <w:szCs w:val="24"/>
              </w:rPr>
              <w:t xml:space="preserve">Муниципальный район </w:t>
            </w:r>
          </w:p>
        </w:tc>
        <w:tc>
          <w:tcPr>
            <w:tcW w:w="5386" w:type="dxa"/>
            <w:hideMark/>
          </w:tcPr>
          <w:p w:rsidR="000E724C" w:rsidRPr="004A62AE" w:rsidRDefault="000E724C" w:rsidP="00E55DE0">
            <w:pPr>
              <w:jc w:val="center"/>
              <w:rPr>
                <w:sz w:val="24"/>
                <w:szCs w:val="24"/>
              </w:rPr>
            </w:pPr>
          </w:p>
          <w:p w:rsidR="000E724C" w:rsidRPr="004A62AE" w:rsidRDefault="000E724C" w:rsidP="00E55DE0">
            <w:pPr>
              <w:jc w:val="center"/>
              <w:rPr>
                <w:sz w:val="24"/>
                <w:szCs w:val="24"/>
              </w:rPr>
            </w:pPr>
            <w:r w:rsidRPr="004A62AE">
              <w:rPr>
                <w:sz w:val="24"/>
                <w:szCs w:val="24"/>
              </w:rPr>
              <w:t>Территориальная программа</w:t>
            </w:r>
          </w:p>
          <w:p w:rsidR="000E724C" w:rsidRPr="004A62AE" w:rsidRDefault="000E724C" w:rsidP="00E55DE0">
            <w:pPr>
              <w:jc w:val="center"/>
              <w:rPr>
                <w:sz w:val="24"/>
                <w:szCs w:val="24"/>
              </w:rPr>
            </w:pPr>
            <w:r w:rsidRPr="004A62AE">
              <w:rPr>
                <w:sz w:val="24"/>
                <w:szCs w:val="24"/>
              </w:rPr>
              <w:t xml:space="preserve"> улучшения условий и охраны труда</w:t>
            </w:r>
          </w:p>
          <w:p w:rsidR="000E724C" w:rsidRPr="004A62AE" w:rsidRDefault="000E724C" w:rsidP="00E55DE0">
            <w:pPr>
              <w:jc w:val="center"/>
              <w:rPr>
                <w:sz w:val="24"/>
                <w:szCs w:val="24"/>
              </w:rPr>
            </w:pP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Агрызский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Территориальная программа улучшения условий и охраны труда на 2011-2012 годы, утвержденная постановлением руководителя Исполнительного комитета Агрызского муниципального района от 29.09.2010г. №270</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Аксубаевский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Программа улучшения условий и охраны труда  Аксубаевского муниципального района на 2010-2012 годы, утвержденная постановлением руководителя Исполнительного комитета </w:t>
            </w:r>
            <w:r w:rsidRPr="004A62AE">
              <w:rPr>
                <w:sz w:val="24"/>
                <w:szCs w:val="24"/>
              </w:rPr>
              <w:lastRenderedPageBreak/>
              <w:t>Аксубаевского муниципального района от 28.06.2010г. №157</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Алексеевский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по Алексеевскому муниципальному району РТ на 2010-2012 годы, утвержденная постановлением главы Алексеевского муниципального района  от 28.01.2010г. №4</w:t>
            </w:r>
          </w:p>
        </w:tc>
      </w:tr>
      <w:tr w:rsidR="000E724C" w:rsidTr="00E55DE0">
        <w:trPr>
          <w:trHeight w:val="871"/>
        </w:trPr>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Арский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на 2010-2012 годы в Арском муниципальном районе, утвержденная постановлением главы Арского муниципального района от 25.11.2009г. №206</w:t>
            </w:r>
          </w:p>
        </w:tc>
      </w:tr>
      <w:tr w:rsidR="000E724C" w:rsidTr="00E55DE0">
        <w:trPr>
          <w:trHeight w:val="940"/>
        </w:trPr>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Апастовский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Районная программа улучшения условий и охраны труда на 2010-2012 годы, утвержденная постановлением руководителя  Исполнительного комитета    от 25.06.2010г. №87</w:t>
            </w:r>
          </w:p>
        </w:tc>
      </w:tr>
      <w:tr w:rsidR="000E724C" w:rsidTr="00E55DE0">
        <w:trPr>
          <w:trHeight w:val="245"/>
        </w:trPr>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Альметьевский</w:t>
            </w:r>
          </w:p>
          <w:p w:rsidR="000E724C" w:rsidRPr="004A62AE" w:rsidRDefault="000E724C" w:rsidP="00E55DE0">
            <w:pPr>
              <w:jc w:val="center"/>
              <w:rPr>
                <w:sz w:val="24"/>
                <w:szCs w:val="24"/>
              </w:rPr>
            </w:pPr>
            <w:r w:rsidRPr="004A62AE">
              <w:rPr>
                <w:sz w:val="24"/>
                <w:szCs w:val="24"/>
              </w:rPr>
              <w:t>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Территориальная программа улучшения условий и охраны труда в Альметьевском муниципальном районе на 2011-2013 годы, утвержденная постановлением руководителя Исполнительного комитета от 25.05.2011г. № 2011</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Бавлинский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в Бавлинском муниципальном районе на 2011-2013 годы, утвержденная распоряжением руководителя Исполнительного комитета Бавлинского муниципального района от 07.06.2010г. №46р</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Буинский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Программа по улучшению условий и охраны труда на территории Буинского муниципального района РТ на 2010-2012 годы, утвержденная постановлением руководителя Буинского  районного Исполнительного комитета от 31.05.2010г. №248-п </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Зеленодольский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Программа улучшения условий и охраны труда в Зеленодольском муниципальном районе на 2010-2012 годы, утвержденная руководителем Исполнительного комитета Зеленодольского муниципального района  от 29.04.2010г. </w:t>
            </w:r>
          </w:p>
        </w:tc>
      </w:tr>
      <w:tr w:rsidR="000E724C" w:rsidRPr="000523E1"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Лаишевский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по улучшению условий и охраны труда в Лаишевском муниципальном районе на 2011-2013 годы, утвержденная решением сессии Лаишевского муниципального района от 26.09.2011г. №86-РС</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Мензелинский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в Мензелинском муниципальном районе РТ на 2010-2013 годы, утвержденная Решением Совета Мензелинского муниципального района РТ от 5.08.2010г.  №5</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Муслюмовский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Территориальная Программа по улучшению условий и охраны труда в Муслюмовском муниципальном районе на 2010-2012 годы, утвержденная постановлением руководителя </w:t>
            </w:r>
            <w:r w:rsidRPr="004A62AE">
              <w:rPr>
                <w:sz w:val="24"/>
                <w:szCs w:val="24"/>
              </w:rPr>
              <w:lastRenderedPageBreak/>
              <w:t xml:space="preserve">Исполнительного комитета Муслюмовского муниципального района от 12.02.2010г. №41 </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Новошешминский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Новошешминского муниципального района РТ на 2010-2012 годы, утвержденная постановлением руководителя Исполнительного комитета Новошешминского муниципального района от 07.06.2010г.№138</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Нурлатский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Муниципальная целевая программа «Улучшение условий и охраны труда в Нурлатском муниципальном районе на 2011-2013 годы», утвержденная решением Совета Нурлатского муниципального района от 13.11.2010г. №27  </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Пестречинский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на территории Пестречинского муниципального района на 2010-2012 годы, утвержденная постановлением руководителя Исполнительного комитета Пестречинского муниципального района от 5.02.2010г.  №349</w:t>
            </w:r>
          </w:p>
        </w:tc>
      </w:tr>
      <w:tr w:rsidR="000E724C" w:rsidRPr="009D0866"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Сармановский</w:t>
            </w:r>
          </w:p>
          <w:p w:rsidR="000E724C" w:rsidRPr="004A62AE" w:rsidRDefault="000E724C" w:rsidP="00E55DE0">
            <w:pPr>
              <w:jc w:val="center"/>
              <w:rPr>
                <w:sz w:val="24"/>
                <w:szCs w:val="24"/>
              </w:rPr>
            </w:pPr>
            <w:r w:rsidRPr="004A62AE">
              <w:rPr>
                <w:sz w:val="24"/>
                <w:szCs w:val="24"/>
              </w:rPr>
              <w:t xml:space="preserve"> муниципальный район</w:t>
            </w:r>
          </w:p>
        </w:tc>
        <w:tc>
          <w:tcPr>
            <w:tcW w:w="5386" w:type="dxa"/>
            <w:hideMark/>
          </w:tcPr>
          <w:p w:rsidR="000E724C" w:rsidRPr="004A62AE" w:rsidRDefault="000E724C" w:rsidP="00E55DE0">
            <w:pPr>
              <w:jc w:val="both"/>
              <w:rPr>
                <w:sz w:val="24"/>
                <w:szCs w:val="24"/>
              </w:rPr>
            </w:pPr>
            <w:r w:rsidRPr="004A62AE">
              <w:rPr>
                <w:sz w:val="24"/>
                <w:szCs w:val="24"/>
              </w:rPr>
              <w:t xml:space="preserve">Территориальная программа улучшения условий и охраны труда Сармановского муниципального района на 2010-2011 годы, утвержденная постановлением руководителя Исполнительного комитета Сармановского муниципального района   от 18.02.2010г. №38 </w:t>
            </w:r>
          </w:p>
        </w:tc>
      </w:tr>
      <w:tr w:rsidR="000E724C" w:rsidTr="00E55DE0">
        <w:tc>
          <w:tcPr>
            <w:tcW w:w="851" w:type="dxa"/>
          </w:tcPr>
          <w:p w:rsidR="000E724C" w:rsidRPr="004A62AE" w:rsidRDefault="000E724C" w:rsidP="00E55DE0">
            <w:pPr>
              <w:pStyle w:val="af5"/>
              <w:numPr>
                <w:ilvl w:val="0"/>
                <w:numId w:val="23"/>
              </w:numPr>
            </w:pPr>
          </w:p>
        </w:tc>
        <w:tc>
          <w:tcPr>
            <w:tcW w:w="3969" w:type="dxa"/>
            <w:hideMark/>
          </w:tcPr>
          <w:p w:rsidR="000E724C" w:rsidRPr="004A62AE" w:rsidRDefault="000E724C" w:rsidP="00E55DE0">
            <w:pPr>
              <w:jc w:val="center"/>
              <w:rPr>
                <w:sz w:val="24"/>
                <w:szCs w:val="24"/>
              </w:rPr>
            </w:pPr>
            <w:r w:rsidRPr="004A62AE">
              <w:rPr>
                <w:sz w:val="24"/>
                <w:szCs w:val="24"/>
              </w:rPr>
              <w:t>Спасский</w:t>
            </w:r>
          </w:p>
          <w:p w:rsidR="000E724C" w:rsidRPr="004A62AE" w:rsidRDefault="000E724C" w:rsidP="00E55DE0">
            <w:pPr>
              <w:jc w:val="center"/>
              <w:rPr>
                <w:sz w:val="24"/>
                <w:szCs w:val="24"/>
              </w:rPr>
            </w:pPr>
            <w:r w:rsidRPr="004A62AE">
              <w:rPr>
                <w:sz w:val="24"/>
                <w:szCs w:val="24"/>
              </w:rPr>
              <w:t xml:space="preserve"> муниципальный район </w:t>
            </w:r>
          </w:p>
        </w:tc>
        <w:tc>
          <w:tcPr>
            <w:tcW w:w="5386" w:type="dxa"/>
            <w:hideMark/>
          </w:tcPr>
          <w:p w:rsidR="000E724C" w:rsidRPr="004A62AE" w:rsidRDefault="000E724C" w:rsidP="00E55DE0">
            <w:pPr>
              <w:jc w:val="both"/>
              <w:rPr>
                <w:sz w:val="24"/>
                <w:szCs w:val="24"/>
              </w:rPr>
            </w:pPr>
            <w:r w:rsidRPr="004A62AE">
              <w:rPr>
                <w:sz w:val="24"/>
                <w:szCs w:val="24"/>
              </w:rPr>
              <w:t>Программа улучшения условий и охраны труда Спасского муниципального района РТ на 2010-2012 годы, утвержденная постановлением руководителя Исполнительного комитета Спасского муниципального района от 13.01.2010г. №4а</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Сабинский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 xml:space="preserve">Программа «Улучшения условий и охраны труда в Сабинском муниципальном районе на 2011-2013 годы», утвержденная решением Совета Сабинского муниципального района  от 30.07.2010г.№310 </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Тетюшский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 xml:space="preserve">Программа по улучшению условий и охраны труда на территории Тетюшского муниципального района РТ на 2010-2012 годы, утвержденная постановлением руководителя Исполнительного комитета Тетюшского муниципального района  от 18.05.2010г. №274 </w:t>
            </w:r>
          </w:p>
        </w:tc>
      </w:tr>
      <w:tr w:rsidR="000E724C" w:rsidRPr="007E4397" w:rsidTr="00E55DE0">
        <w:tc>
          <w:tcPr>
            <w:tcW w:w="851" w:type="dxa"/>
            <w:tcBorders>
              <w:bottom w:val="single" w:sz="4" w:space="0" w:color="auto"/>
            </w:tcBorders>
          </w:tcPr>
          <w:p w:rsidR="000E724C" w:rsidRPr="007E4397" w:rsidRDefault="000E724C" w:rsidP="00E55DE0">
            <w:pPr>
              <w:pStyle w:val="af5"/>
              <w:numPr>
                <w:ilvl w:val="0"/>
                <w:numId w:val="23"/>
              </w:numPr>
            </w:pPr>
          </w:p>
        </w:tc>
        <w:tc>
          <w:tcPr>
            <w:tcW w:w="3969" w:type="dxa"/>
            <w:tcBorders>
              <w:bottom w:val="single" w:sz="4" w:space="0" w:color="auto"/>
            </w:tcBorders>
            <w:hideMark/>
          </w:tcPr>
          <w:p w:rsidR="000E724C" w:rsidRPr="007E4397" w:rsidRDefault="000E724C" w:rsidP="00E55DE0">
            <w:pPr>
              <w:jc w:val="center"/>
              <w:rPr>
                <w:sz w:val="24"/>
                <w:szCs w:val="24"/>
              </w:rPr>
            </w:pPr>
            <w:r w:rsidRPr="007E4397">
              <w:rPr>
                <w:sz w:val="24"/>
                <w:szCs w:val="24"/>
              </w:rPr>
              <w:t>Тукаевский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tcBorders>
              <w:bottom w:val="single" w:sz="4" w:space="0" w:color="auto"/>
            </w:tcBorders>
            <w:hideMark/>
          </w:tcPr>
          <w:p w:rsidR="000E724C" w:rsidRPr="007E4397" w:rsidRDefault="000E724C" w:rsidP="00E55DE0">
            <w:pPr>
              <w:jc w:val="both"/>
              <w:rPr>
                <w:sz w:val="24"/>
                <w:szCs w:val="24"/>
              </w:rPr>
            </w:pPr>
            <w:r w:rsidRPr="007E4397">
              <w:rPr>
                <w:sz w:val="24"/>
                <w:szCs w:val="24"/>
              </w:rPr>
              <w:t xml:space="preserve">Программа улучшения условий и охраны труда в Тукаевском муниципальном районе на 2010-2012 годы, утвержденная постановлением руководителя Исполнительного комитета Тукаевского муниципального района от 13.05.2010г. №2223 </w:t>
            </w:r>
          </w:p>
        </w:tc>
      </w:tr>
      <w:tr w:rsidR="000E724C" w:rsidRPr="007E4397" w:rsidTr="004A62AE">
        <w:trPr>
          <w:trHeight w:val="1590"/>
        </w:trPr>
        <w:tc>
          <w:tcPr>
            <w:tcW w:w="851" w:type="dxa"/>
            <w:tcBorders>
              <w:top w:val="single" w:sz="4" w:space="0" w:color="auto"/>
            </w:tcBorders>
          </w:tcPr>
          <w:p w:rsidR="000E724C" w:rsidRPr="007E4397" w:rsidRDefault="000E724C" w:rsidP="00E55DE0">
            <w:pPr>
              <w:pStyle w:val="af5"/>
              <w:numPr>
                <w:ilvl w:val="0"/>
                <w:numId w:val="23"/>
              </w:numPr>
            </w:pPr>
          </w:p>
        </w:tc>
        <w:tc>
          <w:tcPr>
            <w:tcW w:w="3969" w:type="dxa"/>
            <w:tcBorders>
              <w:top w:val="single" w:sz="4" w:space="0" w:color="auto"/>
            </w:tcBorders>
            <w:hideMark/>
          </w:tcPr>
          <w:p w:rsidR="000E724C" w:rsidRPr="007E4397" w:rsidRDefault="000E724C" w:rsidP="00E55DE0">
            <w:pPr>
              <w:jc w:val="center"/>
              <w:rPr>
                <w:sz w:val="24"/>
                <w:szCs w:val="24"/>
              </w:rPr>
            </w:pPr>
            <w:r w:rsidRPr="007E4397">
              <w:rPr>
                <w:sz w:val="24"/>
                <w:szCs w:val="24"/>
              </w:rPr>
              <w:t>Чистопольский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tcBorders>
              <w:top w:val="single" w:sz="4" w:space="0" w:color="auto"/>
            </w:tcBorders>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на хозяйствующих субъектах Чистопольского муниципального района РТ на 2011-2013 годы, утвержденная постановлением руководителя Исполнительного комитета муниципального образования «Чистопольский  муниципальный район»  от 08.12.2010г. №1624</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Набережночелнинский</w:t>
            </w:r>
          </w:p>
          <w:p w:rsidR="000E724C" w:rsidRPr="007E4397" w:rsidRDefault="000E724C" w:rsidP="00E55DE0">
            <w:pPr>
              <w:jc w:val="center"/>
              <w:rPr>
                <w:sz w:val="24"/>
                <w:szCs w:val="24"/>
              </w:rPr>
            </w:pPr>
            <w:r w:rsidRPr="007E4397">
              <w:rPr>
                <w:sz w:val="24"/>
                <w:szCs w:val="24"/>
              </w:rPr>
              <w:t xml:space="preserve"> городской округ</w:t>
            </w:r>
          </w:p>
        </w:tc>
        <w:tc>
          <w:tcPr>
            <w:tcW w:w="5386" w:type="dxa"/>
            <w:hideMark/>
          </w:tcPr>
          <w:p w:rsidR="000E724C" w:rsidRPr="007E4397" w:rsidRDefault="000E724C" w:rsidP="00E55DE0">
            <w:pPr>
              <w:jc w:val="both"/>
              <w:rPr>
                <w:sz w:val="24"/>
                <w:szCs w:val="24"/>
              </w:rPr>
            </w:pPr>
            <w:r w:rsidRPr="007E4397">
              <w:rPr>
                <w:sz w:val="24"/>
                <w:szCs w:val="24"/>
              </w:rPr>
              <w:t>Городская целевая программа улучшения условий и охраны труда на 2011-2013 годы, утвержденная постановлением руководителя Исполнительного комитета муниципального образования город Набережные Челны от 17.02.2011г. №782</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Заинский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Территориальная программа улучшения условий и охраны труда на 2010-2012 годы, утвержденная решением Совета Заинского муниципального района  от 02.07.2010г. № 390</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 xml:space="preserve">Черемшанский </w:t>
            </w:r>
          </w:p>
          <w:p w:rsidR="000E724C" w:rsidRPr="007E4397" w:rsidRDefault="000E724C" w:rsidP="00E55DE0">
            <w:pPr>
              <w:jc w:val="center"/>
              <w:rPr>
                <w:sz w:val="24"/>
                <w:szCs w:val="24"/>
              </w:rPr>
            </w:pPr>
            <w:r w:rsidRPr="007E4397">
              <w:rPr>
                <w:sz w:val="24"/>
                <w:szCs w:val="24"/>
              </w:rPr>
              <w:t>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в Черемшанском муниципальном районе на 2010-2012 годы, утвержденная постановлением Главы Черемшанского муниципального района от 22.12.2009г. №89</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 xml:space="preserve">Высокогорский </w:t>
            </w:r>
          </w:p>
          <w:p w:rsidR="000E724C" w:rsidRPr="007E4397" w:rsidRDefault="000E724C" w:rsidP="00E55DE0">
            <w:pPr>
              <w:jc w:val="center"/>
              <w:rPr>
                <w:sz w:val="24"/>
                <w:szCs w:val="24"/>
              </w:rPr>
            </w:pPr>
            <w:r w:rsidRPr="007E4397">
              <w:rPr>
                <w:sz w:val="24"/>
                <w:szCs w:val="24"/>
              </w:rPr>
              <w:t>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в Высокогорском районе на 2010-2012 годы, утвержденная постановлением руководителя Исполнительного комитета  Высокогорского муниципального района от 31.12.09г.                   № 2029</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Дрожжановский</w:t>
            </w:r>
          </w:p>
          <w:p w:rsidR="000E724C" w:rsidRPr="007E4397" w:rsidRDefault="000E724C" w:rsidP="00E55DE0">
            <w:pPr>
              <w:jc w:val="center"/>
              <w:rPr>
                <w:sz w:val="24"/>
                <w:szCs w:val="24"/>
              </w:rPr>
            </w:pPr>
            <w:r w:rsidRPr="007E4397">
              <w:rPr>
                <w:sz w:val="24"/>
                <w:szCs w:val="24"/>
              </w:rPr>
              <w:t>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в Дрожжановском муниципальном районе на 2011-2013 годы, утвержденная постановлением исполняющим обязанности руководителя Исполкома Дрожжановского муниципального района от 19.09.2011г. № 587</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Балтасинский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в Балтасинском муниципальном районе на 2009-2011гг, утвержденная постановлением Главы Балтасинского муниципального района от 11.07.2009г. №88</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Кайбицкий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по улучшению условий и охраны труда на территории Кайбицкого района РТ на  2009-2011 годы, утвержденная постановлением руководителем Исполкома Кайбицкого муниципального района от 10.12.2009г. №362</w:t>
            </w:r>
          </w:p>
        </w:tc>
      </w:tr>
      <w:tr w:rsidR="000E724C" w:rsidRPr="007E4397" w:rsidTr="00E55DE0">
        <w:tc>
          <w:tcPr>
            <w:tcW w:w="851" w:type="dxa"/>
          </w:tcPr>
          <w:p w:rsidR="000E724C" w:rsidRPr="007E4397" w:rsidRDefault="000E724C" w:rsidP="00E55DE0">
            <w:pPr>
              <w:pStyle w:val="af5"/>
              <w:numPr>
                <w:ilvl w:val="0"/>
                <w:numId w:val="23"/>
              </w:numPr>
            </w:pPr>
          </w:p>
        </w:tc>
        <w:tc>
          <w:tcPr>
            <w:tcW w:w="3969" w:type="dxa"/>
            <w:hideMark/>
          </w:tcPr>
          <w:p w:rsidR="000E724C" w:rsidRPr="007E4397" w:rsidRDefault="000E724C" w:rsidP="00E55DE0">
            <w:pPr>
              <w:jc w:val="center"/>
              <w:rPr>
                <w:sz w:val="24"/>
                <w:szCs w:val="24"/>
              </w:rPr>
            </w:pPr>
            <w:r w:rsidRPr="007E4397">
              <w:rPr>
                <w:sz w:val="24"/>
                <w:szCs w:val="24"/>
              </w:rPr>
              <w:t>Бугульминский</w:t>
            </w:r>
          </w:p>
          <w:p w:rsidR="000E724C" w:rsidRPr="007E4397" w:rsidRDefault="000E724C" w:rsidP="00E55DE0">
            <w:pPr>
              <w:jc w:val="center"/>
              <w:rPr>
                <w:sz w:val="24"/>
                <w:szCs w:val="24"/>
              </w:rPr>
            </w:pPr>
            <w:r w:rsidRPr="007E4397">
              <w:rPr>
                <w:sz w:val="24"/>
                <w:szCs w:val="24"/>
              </w:rPr>
              <w:t xml:space="preserve"> муниципальный район</w:t>
            </w:r>
          </w:p>
        </w:tc>
        <w:tc>
          <w:tcPr>
            <w:tcW w:w="5386" w:type="dxa"/>
            <w:hideMark/>
          </w:tcPr>
          <w:p w:rsidR="000E724C" w:rsidRPr="007E4397" w:rsidRDefault="000E724C" w:rsidP="00E55DE0">
            <w:pPr>
              <w:jc w:val="both"/>
              <w:rPr>
                <w:sz w:val="24"/>
                <w:szCs w:val="24"/>
              </w:rPr>
            </w:pPr>
            <w:r w:rsidRPr="007E4397">
              <w:rPr>
                <w:sz w:val="24"/>
                <w:szCs w:val="24"/>
              </w:rPr>
              <w:t>Программа улучшения условий и охраны труда в Бугульминском муниципальном районе на 2009-2011 годы, утвержденная постановлением руководителя Исполкома Бугульминского муниципального района от 21.11.2008г. №1177</w:t>
            </w:r>
          </w:p>
        </w:tc>
      </w:tr>
    </w:tbl>
    <w:p w:rsidR="000E724C" w:rsidRDefault="000E724C" w:rsidP="000E724C">
      <w:pPr>
        <w:pStyle w:val="23"/>
        <w:spacing w:after="0" w:line="240" w:lineRule="auto"/>
        <w:ind w:left="0" w:firstLine="709"/>
        <w:jc w:val="both"/>
        <w:rPr>
          <w:sz w:val="28"/>
          <w:szCs w:val="28"/>
        </w:rPr>
      </w:pPr>
    </w:p>
    <w:p w:rsidR="007E4397" w:rsidRPr="007E4397" w:rsidRDefault="007E4397" w:rsidP="000E724C">
      <w:pPr>
        <w:pStyle w:val="23"/>
        <w:spacing w:after="0" w:line="240" w:lineRule="auto"/>
        <w:ind w:left="0" w:firstLine="709"/>
        <w:jc w:val="both"/>
        <w:rPr>
          <w:sz w:val="28"/>
          <w:szCs w:val="28"/>
        </w:rPr>
      </w:pPr>
    </w:p>
    <w:p w:rsidR="000E724C" w:rsidRDefault="000E724C" w:rsidP="000E724C">
      <w:pPr>
        <w:pStyle w:val="23"/>
        <w:spacing w:after="0" w:line="240" w:lineRule="auto"/>
        <w:ind w:left="0" w:firstLine="709"/>
        <w:jc w:val="both"/>
        <w:rPr>
          <w:sz w:val="28"/>
          <w:szCs w:val="28"/>
        </w:rPr>
      </w:pPr>
      <w:r>
        <w:rPr>
          <w:sz w:val="28"/>
          <w:szCs w:val="28"/>
        </w:rPr>
        <w:lastRenderedPageBreak/>
        <w:t>Следует отметить, что в</w:t>
      </w:r>
      <w:r w:rsidRPr="008A54EA">
        <w:rPr>
          <w:sz w:val="28"/>
          <w:szCs w:val="28"/>
        </w:rPr>
        <w:t xml:space="preserve"> </w:t>
      </w:r>
      <w:r>
        <w:rPr>
          <w:sz w:val="28"/>
          <w:szCs w:val="28"/>
        </w:rPr>
        <w:t xml:space="preserve">2011 году в </w:t>
      </w:r>
      <w:r w:rsidRPr="008A54EA">
        <w:rPr>
          <w:sz w:val="28"/>
          <w:szCs w:val="28"/>
        </w:rPr>
        <w:t xml:space="preserve">Чистопольском </w:t>
      </w:r>
      <w:r>
        <w:rPr>
          <w:sz w:val="28"/>
          <w:szCs w:val="28"/>
        </w:rPr>
        <w:t xml:space="preserve">муниципальном районе принята вторая программа - </w:t>
      </w:r>
      <w:r w:rsidRPr="008A54EA">
        <w:rPr>
          <w:sz w:val="28"/>
          <w:szCs w:val="28"/>
        </w:rPr>
        <w:t>Программа улучшения условий и охраны труда работников агропромышленного комплекса в Чистопольском муниципальном районе на 2012-2014 год</w:t>
      </w:r>
      <w:r>
        <w:rPr>
          <w:sz w:val="28"/>
          <w:szCs w:val="28"/>
        </w:rPr>
        <w:t>ы, а в Верхнеуслонском п</w:t>
      </w:r>
      <w:r w:rsidRPr="008A54EA">
        <w:rPr>
          <w:sz w:val="28"/>
          <w:szCs w:val="28"/>
        </w:rPr>
        <w:t>остановлением руководителя Исполкома Верхнуслонского муниципального района от 02.12.2011г. № 1644</w:t>
      </w:r>
      <w:r>
        <w:rPr>
          <w:sz w:val="28"/>
          <w:szCs w:val="28"/>
        </w:rPr>
        <w:t xml:space="preserve"> </w:t>
      </w:r>
      <w:r w:rsidRPr="008A54EA">
        <w:rPr>
          <w:sz w:val="28"/>
          <w:szCs w:val="28"/>
        </w:rPr>
        <w:t>утверждена Программа улучшения условий и охраны труда на 2012-2013 годы</w:t>
      </w:r>
      <w:r>
        <w:rPr>
          <w:sz w:val="28"/>
          <w:szCs w:val="28"/>
        </w:rPr>
        <w:t>.</w:t>
      </w:r>
      <w:r w:rsidRPr="008A54EA">
        <w:rPr>
          <w:sz w:val="28"/>
          <w:szCs w:val="28"/>
        </w:rPr>
        <w:t xml:space="preserve"> </w:t>
      </w:r>
      <w:r>
        <w:rPr>
          <w:sz w:val="28"/>
          <w:szCs w:val="28"/>
        </w:rPr>
        <w:t xml:space="preserve"> Истек срок действия Территориальных программ улучшения условий и охраны труда в Бугульминском, Кайбицком, Балтасинском муниципальных районах. </w:t>
      </w:r>
    </w:p>
    <w:p w:rsidR="000E724C" w:rsidRDefault="000E724C" w:rsidP="000E724C">
      <w:pPr>
        <w:pStyle w:val="23"/>
        <w:spacing w:after="0" w:line="240" w:lineRule="auto"/>
        <w:ind w:left="0" w:firstLine="709"/>
        <w:jc w:val="both"/>
        <w:rPr>
          <w:sz w:val="28"/>
          <w:szCs w:val="28"/>
        </w:rPr>
      </w:pPr>
      <w:r w:rsidRPr="00B25B3B">
        <w:rPr>
          <w:sz w:val="28"/>
          <w:szCs w:val="28"/>
        </w:rPr>
        <w:t>В период 201</w:t>
      </w:r>
      <w:r>
        <w:rPr>
          <w:sz w:val="28"/>
          <w:szCs w:val="28"/>
        </w:rPr>
        <w:t>1</w:t>
      </w:r>
      <w:r w:rsidRPr="00B25B3B">
        <w:rPr>
          <w:sz w:val="28"/>
          <w:szCs w:val="28"/>
        </w:rPr>
        <w:t xml:space="preserve"> года в Республике Татарстан проводилась целенаправленная работа по вопросу создания служб охраны труда в муниципальных образованиях республики. </w:t>
      </w:r>
      <w:r>
        <w:rPr>
          <w:sz w:val="28"/>
          <w:szCs w:val="28"/>
        </w:rPr>
        <w:t xml:space="preserve">Однако по-прежнему </w:t>
      </w:r>
      <w:r w:rsidRPr="00B25B3B">
        <w:rPr>
          <w:sz w:val="28"/>
          <w:szCs w:val="28"/>
        </w:rPr>
        <w:t>не определены полномочия органов местного самоуправления в области охраны труда</w:t>
      </w:r>
      <w:r>
        <w:rPr>
          <w:sz w:val="28"/>
          <w:szCs w:val="28"/>
        </w:rPr>
        <w:t xml:space="preserve"> - законодательно не решен вопрос по созданию в муниципальных образованиях служб охраны труда (введение в штаты исполкомов должностей специалистов по охране труда)</w:t>
      </w:r>
      <w:r w:rsidRPr="00B25B3B">
        <w:rPr>
          <w:sz w:val="28"/>
          <w:szCs w:val="28"/>
        </w:rPr>
        <w:t xml:space="preserve">, что осложняет реализацию государственной политики по охране труда на территориях. </w:t>
      </w:r>
    </w:p>
    <w:p w:rsidR="000E724C" w:rsidRPr="00B25B3B" w:rsidRDefault="000E724C" w:rsidP="000E724C">
      <w:pPr>
        <w:pStyle w:val="23"/>
        <w:spacing w:after="0" w:line="240" w:lineRule="auto"/>
        <w:ind w:left="0" w:firstLine="709"/>
        <w:jc w:val="both"/>
        <w:rPr>
          <w:sz w:val="28"/>
          <w:szCs w:val="28"/>
        </w:rPr>
      </w:pPr>
      <w:r>
        <w:rPr>
          <w:sz w:val="28"/>
          <w:szCs w:val="28"/>
        </w:rPr>
        <w:t xml:space="preserve">В качестве положительного примера можно привести </w:t>
      </w:r>
      <w:r w:rsidRPr="00B25B3B">
        <w:rPr>
          <w:sz w:val="28"/>
          <w:szCs w:val="28"/>
        </w:rPr>
        <w:t>Альметьевск</w:t>
      </w:r>
      <w:r>
        <w:rPr>
          <w:sz w:val="28"/>
          <w:szCs w:val="28"/>
        </w:rPr>
        <w:t>ий</w:t>
      </w:r>
      <w:r w:rsidRPr="00B25B3B">
        <w:rPr>
          <w:sz w:val="28"/>
          <w:szCs w:val="28"/>
        </w:rPr>
        <w:t xml:space="preserve"> муниципальн</w:t>
      </w:r>
      <w:r>
        <w:rPr>
          <w:sz w:val="28"/>
          <w:szCs w:val="28"/>
        </w:rPr>
        <w:t>ый</w:t>
      </w:r>
      <w:r w:rsidRPr="00B25B3B">
        <w:rPr>
          <w:sz w:val="28"/>
          <w:szCs w:val="28"/>
        </w:rPr>
        <w:t xml:space="preserve"> район</w:t>
      </w:r>
      <w:r>
        <w:rPr>
          <w:sz w:val="28"/>
          <w:szCs w:val="28"/>
        </w:rPr>
        <w:t xml:space="preserve">, где </w:t>
      </w:r>
      <w:r w:rsidRPr="00B25B3B">
        <w:rPr>
          <w:sz w:val="28"/>
          <w:szCs w:val="28"/>
        </w:rPr>
        <w:t>изыскали возможность и ввели в штат Исполкома освобожденного специалиста по охране труда</w:t>
      </w:r>
      <w:r>
        <w:rPr>
          <w:sz w:val="28"/>
          <w:szCs w:val="28"/>
        </w:rPr>
        <w:t xml:space="preserve">. В г. Набережные Челны, </w:t>
      </w:r>
      <w:r w:rsidRPr="00B25B3B">
        <w:rPr>
          <w:sz w:val="28"/>
          <w:szCs w:val="28"/>
        </w:rPr>
        <w:t>Бугульминском, Тукаевском</w:t>
      </w:r>
      <w:r>
        <w:rPr>
          <w:sz w:val="28"/>
          <w:szCs w:val="28"/>
        </w:rPr>
        <w:t>, Верхнеуслонском</w:t>
      </w:r>
      <w:r w:rsidRPr="00B25B3B">
        <w:rPr>
          <w:sz w:val="28"/>
          <w:szCs w:val="28"/>
        </w:rPr>
        <w:t xml:space="preserve"> муниципальных районах обязанности по охране труда возложены на специалистов отделов Исполкомов, </w:t>
      </w:r>
      <w:r>
        <w:rPr>
          <w:sz w:val="28"/>
          <w:szCs w:val="28"/>
        </w:rPr>
        <w:t xml:space="preserve">а </w:t>
      </w:r>
      <w:r w:rsidRPr="00B25B3B">
        <w:rPr>
          <w:sz w:val="28"/>
          <w:szCs w:val="28"/>
        </w:rPr>
        <w:t>в Арском муниципальном образовании работает привлеченный специалист по охране труда на договорной основе.</w:t>
      </w:r>
    </w:p>
    <w:p w:rsidR="000E724C" w:rsidRDefault="000E724C" w:rsidP="000E724C">
      <w:pPr>
        <w:pStyle w:val="a7"/>
        <w:ind w:right="-1" w:firstLine="720"/>
      </w:pPr>
      <w:r w:rsidRPr="00505E61">
        <w:t xml:space="preserve">Многими муниципальными образованиями была поддержана акция в честь Всемирного Дня охраны труда, проводимая в республике. </w:t>
      </w:r>
      <w:r>
        <w:t>Торгово-промышленной палатой г. Набережные Челны и региона «Закамье» совместно с Центром занятости населения г. Набережные Челны проведен круглый стол на тему «Система управления охраной труда», в рамках которого состоялось выставка по охране труда. Все приглашенные – около 140 человек ознакомились с современными  средствами индивидуальной защиты, получили консультации  по их применению. На выставке также была предоставлена возможность приобрести необходимые нормативно-правовые акты по охране труда.</w:t>
      </w:r>
    </w:p>
    <w:p w:rsidR="000E724C" w:rsidRDefault="000E724C" w:rsidP="000E724C">
      <w:pPr>
        <w:pStyle w:val="a7"/>
        <w:ind w:right="-1" w:firstLine="720"/>
      </w:pPr>
      <w:r>
        <w:t>В</w:t>
      </w:r>
      <w:r w:rsidRPr="00505E61">
        <w:t xml:space="preserve"> </w:t>
      </w:r>
      <w:r>
        <w:t xml:space="preserve">г. </w:t>
      </w:r>
      <w:r w:rsidRPr="00505E61">
        <w:t>Альметьевск</w:t>
      </w:r>
      <w:r>
        <w:t>е 28 апреля проведен городской день охраны труда и  заседание Координационного совета по охране труда с повесткой дня «Обобщение и распространение передового опыта по охране труда ООО «ТатАИСнефть» группы компаний ООО «Татинтек». В Работе Координационного совета приняли участие более 100 организаций города и района.</w:t>
      </w:r>
    </w:p>
    <w:p w:rsidR="000E724C" w:rsidRDefault="000E724C" w:rsidP="000E724C">
      <w:pPr>
        <w:pStyle w:val="a7"/>
        <w:ind w:right="-1" w:firstLine="720"/>
      </w:pPr>
      <w:r w:rsidRPr="00250AE7">
        <w:t xml:space="preserve"> </w:t>
      </w:r>
      <w:r>
        <w:t>Х</w:t>
      </w:r>
      <w:r w:rsidRPr="00505E61">
        <w:t>орошо поработали</w:t>
      </w:r>
      <w:r>
        <w:t xml:space="preserve"> в</w:t>
      </w:r>
      <w:r w:rsidRPr="00505E61">
        <w:t xml:space="preserve"> </w:t>
      </w:r>
      <w:r>
        <w:t>Зеленодольском</w:t>
      </w:r>
      <w:r w:rsidRPr="00505E61">
        <w:t xml:space="preserve"> Арском, </w:t>
      </w:r>
      <w:r>
        <w:t xml:space="preserve">Заинском, </w:t>
      </w:r>
      <w:r w:rsidRPr="00505E61">
        <w:t xml:space="preserve"> муниципальных районах</w:t>
      </w:r>
      <w:r>
        <w:t>, где мероприятия, приуроченные ко Всемирному дню охраны труда проводились в соответствие с утвержденными планами. В Новошешминском муниципальном районе состоялся семинар-совещание с участием Главы района, где давались разъяснения законодательства об охране труда при работе с ядохимикатами. Также были организованы выставки по охране труда и  обучение по охране труда. В Черемшанском районе объявлен смотр-конкурс по охране труда среди сельскохозяйственных  предприятий и крестьянско-фермерских  хозяйств.</w:t>
      </w:r>
    </w:p>
    <w:p w:rsidR="000E724C" w:rsidRDefault="000E724C" w:rsidP="000E724C">
      <w:pPr>
        <w:pStyle w:val="a7"/>
        <w:ind w:right="-1" w:firstLine="720"/>
      </w:pPr>
      <w:r>
        <w:lastRenderedPageBreak/>
        <w:t xml:space="preserve">Поддержали акцию в честь 28 апреля и провели ряд мероприятий  по охране труда Тюлячинский, Дрожжановский, Мамадышский, Лаишевский, Кайбицкий Рыбно-Слободский муниципальные районы.  </w:t>
      </w:r>
    </w:p>
    <w:p w:rsidR="000E724C" w:rsidRPr="00554FB4" w:rsidRDefault="000E724C" w:rsidP="000E724C">
      <w:pPr>
        <w:pStyle w:val="a7"/>
        <w:ind w:right="-1" w:firstLine="720"/>
      </w:pPr>
      <w:r w:rsidRPr="005B41BE">
        <w:t xml:space="preserve">Вместе с тем, следует отметить, что во многих муниципальных районах работа в области охраны труда в период 2011 года ослабла. </w:t>
      </w:r>
      <w:r>
        <w:t>Не проведено ни одного заседания координационного совета в Пестречинском, Кайбицком муниципальных районах</w:t>
      </w:r>
      <w:r w:rsidRPr="005B41BE">
        <w:t>. Не приняты Территориальные программы по охране труда и не проведено ни одного заседания Координационного совета по охране труда в Елабужском, Алькеевском</w:t>
      </w:r>
      <w:r>
        <w:t>, Ленинигорском</w:t>
      </w:r>
      <w:r w:rsidRPr="005B41BE">
        <w:t>,</w:t>
      </w:r>
      <w:r>
        <w:t xml:space="preserve"> Атнинском муниципальных районах. </w:t>
      </w:r>
      <w:r w:rsidRPr="005B41BE">
        <w:t xml:space="preserve">При этом следует отметить, что </w:t>
      </w:r>
      <w:r>
        <w:t xml:space="preserve">Актанышский, Алексеевский, Апастовский, Менделеевский, Мензелинский, Сабинский, Ютазинский, Тетюшский, Тукаевский, Черемшанский, </w:t>
      </w:r>
      <w:r w:rsidRPr="005B41BE">
        <w:t>Азнакаевск</w:t>
      </w:r>
      <w:r>
        <w:t>ий</w:t>
      </w:r>
      <w:r w:rsidRPr="005B41BE">
        <w:t xml:space="preserve"> муниципальны</w:t>
      </w:r>
      <w:r>
        <w:t>е</w:t>
      </w:r>
      <w:r w:rsidRPr="005B41BE">
        <w:t xml:space="preserve"> район</w:t>
      </w:r>
      <w:r>
        <w:t>ы</w:t>
      </w:r>
      <w:r w:rsidRPr="005B41BE">
        <w:t xml:space="preserve"> республики </w:t>
      </w:r>
      <w:r>
        <w:t xml:space="preserve">вообще не представили </w:t>
      </w:r>
      <w:r w:rsidRPr="005B41BE">
        <w:t>сведения о проведенной работе в области охраны труда за 201</w:t>
      </w:r>
      <w:r>
        <w:t>1</w:t>
      </w:r>
      <w:r w:rsidRPr="005B41BE">
        <w:t xml:space="preserve"> год.</w:t>
      </w:r>
    </w:p>
    <w:p w:rsidR="000E724C" w:rsidRPr="007E4397" w:rsidRDefault="000E724C" w:rsidP="000E724C">
      <w:pPr>
        <w:pStyle w:val="a7"/>
        <w:ind w:right="-1" w:firstLine="720"/>
        <w:rPr>
          <w:szCs w:val="28"/>
          <w:highlight w:val="yellow"/>
        </w:rPr>
      </w:pPr>
    </w:p>
    <w:p w:rsidR="000E724C" w:rsidRPr="008F0FCA" w:rsidRDefault="000E724C" w:rsidP="000E724C">
      <w:pPr>
        <w:pStyle w:val="af2"/>
        <w:rPr>
          <w:color w:val="FF0000"/>
          <w:sz w:val="32"/>
          <w:szCs w:val="32"/>
        </w:rPr>
      </w:pPr>
      <w:r w:rsidRPr="008F0FCA">
        <w:rPr>
          <w:b/>
          <w:color w:val="FF0000"/>
        </w:rPr>
        <w:t>2.4. Исполнение законодательства по охране труда</w:t>
      </w:r>
    </w:p>
    <w:p w:rsidR="000E724C" w:rsidRPr="007E4397" w:rsidRDefault="000E724C" w:rsidP="000E724C">
      <w:pPr>
        <w:pStyle w:val="af2"/>
        <w:rPr>
          <w:b/>
          <w:szCs w:val="28"/>
        </w:rPr>
      </w:pPr>
    </w:p>
    <w:p w:rsidR="000E724C" w:rsidRPr="0087537A" w:rsidRDefault="000E724C" w:rsidP="000E724C">
      <w:pPr>
        <w:pStyle w:val="af2"/>
        <w:ind w:firstLine="651"/>
      </w:pPr>
      <w:r w:rsidRPr="0087537A">
        <w:t xml:space="preserve">В целях обеспечения защиты прав работников на безопасные условия труда </w:t>
      </w:r>
      <w:r>
        <w:t xml:space="preserve">в </w:t>
      </w:r>
      <w:r w:rsidRPr="0087537A">
        <w:t>республик</w:t>
      </w:r>
      <w:r>
        <w:t>е</w:t>
      </w:r>
      <w:r w:rsidRPr="0087537A">
        <w:t xml:space="preserve"> осуществлялся </w:t>
      </w:r>
      <w:r>
        <w:t>у</w:t>
      </w:r>
      <w:r w:rsidRPr="0087537A">
        <w:t>полномоченными на это государственными органами</w:t>
      </w:r>
      <w:r>
        <w:t xml:space="preserve"> надзора и контроля </w:t>
      </w:r>
      <w:r w:rsidRPr="0087537A">
        <w:t xml:space="preserve">за соблюдением </w:t>
      </w:r>
      <w:r>
        <w:t xml:space="preserve">трудового законодательства </w:t>
      </w:r>
      <w:r w:rsidRPr="0087537A">
        <w:t>и</w:t>
      </w:r>
      <w:r>
        <w:t xml:space="preserve"> иных</w:t>
      </w:r>
      <w:r w:rsidRPr="0087537A">
        <w:t xml:space="preserve"> нормативных </w:t>
      </w:r>
      <w:r>
        <w:t>правовых актов, содержащих нормы трудового права</w:t>
      </w:r>
      <w:r w:rsidRPr="0087537A">
        <w:t xml:space="preserve">, а также общественный контроль со стороны Федерации профсоюзов Республики Татарстан. </w:t>
      </w:r>
    </w:p>
    <w:p w:rsidR="000E724C" w:rsidRDefault="000E724C" w:rsidP="000E724C">
      <w:pPr>
        <w:pStyle w:val="af2"/>
        <w:ind w:firstLine="652"/>
      </w:pPr>
      <w:r w:rsidRPr="0087537A">
        <w:t>Государственной инспекцией труда в Республике Татарстан в 20</w:t>
      </w:r>
      <w:r>
        <w:t>11</w:t>
      </w:r>
      <w:r w:rsidRPr="0087537A">
        <w:t xml:space="preserve"> году проведено </w:t>
      </w:r>
      <w:r>
        <w:t>1737</w:t>
      </w:r>
      <w:r w:rsidRPr="0087537A">
        <w:t xml:space="preserve"> провер</w:t>
      </w:r>
      <w:r>
        <w:t xml:space="preserve">ок по </w:t>
      </w:r>
      <w:r w:rsidRPr="0087537A">
        <w:t>охране труда</w:t>
      </w:r>
      <w:r>
        <w:t>, в ходе которых выявлено около 17 тыс.</w:t>
      </w:r>
      <w:r w:rsidRPr="0087537A">
        <w:t xml:space="preserve"> нарушений</w:t>
      </w:r>
      <w:r>
        <w:t xml:space="preserve"> требований законодательства об охране труда. Для рассмотрения  в прокуратуру направлены материалы расследований 377 несчастных случаев на производстве. Анализ проверок показывает, что больше всех нарушений правил по охране труда выявлено в сельском хозяйстве (1497 нарушений), строительстве (3697 нарушений), обрабатывающей промышленности (2665 нарушений). Продолжают иметь место сокрытие несчастных случаев на производстве. В 2011 году был выявлен 31 факт сокрытия травм, наибольшее количество которых выявлено в агропромышленном комплексе – 18.</w:t>
      </w:r>
    </w:p>
    <w:p w:rsidR="000E724C" w:rsidRDefault="000E724C" w:rsidP="000E724C">
      <w:pPr>
        <w:pStyle w:val="af2"/>
        <w:ind w:firstLine="652"/>
      </w:pPr>
      <w:r>
        <w:t>Самыми массовыми</w:t>
      </w:r>
      <w:r w:rsidRPr="0087537A">
        <w:t xml:space="preserve"> нарушениями в области охраны труда </w:t>
      </w:r>
      <w:r>
        <w:t>по-прежнему остаются</w:t>
      </w:r>
      <w:r w:rsidRPr="0087537A">
        <w:t xml:space="preserve">: не проведение обучения </w:t>
      </w:r>
      <w:r>
        <w:t xml:space="preserve">и инструктирования </w:t>
      </w:r>
      <w:r w:rsidRPr="0087537A">
        <w:t xml:space="preserve">по охране труда </w:t>
      </w:r>
      <w:r>
        <w:t xml:space="preserve">работников </w:t>
      </w:r>
      <w:r w:rsidRPr="0087537A">
        <w:t xml:space="preserve">предприятий, не обеспечение работающих </w:t>
      </w:r>
      <w:r>
        <w:t>сред</w:t>
      </w:r>
      <w:r w:rsidRPr="0087537A">
        <w:t>ствами индивидуальной защиты</w:t>
      </w:r>
      <w:r>
        <w:t xml:space="preserve">, </w:t>
      </w:r>
      <w:r w:rsidRPr="0087537A">
        <w:t>не проведение аттестации рабочих мест по условиям труда</w:t>
      </w:r>
      <w:r>
        <w:t>,  не проведение медицинских осмотров, нарушения порядка расследования несчастных случаев на производстве.</w:t>
      </w:r>
    </w:p>
    <w:p w:rsidR="000E724C" w:rsidRDefault="008F0FCA" w:rsidP="000E724C">
      <w:pPr>
        <w:pStyle w:val="af2"/>
        <w:ind w:firstLine="652"/>
      </w:pPr>
      <w:r>
        <w:rPr>
          <w:noProof/>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6145530" cy="4765040"/>
            <wp:effectExtent l="19050" t="0" r="7620" b="0"/>
            <wp:wrapSquare wrapText="bothSides"/>
            <wp:docPr id="2" name="Рисунок 1" descr="ДИА1.JPG"/>
            <wp:cNvGraphicFramePr/>
            <a:graphic xmlns:a="http://schemas.openxmlformats.org/drawingml/2006/main">
              <a:graphicData uri="http://schemas.openxmlformats.org/drawingml/2006/picture">
                <pic:pic xmlns:pic="http://schemas.openxmlformats.org/drawingml/2006/picture">
                  <pic:nvPicPr>
                    <pic:cNvPr id="4" name="Содержимое 3" descr="ДИА1.JPG"/>
                    <pic:cNvPicPr>
                      <a:picLocks noChangeAspect="1"/>
                    </pic:cNvPicPr>
                  </pic:nvPicPr>
                  <pic:blipFill>
                    <a:blip r:embed="rId21" cstate="print"/>
                    <a:srcRect/>
                    <a:stretch>
                      <a:fillRect/>
                    </a:stretch>
                  </pic:blipFill>
                  <pic:spPr>
                    <a:xfrm>
                      <a:off x="0" y="0"/>
                      <a:ext cx="6145530" cy="4765040"/>
                    </a:xfrm>
                    <a:prstGeom prst="rect">
                      <a:avLst/>
                    </a:prstGeom>
                  </pic:spPr>
                </pic:pic>
              </a:graphicData>
            </a:graphic>
          </wp:anchor>
        </w:drawing>
      </w:r>
    </w:p>
    <w:p w:rsidR="000E724C" w:rsidRDefault="000E724C" w:rsidP="000E724C">
      <w:pPr>
        <w:pStyle w:val="af2"/>
      </w:pPr>
      <w:r>
        <w:t xml:space="preserve">          </w:t>
      </w:r>
      <w:r w:rsidRPr="0087537A">
        <w:t xml:space="preserve">По результатам проверок </w:t>
      </w:r>
      <w:r>
        <w:t xml:space="preserve">и расследований несчастных случаев на производстве государственными инспекторами труда выдано более 2 тыс. предписаний для исполнения, привлечены  к административной ответственности 2236 должностных и юридических лиц на общую сумму 7,5 млн. рублей. По протоколам инспекторов труда судом дисквалифицировано 2 должностных лица, отстранены от </w:t>
      </w:r>
      <w:r w:rsidRPr="0087537A">
        <w:t>в</w:t>
      </w:r>
      <w:r>
        <w:t>ыполнения своих обязанностей в связи с непрохождением обучения и инструктажа по охране труда 2135</w:t>
      </w:r>
      <w:r w:rsidRPr="0087537A">
        <w:t xml:space="preserve"> </w:t>
      </w:r>
      <w:r>
        <w:t xml:space="preserve">человек из числа </w:t>
      </w:r>
      <w:r w:rsidRPr="0087537A">
        <w:t>должностных лиц</w:t>
      </w:r>
      <w:r>
        <w:t xml:space="preserve"> и работников;</w:t>
      </w:r>
      <w:r w:rsidRPr="0087537A">
        <w:t xml:space="preserve"> прекращено использование </w:t>
      </w:r>
      <w:r>
        <w:t>более 6 тыс.</w:t>
      </w:r>
      <w:r w:rsidRPr="0087537A">
        <w:t xml:space="preserve"> средств индивидуальной защиты</w:t>
      </w:r>
      <w:r>
        <w:t xml:space="preserve">, не имеющих сертификатов и не отвечающих требованиям охраны труда. По материалам госинспекторов труда судебными органами приостановлена деятельность 5 производственных участков и эксплуатация 63 единиц оборудования.  </w:t>
      </w:r>
    </w:p>
    <w:p w:rsidR="000E724C" w:rsidRPr="000B6D7A" w:rsidRDefault="000E724C" w:rsidP="000E724C">
      <w:pPr>
        <w:pStyle w:val="31"/>
        <w:spacing w:after="0"/>
        <w:ind w:left="0" w:firstLine="709"/>
        <w:jc w:val="both"/>
        <w:rPr>
          <w:sz w:val="28"/>
          <w:szCs w:val="28"/>
        </w:rPr>
      </w:pPr>
      <w:r w:rsidRPr="000B6D7A">
        <w:rPr>
          <w:sz w:val="28"/>
          <w:szCs w:val="28"/>
        </w:rPr>
        <w:t>В</w:t>
      </w:r>
      <w:r>
        <w:rPr>
          <w:sz w:val="28"/>
          <w:szCs w:val="28"/>
        </w:rPr>
        <w:t xml:space="preserve">месте с тем в республике не мало организаций, в которых соблюдаются </w:t>
      </w:r>
      <w:r w:rsidRPr="000B6D7A">
        <w:rPr>
          <w:sz w:val="28"/>
          <w:szCs w:val="28"/>
        </w:rPr>
        <w:t xml:space="preserve"> </w:t>
      </w:r>
      <w:r>
        <w:rPr>
          <w:sz w:val="28"/>
          <w:szCs w:val="28"/>
        </w:rPr>
        <w:t xml:space="preserve">требования законодательства об охране труда. Например, в </w:t>
      </w:r>
      <w:r w:rsidRPr="000B6D7A">
        <w:rPr>
          <w:sz w:val="28"/>
          <w:szCs w:val="28"/>
        </w:rPr>
        <w:t>рамках реализации проекта «</w:t>
      </w:r>
      <w:r>
        <w:rPr>
          <w:sz w:val="28"/>
          <w:szCs w:val="28"/>
        </w:rPr>
        <w:t>Де</w:t>
      </w:r>
      <w:r w:rsidRPr="000B6D7A">
        <w:rPr>
          <w:sz w:val="28"/>
          <w:szCs w:val="28"/>
        </w:rPr>
        <w:t>кларирование</w:t>
      </w:r>
      <w:r>
        <w:rPr>
          <w:sz w:val="28"/>
          <w:szCs w:val="28"/>
        </w:rPr>
        <w:t xml:space="preserve"> деятельности предприятия по реализации трудовых прав работников и работодателей» были вручены «Сертифик</w:t>
      </w:r>
      <w:r w:rsidR="00456912">
        <w:rPr>
          <w:sz w:val="28"/>
          <w:szCs w:val="28"/>
        </w:rPr>
        <w:t>ат</w:t>
      </w:r>
      <w:r>
        <w:rPr>
          <w:sz w:val="28"/>
          <w:szCs w:val="28"/>
        </w:rPr>
        <w:t>ы</w:t>
      </w:r>
      <w:r w:rsidRPr="000B6D7A">
        <w:rPr>
          <w:sz w:val="28"/>
          <w:szCs w:val="28"/>
        </w:rPr>
        <w:t xml:space="preserve"> доверия</w:t>
      </w:r>
      <w:r>
        <w:rPr>
          <w:sz w:val="28"/>
          <w:szCs w:val="28"/>
        </w:rPr>
        <w:t xml:space="preserve"> работодателю</w:t>
      </w:r>
      <w:r w:rsidRPr="000B6D7A">
        <w:rPr>
          <w:sz w:val="28"/>
          <w:szCs w:val="28"/>
        </w:rPr>
        <w:t>»</w:t>
      </w:r>
      <w:r>
        <w:rPr>
          <w:sz w:val="28"/>
          <w:szCs w:val="28"/>
        </w:rPr>
        <w:t xml:space="preserve"> 6 предприятиям: МУП «ПО «Казэнерго», </w:t>
      </w:r>
      <w:r w:rsidRPr="00170FBE">
        <w:rPr>
          <w:sz w:val="28"/>
          <w:szCs w:val="28"/>
        </w:rPr>
        <w:t>ОАО «</w:t>
      </w:r>
      <w:r>
        <w:rPr>
          <w:sz w:val="28"/>
          <w:szCs w:val="28"/>
        </w:rPr>
        <w:t>Казань</w:t>
      </w:r>
      <w:r w:rsidRPr="00170FBE">
        <w:rPr>
          <w:sz w:val="28"/>
          <w:szCs w:val="28"/>
        </w:rPr>
        <w:t>ргсинтез»,</w:t>
      </w:r>
      <w:r>
        <w:rPr>
          <w:sz w:val="28"/>
          <w:szCs w:val="28"/>
        </w:rPr>
        <w:t xml:space="preserve"> Филиал ОАО «Сетевая компания» «Елабужские электрические сети», ООО «Предприятие производственно-технической комплектации», ООО «Лизинг-Трейд»,                                   ООО «Индустриальный парк «Химград». </w:t>
      </w:r>
    </w:p>
    <w:p w:rsidR="000E724C" w:rsidRPr="004363D1" w:rsidRDefault="000E724C" w:rsidP="00456912">
      <w:pPr>
        <w:pStyle w:val="11"/>
        <w:ind w:firstLine="709"/>
        <w:rPr>
          <w:sz w:val="28"/>
          <w:szCs w:val="28"/>
        </w:rPr>
      </w:pPr>
      <w:r>
        <w:rPr>
          <w:sz w:val="28"/>
          <w:szCs w:val="28"/>
        </w:rPr>
        <w:lastRenderedPageBreak/>
        <w:t xml:space="preserve">На контроле у специалистов отдела надзора по гигиене труда Управления Роспотребнадзора по Республике Татарстан (Татарстан) находилось в 2011 году 4296 объектов. </w:t>
      </w:r>
    </w:p>
    <w:p w:rsidR="000E724C" w:rsidRDefault="000E724C" w:rsidP="00456912">
      <w:pPr>
        <w:ind w:firstLine="709"/>
        <w:jc w:val="both"/>
        <w:rPr>
          <w:sz w:val="28"/>
          <w:szCs w:val="28"/>
        </w:rPr>
      </w:pPr>
      <w:r>
        <w:rPr>
          <w:sz w:val="28"/>
          <w:szCs w:val="28"/>
        </w:rPr>
        <w:t>В 2011 году проведено 473 плановых и 647 внеплановых проверок 976 предприятий. В основном проверки проводились в отношении объектов 3 и 2 групп санэпидблагополучия.</w:t>
      </w:r>
      <w:r w:rsidR="00456912">
        <w:rPr>
          <w:sz w:val="28"/>
          <w:szCs w:val="28"/>
        </w:rPr>
        <w:t xml:space="preserve"> </w:t>
      </w:r>
      <w:r>
        <w:rPr>
          <w:sz w:val="28"/>
          <w:szCs w:val="28"/>
        </w:rPr>
        <w:t>495 обследований проведено с применением лабораторно-инструментальных методов.</w:t>
      </w:r>
    </w:p>
    <w:p w:rsidR="000E724C" w:rsidRDefault="000E724C" w:rsidP="00456912">
      <w:pPr>
        <w:ind w:firstLine="709"/>
        <w:jc w:val="both"/>
        <w:rPr>
          <w:sz w:val="28"/>
          <w:szCs w:val="28"/>
        </w:rPr>
      </w:pPr>
      <w:r>
        <w:rPr>
          <w:sz w:val="28"/>
          <w:szCs w:val="28"/>
        </w:rPr>
        <w:t xml:space="preserve">Федеральным бюджетным учреждением здравоохранения «Центр гигиены и эпидемиологии в Республике Татарстан (Татарстан)» по заданию Управления проведено исследование 17558 проб воздуха рабочей зоны на содержание потенциально-опасных химических веществ (11335 на пары и газы, 6223 на пыль и аэрозоли), в том числе на вещества 1 и 2 класса опасности – 8355. </w:t>
      </w:r>
    </w:p>
    <w:p w:rsidR="000E724C" w:rsidRDefault="000E724C" w:rsidP="00456912">
      <w:pPr>
        <w:ind w:firstLine="709"/>
        <w:jc w:val="both"/>
        <w:rPr>
          <w:sz w:val="28"/>
          <w:szCs w:val="28"/>
        </w:rPr>
      </w:pPr>
      <w:r>
        <w:rPr>
          <w:sz w:val="28"/>
          <w:szCs w:val="28"/>
        </w:rPr>
        <w:t>Не соответствовали санитарным нормативам:</w:t>
      </w:r>
    </w:p>
    <w:p w:rsidR="000E724C" w:rsidRDefault="000E724C" w:rsidP="00456912">
      <w:pPr>
        <w:ind w:firstLine="709"/>
        <w:jc w:val="both"/>
        <w:rPr>
          <w:sz w:val="28"/>
          <w:szCs w:val="28"/>
        </w:rPr>
      </w:pPr>
      <w:r>
        <w:rPr>
          <w:sz w:val="28"/>
          <w:szCs w:val="28"/>
        </w:rPr>
        <w:t>- 0,8% исследованных проб воздуха рабочей зоны на пары и газы, в том числе 1,2% на вещества 1 и 2 класса опасности;</w:t>
      </w:r>
    </w:p>
    <w:p w:rsidR="000E724C" w:rsidRDefault="000E724C" w:rsidP="00456912">
      <w:pPr>
        <w:ind w:firstLine="709"/>
        <w:jc w:val="both"/>
        <w:rPr>
          <w:sz w:val="28"/>
          <w:szCs w:val="28"/>
        </w:rPr>
      </w:pPr>
      <w:r>
        <w:rPr>
          <w:sz w:val="28"/>
          <w:szCs w:val="28"/>
        </w:rPr>
        <w:t>- 5,8% исследованных проб на пыль и аэрозоли, в том числе 2,8% на вещества 1 и 2 класса опасности.</w:t>
      </w:r>
    </w:p>
    <w:p w:rsidR="000E724C" w:rsidRDefault="000E724C" w:rsidP="00456912">
      <w:pPr>
        <w:ind w:firstLine="709"/>
        <w:jc w:val="both"/>
        <w:rPr>
          <w:sz w:val="28"/>
          <w:szCs w:val="28"/>
        </w:rPr>
      </w:pPr>
      <w:r>
        <w:rPr>
          <w:sz w:val="28"/>
          <w:szCs w:val="28"/>
        </w:rPr>
        <w:t>Измерения уровня шума были проведены на 1914 рабочих местах; микроклимата – на 4017 рабочих местах; электромагнитных полей – на 2180 рабочих местах; искусственной освещенности – на 5047 рабочих местах. При этом 21,2% рабочих мест не соответствовали требованиям санитарных норм по уровню шума, 16,7% - по уровню вибрации, 8,8% - по уровню электромагнитных полей, 10,1% - по параметрам микроклимата, 10% - по уровню освещенности</w:t>
      </w:r>
    </w:p>
    <w:p w:rsidR="000E724C" w:rsidRPr="00A71CF3" w:rsidRDefault="000E724C" w:rsidP="00456912">
      <w:pPr>
        <w:ind w:firstLine="709"/>
        <w:jc w:val="both"/>
        <w:rPr>
          <w:sz w:val="28"/>
          <w:szCs w:val="28"/>
        </w:rPr>
      </w:pPr>
      <w:r w:rsidRPr="00A71CF3">
        <w:rPr>
          <w:sz w:val="28"/>
          <w:szCs w:val="28"/>
        </w:rPr>
        <w:t xml:space="preserve">Превышение </w:t>
      </w:r>
      <w:r>
        <w:rPr>
          <w:sz w:val="28"/>
          <w:szCs w:val="28"/>
        </w:rPr>
        <w:t>предельно-допустимых концентраций</w:t>
      </w:r>
      <w:r w:rsidRPr="00A71CF3">
        <w:rPr>
          <w:sz w:val="28"/>
          <w:szCs w:val="28"/>
        </w:rPr>
        <w:t xml:space="preserve"> содержания паров и газов в воздухе рабочей зоны в основном имело место на предприятиях по производству готовых металлических изделий</w:t>
      </w:r>
      <w:r>
        <w:rPr>
          <w:sz w:val="28"/>
          <w:szCs w:val="28"/>
        </w:rPr>
        <w:t>,</w:t>
      </w:r>
      <w:r w:rsidRPr="00A71CF3">
        <w:rPr>
          <w:sz w:val="28"/>
          <w:szCs w:val="28"/>
        </w:rPr>
        <w:t xml:space="preserve"> машин и оборудования, пыли и аэрозол</w:t>
      </w:r>
      <w:r>
        <w:rPr>
          <w:sz w:val="28"/>
          <w:szCs w:val="28"/>
        </w:rPr>
        <w:t>ей –</w:t>
      </w:r>
      <w:r w:rsidRPr="00A71CF3">
        <w:rPr>
          <w:sz w:val="28"/>
          <w:szCs w:val="28"/>
        </w:rPr>
        <w:t xml:space="preserve"> на металлургических производствах</w:t>
      </w:r>
      <w:r>
        <w:rPr>
          <w:sz w:val="28"/>
          <w:szCs w:val="28"/>
        </w:rPr>
        <w:t>,</w:t>
      </w:r>
      <w:r w:rsidRPr="00A71CF3">
        <w:rPr>
          <w:sz w:val="28"/>
          <w:szCs w:val="28"/>
        </w:rPr>
        <w:t xml:space="preserve"> предприятиях </w:t>
      </w:r>
      <w:r>
        <w:rPr>
          <w:sz w:val="28"/>
          <w:szCs w:val="28"/>
        </w:rPr>
        <w:t xml:space="preserve">по обработке древесины и производству изделий из дерева, на предприятиях по производству электрических </w:t>
      </w:r>
      <w:r w:rsidRPr="00A71CF3">
        <w:rPr>
          <w:sz w:val="28"/>
          <w:szCs w:val="28"/>
        </w:rPr>
        <w:t>машин и оборудования.</w:t>
      </w:r>
    </w:p>
    <w:p w:rsidR="000E724C" w:rsidRPr="00A71CF3" w:rsidRDefault="000E724C" w:rsidP="00456912">
      <w:pPr>
        <w:ind w:firstLine="709"/>
        <w:jc w:val="both"/>
        <w:rPr>
          <w:sz w:val="28"/>
          <w:szCs w:val="28"/>
        </w:rPr>
      </w:pPr>
      <w:r w:rsidRPr="00A71CF3">
        <w:rPr>
          <w:sz w:val="28"/>
          <w:szCs w:val="28"/>
        </w:rPr>
        <w:t>Превышения предельно</w:t>
      </w:r>
      <w:r>
        <w:rPr>
          <w:sz w:val="28"/>
          <w:szCs w:val="28"/>
        </w:rPr>
        <w:t>-</w:t>
      </w:r>
      <w:r w:rsidRPr="00A71CF3">
        <w:rPr>
          <w:sz w:val="28"/>
          <w:szCs w:val="28"/>
        </w:rPr>
        <w:t xml:space="preserve">допустимых уровней шума, вибрации на рабочих местах выявлены на предприятиях </w:t>
      </w:r>
      <w:r>
        <w:rPr>
          <w:sz w:val="28"/>
          <w:szCs w:val="28"/>
        </w:rPr>
        <w:t>сельского хозяйства</w:t>
      </w:r>
      <w:r w:rsidRPr="00A71CF3">
        <w:rPr>
          <w:sz w:val="28"/>
          <w:szCs w:val="28"/>
        </w:rPr>
        <w:t xml:space="preserve">, </w:t>
      </w:r>
      <w:r>
        <w:rPr>
          <w:sz w:val="28"/>
          <w:szCs w:val="28"/>
        </w:rPr>
        <w:t xml:space="preserve">по </w:t>
      </w:r>
      <w:r w:rsidRPr="00A71CF3">
        <w:rPr>
          <w:sz w:val="28"/>
          <w:szCs w:val="28"/>
        </w:rPr>
        <w:t>обработк</w:t>
      </w:r>
      <w:r>
        <w:rPr>
          <w:sz w:val="28"/>
          <w:szCs w:val="28"/>
        </w:rPr>
        <w:t>е</w:t>
      </w:r>
      <w:r w:rsidRPr="00A71CF3">
        <w:rPr>
          <w:sz w:val="28"/>
          <w:szCs w:val="28"/>
        </w:rPr>
        <w:t xml:space="preserve"> древесины и производств</w:t>
      </w:r>
      <w:r>
        <w:rPr>
          <w:sz w:val="28"/>
          <w:szCs w:val="28"/>
        </w:rPr>
        <w:t>у</w:t>
      </w:r>
      <w:r w:rsidRPr="00A71CF3">
        <w:rPr>
          <w:sz w:val="28"/>
          <w:szCs w:val="28"/>
        </w:rPr>
        <w:t xml:space="preserve"> изделий из дерева, предприятиях по производству </w:t>
      </w:r>
      <w:r>
        <w:rPr>
          <w:sz w:val="28"/>
          <w:szCs w:val="28"/>
        </w:rPr>
        <w:t xml:space="preserve">машин и оборудования, автомобилей, </w:t>
      </w:r>
      <w:r w:rsidRPr="00A71CF3">
        <w:rPr>
          <w:sz w:val="28"/>
          <w:szCs w:val="28"/>
        </w:rPr>
        <w:t>судов и летательных аппаратов.</w:t>
      </w:r>
    </w:p>
    <w:p w:rsidR="000E724C" w:rsidRPr="00A71CF3" w:rsidRDefault="000E724C" w:rsidP="00456912">
      <w:pPr>
        <w:ind w:firstLine="709"/>
        <w:jc w:val="both"/>
        <w:rPr>
          <w:sz w:val="28"/>
          <w:szCs w:val="28"/>
        </w:rPr>
      </w:pPr>
      <w:r w:rsidRPr="00A71CF3">
        <w:rPr>
          <w:sz w:val="28"/>
          <w:szCs w:val="28"/>
        </w:rPr>
        <w:t>Причинами этому являются изношенность основных производственных фондов, использование морально устаревших технологий, недостаточный уровень механизации трудоёмких процессов.</w:t>
      </w:r>
    </w:p>
    <w:p w:rsidR="000E724C" w:rsidRDefault="000E724C" w:rsidP="00456912">
      <w:pPr>
        <w:ind w:firstLine="709"/>
        <w:jc w:val="both"/>
        <w:rPr>
          <w:sz w:val="28"/>
          <w:szCs w:val="28"/>
        </w:rPr>
      </w:pPr>
      <w:r w:rsidRPr="00A71CF3">
        <w:rPr>
          <w:sz w:val="28"/>
          <w:szCs w:val="28"/>
        </w:rPr>
        <w:t xml:space="preserve">По-прежнему наиболее неудовлетворительными остаются условия труда на предприятиях цветной и черной металлургии, производстве транспортных средств и оборудования, </w:t>
      </w:r>
      <w:r>
        <w:rPr>
          <w:sz w:val="28"/>
          <w:szCs w:val="28"/>
        </w:rPr>
        <w:t xml:space="preserve">в </w:t>
      </w:r>
      <w:r w:rsidRPr="00A71CF3">
        <w:rPr>
          <w:sz w:val="28"/>
          <w:szCs w:val="28"/>
        </w:rPr>
        <w:t>строительстве, агропромышленном комплексе.</w:t>
      </w:r>
    </w:p>
    <w:p w:rsidR="000E724C" w:rsidRPr="00E164D0" w:rsidRDefault="000E724C" w:rsidP="00456912">
      <w:pPr>
        <w:keepLines/>
        <w:ind w:firstLine="709"/>
        <w:jc w:val="both"/>
        <w:rPr>
          <w:sz w:val="28"/>
          <w:szCs w:val="28"/>
        </w:rPr>
      </w:pPr>
      <w:r w:rsidRPr="00E164D0">
        <w:rPr>
          <w:sz w:val="28"/>
          <w:szCs w:val="28"/>
        </w:rPr>
        <w:t xml:space="preserve">Охват периодическими медицинскими осмотрами работников, занятых на вредных работах и на работах с вредными и опасными факторами </w:t>
      </w:r>
      <w:r>
        <w:rPr>
          <w:sz w:val="28"/>
          <w:szCs w:val="28"/>
        </w:rPr>
        <w:t>производственной</w:t>
      </w:r>
      <w:r w:rsidRPr="00E164D0">
        <w:rPr>
          <w:sz w:val="28"/>
          <w:szCs w:val="28"/>
        </w:rPr>
        <w:t xml:space="preserve"> среды и трудового процесса в истекшем году составил 96,5% против 95,9% </w:t>
      </w:r>
      <w:r>
        <w:rPr>
          <w:sz w:val="28"/>
          <w:szCs w:val="28"/>
        </w:rPr>
        <w:t xml:space="preserve"> </w:t>
      </w:r>
      <w:r w:rsidRPr="00E164D0">
        <w:rPr>
          <w:sz w:val="28"/>
          <w:szCs w:val="28"/>
        </w:rPr>
        <w:t>в 2010 году.</w:t>
      </w:r>
    </w:p>
    <w:p w:rsidR="000E724C" w:rsidRDefault="000E724C" w:rsidP="00B27B51">
      <w:pPr>
        <w:ind w:firstLine="709"/>
        <w:jc w:val="both"/>
        <w:rPr>
          <w:sz w:val="28"/>
          <w:szCs w:val="28"/>
        </w:rPr>
      </w:pPr>
      <w:r>
        <w:rPr>
          <w:sz w:val="28"/>
          <w:szCs w:val="28"/>
        </w:rPr>
        <w:t>Как показывает проведенный анализ</w:t>
      </w:r>
      <w:r w:rsidR="00B27B51">
        <w:rPr>
          <w:sz w:val="28"/>
          <w:szCs w:val="28"/>
        </w:rPr>
        <w:t>,</w:t>
      </w:r>
      <w:r>
        <w:rPr>
          <w:sz w:val="28"/>
          <w:szCs w:val="28"/>
        </w:rPr>
        <w:t xml:space="preserve"> отмечается </w:t>
      </w:r>
      <w:r w:rsidRPr="003E501F">
        <w:rPr>
          <w:sz w:val="28"/>
          <w:szCs w:val="28"/>
        </w:rPr>
        <w:t>низк</w:t>
      </w:r>
      <w:r>
        <w:rPr>
          <w:sz w:val="28"/>
          <w:szCs w:val="28"/>
        </w:rPr>
        <w:t>ий</w:t>
      </w:r>
      <w:r w:rsidRPr="003E501F">
        <w:rPr>
          <w:sz w:val="28"/>
          <w:szCs w:val="28"/>
        </w:rPr>
        <w:t xml:space="preserve"> охват периодическими медицинскими осмотрами работников сельскохозяйственных </w:t>
      </w:r>
      <w:r w:rsidRPr="003E501F">
        <w:rPr>
          <w:sz w:val="28"/>
          <w:szCs w:val="28"/>
        </w:rPr>
        <w:lastRenderedPageBreak/>
        <w:t>предприятий</w:t>
      </w:r>
      <w:r>
        <w:rPr>
          <w:sz w:val="28"/>
          <w:szCs w:val="28"/>
        </w:rPr>
        <w:t>. В</w:t>
      </w:r>
      <w:r w:rsidRPr="003E501F">
        <w:rPr>
          <w:sz w:val="28"/>
          <w:szCs w:val="28"/>
        </w:rPr>
        <w:t xml:space="preserve"> целом по республике он состав</w:t>
      </w:r>
      <w:r>
        <w:rPr>
          <w:sz w:val="28"/>
          <w:szCs w:val="28"/>
        </w:rPr>
        <w:t>ил</w:t>
      </w:r>
      <w:r w:rsidRPr="003E501F">
        <w:rPr>
          <w:sz w:val="28"/>
          <w:szCs w:val="28"/>
        </w:rPr>
        <w:t xml:space="preserve"> 77,6 %, а по ряду районов (Ме</w:t>
      </w:r>
      <w:r>
        <w:rPr>
          <w:sz w:val="28"/>
          <w:szCs w:val="28"/>
        </w:rPr>
        <w:t>н</w:t>
      </w:r>
      <w:r w:rsidRPr="003E501F">
        <w:rPr>
          <w:sz w:val="28"/>
          <w:szCs w:val="28"/>
        </w:rPr>
        <w:t>делеевский, Азнакаевский, Атнинский, Мамадышский</w:t>
      </w:r>
      <w:r>
        <w:rPr>
          <w:sz w:val="28"/>
          <w:szCs w:val="28"/>
        </w:rPr>
        <w:t>,</w:t>
      </w:r>
      <w:r w:rsidRPr="003E501F">
        <w:rPr>
          <w:sz w:val="28"/>
          <w:szCs w:val="28"/>
        </w:rPr>
        <w:t xml:space="preserve"> Лаишевский, Высокогорский, Рыбнослободский, Зеленодольский, Аксубаевский)</w:t>
      </w:r>
      <w:r>
        <w:rPr>
          <w:sz w:val="28"/>
          <w:szCs w:val="28"/>
        </w:rPr>
        <w:t xml:space="preserve"> –                               </w:t>
      </w:r>
      <w:r w:rsidRPr="003E501F">
        <w:rPr>
          <w:sz w:val="28"/>
          <w:szCs w:val="28"/>
        </w:rPr>
        <w:t xml:space="preserve">от 24,4 до 65 </w:t>
      </w:r>
      <w:r>
        <w:rPr>
          <w:sz w:val="28"/>
          <w:szCs w:val="28"/>
        </w:rPr>
        <w:t>%.</w:t>
      </w:r>
    </w:p>
    <w:p w:rsidR="000E724C" w:rsidRDefault="000E724C" w:rsidP="00B27B51">
      <w:pPr>
        <w:ind w:firstLine="709"/>
        <w:jc w:val="both"/>
        <w:rPr>
          <w:sz w:val="28"/>
          <w:szCs w:val="28"/>
        </w:rPr>
      </w:pPr>
      <w:r w:rsidRPr="003E501F">
        <w:rPr>
          <w:sz w:val="28"/>
          <w:szCs w:val="28"/>
        </w:rPr>
        <w:t xml:space="preserve">Периодические медицинские осмотры работников, занятых на вредных работах и на работах </w:t>
      </w:r>
      <w:r>
        <w:rPr>
          <w:sz w:val="28"/>
          <w:szCs w:val="28"/>
        </w:rPr>
        <w:t>в контакте с вредными производственными факторами,</w:t>
      </w:r>
      <w:r w:rsidRPr="003E501F">
        <w:rPr>
          <w:sz w:val="28"/>
          <w:szCs w:val="28"/>
        </w:rPr>
        <w:t xml:space="preserve"> </w:t>
      </w:r>
      <w:r w:rsidRPr="00E44F38">
        <w:rPr>
          <w:sz w:val="28"/>
          <w:szCs w:val="28"/>
        </w:rPr>
        <w:t>на предприятиях и в организациях</w:t>
      </w:r>
      <w:r w:rsidRPr="003E501F">
        <w:rPr>
          <w:sz w:val="28"/>
          <w:szCs w:val="28"/>
        </w:rPr>
        <w:t xml:space="preserve"> Кайбицкого </w:t>
      </w:r>
      <w:r>
        <w:rPr>
          <w:sz w:val="28"/>
          <w:szCs w:val="28"/>
        </w:rPr>
        <w:t xml:space="preserve">муниципального </w:t>
      </w:r>
      <w:r w:rsidRPr="003E501F">
        <w:rPr>
          <w:sz w:val="28"/>
          <w:szCs w:val="28"/>
        </w:rPr>
        <w:t xml:space="preserve">района в 2011 году </w:t>
      </w:r>
      <w:r>
        <w:rPr>
          <w:sz w:val="28"/>
          <w:szCs w:val="28"/>
        </w:rPr>
        <w:t xml:space="preserve">вообще </w:t>
      </w:r>
      <w:r w:rsidRPr="003E501F">
        <w:rPr>
          <w:sz w:val="28"/>
          <w:szCs w:val="28"/>
        </w:rPr>
        <w:t>не проводились.</w:t>
      </w:r>
    </w:p>
    <w:p w:rsidR="000E724C" w:rsidRDefault="000E724C" w:rsidP="00B27B51">
      <w:pPr>
        <w:ind w:firstLine="709"/>
        <w:jc w:val="both"/>
        <w:rPr>
          <w:sz w:val="28"/>
          <w:szCs w:val="28"/>
        </w:rPr>
      </w:pPr>
      <w:r w:rsidRPr="006F0B9E">
        <w:rPr>
          <w:sz w:val="28"/>
          <w:szCs w:val="28"/>
        </w:rPr>
        <w:t>В 2011 году из 976 обследованных объектов промышленных предприятий нарушения санитарного законодательства в сфере обеспечения безопасных условий труда и профилактики профессиональных заболеваний выявлены на 684. Наибольшее количество нарушений выявлено на обрабатывающих производствах (842), на объектах сельского хозяйства (519), строительства (188) и транспорта (130).</w:t>
      </w:r>
      <w:r w:rsidRPr="00370A90">
        <w:rPr>
          <w:sz w:val="28"/>
          <w:szCs w:val="28"/>
        </w:rPr>
        <w:t xml:space="preserve"> По фактам выявленных нарушений в течение 2011 года наложено 929 штрафов, в том числе 87 – на юридических лиц (в 2010г. 1283 и 111 соответственно). На рассмотрение в суды направлено 163 дела о привлечении к административной ответственности, по 8 из них вынесено решение об административном приостановлении деятельности. Должностными лицами Управления Роспотребнадзора по Республике Татарстан (Татарстан) в 2011г. вынесено 22 представления об устранении причин и условий, способствовавших совершению административного правонарушения.</w:t>
      </w:r>
    </w:p>
    <w:p w:rsidR="000E724C" w:rsidRPr="007F1D08" w:rsidRDefault="000E724C" w:rsidP="000E724C">
      <w:pPr>
        <w:ind w:firstLine="708"/>
        <w:jc w:val="both"/>
        <w:rPr>
          <w:sz w:val="28"/>
          <w:szCs w:val="28"/>
        </w:rPr>
      </w:pPr>
      <w:r w:rsidRPr="0070574F">
        <w:rPr>
          <w:sz w:val="28"/>
          <w:szCs w:val="28"/>
        </w:rPr>
        <w:t xml:space="preserve">В целях улучшения состояния условий и охраны труда на предприятиях, сокращения численности работников, занятых в неблагоприятных условиях труда, </w:t>
      </w:r>
      <w:r>
        <w:rPr>
          <w:sz w:val="28"/>
          <w:szCs w:val="28"/>
        </w:rPr>
        <w:t xml:space="preserve">и </w:t>
      </w:r>
      <w:r w:rsidRPr="0070574F">
        <w:rPr>
          <w:sz w:val="28"/>
          <w:szCs w:val="28"/>
        </w:rPr>
        <w:t xml:space="preserve">повышения уровня </w:t>
      </w:r>
      <w:r>
        <w:rPr>
          <w:sz w:val="28"/>
          <w:szCs w:val="28"/>
        </w:rPr>
        <w:t xml:space="preserve">их </w:t>
      </w:r>
      <w:r w:rsidRPr="0070574F">
        <w:rPr>
          <w:sz w:val="28"/>
          <w:szCs w:val="28"/>
        </w:rPr>
        <w:t>защиты</w:t>
      </w:r>
      <w:r>
        <w:rPr>
          <w:sz w:val="28"/>
          <w:szCs w:val="28"/>
        </w:rPr>
        <w:t xml:space="preserve">, </w:t>
      </w:r>
      <w:r w:rsidRPr="007F1D08">
        <w:rPr>
          <w:sz w:val="28"/>
          <w:szCs w:val="28"/>
        </w:rPr>
        <w:t>предупреждения профессиональных заболеваний</w:t>
      </w:r>
      <w:r>
        <w:rPr>
          <w:sz w:val="28"/>
          <w:szCs w:val="28"/>
        </w:rPr>
        <w:t>, в том числе онкологических, на 2012 год определены приоритетные задачи в деятельности Управления Роспотребнадзора по Республике Татарстан (Татарстан):</w:t>
      </w:r>
    </w:p>
    <w:p w:rsidR="000E724C" w:rsidRPr="007F1D08" w:rsidRDefault="000E724C" w:rsidP="000E724C">
      <w:pPr>
        <w:ind w:firstLine="708"/>
        <w:jc w:val="both"/>
        <w:rPr>
          <w:sz w:val="28"/>
          <w:szCs w:val="28"/>
        </w:rPr>
      </w:pPr>
      <w:r>
        <w:rPr>
          <w:sz w:val="28"/>
          <w:szCs w:val="28"/>
        </w:rPr>
        <w:t>- п</w:t>
      </w:r>
      <w:r w:rsidRPr="007F1D08">
        <w:rPr>
          <w:sz w:val="28"/>
          <w:szCs w:val="28"/>
        </w:rPr>
        <w:t>овы</w:t>
      </w:r>
      <w:r>
        <w:rPr>
          <w:sz w:val="28"/>
          <w:szCs w:val="28"/>
        </w:rPr>
        <w:t>шение</w:t>
      </w:r>
      <w:r w:rsidRPr="007F1D08">
        <w:rPr>
          <w:sz w:val="28"/>
          <w:szCs w:val="28"/>
        </w:rPr>
        <w:t xml:space="preserve"> действенност</w:t>
      </w:r>
      <w:r>
        <w:rPr>
          <w:sz w:val="28"/>
          <w:szCs w:val="28"/>
        </w:rPr>
        <w:t>и</w:t>
      </w:r>
      <w:r w:rsidRPr="007F1D08">
        <w:rPr>
          <w:sz w:val="28"/>
          <w:szCs w:val="28"/>
        </w:rPr>
        <w:t xml:space="preserve"> государственного надзора за выполнением требований санитарного законодательства в сфере обеспечения безопасных условий труда</w:t>
      </w:r>
      <w:r>
        <w:rPr>
          <w:sz w:val="28"/>
          <w:szCs w:val="28"/>
        </w:rPr>
        <w:t>,</w:t>
      </w:r>
    </w:p>
    <w:p w:rsidR="000E724C" w:rsidRPr="007F1D08" w:rsidRDefault="000E724C" w:rsidP="000E724C">
      <w:pPr>
        <w:ind w:firstLine="708"/>
        <w:jc w:val="both"/>
        <w:rPr>
          <w:sz w:val="28"/>
          <w:szCs w:val="28"/>
        </w:rPr>
      </w:pPr>
      <w:r>
        <w:rPr>
          <w:sz w:val="28"/>
          <w:szCs w:val="28"/>
        </w:rPr>
        <w:t>- к</w:t>
      </w:r>
      <w:r w:rsidRPr="007F1D08">
        <w:rPr>
          <w:sz w:val="28"/>
          <w:szCs w:val="28"/>
        </w:rPr>
        <w:t xml:space="preserve">онтроль реализации приказа Минздравсоцразвития РФ </w:t>
      </w:r>
      <w:r w:rsidRPr="00254153">
        <w:rPr>
          <w:sz w:val="28"/>
          <w:szCs w:val="28"/>
        </w:rPr>
        <w:t xml:space="preserve">№302н от </w:t>
      </w:r>
      <w:r>
        <w:rPr>
          <w:sz w:val="28"/>
          <w:szCs w:val="28"/>
        </w:rPr>
        <w:br/>
      </w:r>
      <w:r w:rsidRPr="00254153">
        <w:rPr>
          <w:sz w:val="28"/>
          <w:szCs w:val="28"/>
        </w:rPr>
        <w:t>12 апреля 2011 года</w:t>
      </w:r>
      <w:r>
        <w:rPr>
          <w:sz w:val="28"/>
          <w:szCs w:val="28"/>
        </w:rPr>
        <w:t>,</w:t>
      </w:r>
    </w:p>
    <w:p w:rsidR="000E724C" w:rsidRDefault="000E724C" w:rsidP="000E724C">
      <w:pPr>
        <w:ind w:firstLine="708"/>
        <w:jc w:val="both"/>
        <w:rPr>
          <w:sz w:val="28"/>
          <w:szCs w:val="28"/>
        </w:rPr>
      </w:pPr>
      <w:r>
        <w:rPr>
          <w:sz w:val="28"/>
          <w:szCs w:val="28"/>
        </w:rPr>
        <w:t xml:space="preserve">- контроль </w:t>
      </w:r>
      <w:r w:rsidRPr="007F1D08">
        <w:rPr>
          <w:sz w:val="28"/>
          <w:szCs w:val="28"/>
        </w:rPr>
        <w:t>обязательно</w:t>
      </w:r>
      <w:r>
        <w:rPr>
          <w:sz w:val="28"/>
          <w:szCs w:val="28"/>
        </w:rPr>
        <w:t>го</w:t>
      </w:r>
      <w:r w:rsidRPr="007F1D08">
        <w:rPr>
          <w:sz w:val="28"/>
          <w:szCs w:val="28"/>
        </w:rPr>
        <w:t xml:space="preserve"> проведени</w:t>
      </w:r>
      <w:r>
        <w:rPr>
          <w:sz w:val="28"/>
          <w:szCs w:val="28"/>
        </w:rPr>
        <w:t>я</w:t>
      </w:r>
      <w:r w:rsidRPr="007F1D08">
        <w:rPr>
          <w:sz w:val="28"/>
          <w:szCs w:val="28"/>
        </w:rPr>
        <w:t xml:space="preserve"> в установленном порядке санитарно-гигиенической паспортизации канцерогеноопасных производств</w:t>
      </w:r>
      <w:r w:rsidRPr="0070574F">
        <w:rPr>
          <w:sz w:val="28"/>
          <w:szCs w:val="28"/>
        </w:rPr>
        <w:t>,</w:t>
      </w:r>
    </w:p>
    <w:p w:rsidR="000E724C" w:rsidRDefault="000E724C" w:rsidP="000E724C">
      <w:pPr>
        <w:ind w:firstLine="708"/>
        <w:jc w:val="both"/>
        <w:rPr>
          <w:sz w:val="28"/>
          <w:szCs w:val="28"/>
        </w:rPr>
      </w:pPr>
      <w:r>
        <w:rPr>
          <w:sz w:val="28"/>
          <w:szCs w:val="28"/>
        </w:rPr>
        <w:t xml:space="preserve">- </w:t>
      </w:r>
      <w:r w:rsidRPr="000F2222">
        <w:rPr>
          <w:sz w:val="28"/>
          <w:szCs w:val="28"/>
        </w:rPr>
        <w:t xml:space="preserve">активизация работы </w:t>
      </w:r>
      <w:r>
        <w:rPr>
          <w:sz w:val="28"/>
          <w:szCs w:val="28"/>
        </w:rPr>
        <w:t xml:space="preserve">в составе Координационных советов по охране труда при главах муниципальных образований республики </w:t>
      </w:r>
      <w:r w:rsidRPr="000F2222">
        <w:rPr>
          <w:sz w:val="28"/>
          <w:szCs w:val="28"/>
        </w:rPr>
        <w:t>с рассмотрением вопросов состояния условий труда на предприятиях и в организациях</w:t>
      </w:r>
      <w:r>
        <w:rPr>
          <w:sz w:val="28"/>
          <w:szCs w:val="28"/>
        </w:rPr>
        <w:t xml:space="preserve"> и заслушиванием руководителей предприятий.</w:t>
      </w:r>
    </w:p>
    <w:p w:rsidR="000E724C" w:rsidRPr="0087537A" w:rsidRDefault="000E724C" w:rsidP="000E724C">
      <w:pPr>
        <w:widowControl w:val="0"/>
        <w:ind w:firstLine="709"/>
        <w:jc w:val="both"/>
        <w:rPr>
          <w:rFonts w:eastAsia="Lucida Sans Unicode"/>
          <w:bCs/>
          <w:color w:val="000000"/>
          <w:sz w:val="28"/>
          <w:szCs w:val="28"/>
        </w:rPr>
      </w:pPr>
      <w:r w:rsidRPr="00046DD2">
        <w:rPr>
          <w:sz w:val="28"/>
          <w:szCs w:val="28"/>
        </w:rPr>
        <w:t>В 201</w:t>
      </w:r>
      <w:r>
        <w:rPr>
          <w:sz w:val="28"/>
          <w:szCs w:val="28"/>
        </w:rPr>
        <w:t xml:space="preserve">1 </w:t>
      </w:r>
      <w:r w:rsidRPr="00046DD2">
        <w:rPr>
          <w:sz w:val="28"/>
          <w:szCs w:val="28"/>
        </w:rPr>
        <w:t>г</w:t>
      </w:r>
      <w:r>
        <w:rPr>
          <w:sz w:val="28"/>
          <w:szCs w:val="28"/>
        </w:rPr>
        <w:t>оду в целях обеспечения законных прав и интересов членов профсоюзов на здоровые и безопасные условия труда техническая инспекция труда Федерации профсоюзов РТ осуществлялся системный профсоюзный контроль за охраной труда</w:t>
      </w:r>
      <w:r w:rsidRPr="00046DD2">
        <w:rPr>
          <w:sz w:val="28"/>
          <w:szCs w:val="28"/>
        </w:rPr>
        <w:t xml:space="preserve">. </w:t>
      </w:r>
      <w:r>
        <w:rPr>
          <w:sz w:val="28"/>
          <w:szCs w:val="28"/>
        </w:rPr>
        <w:t xml:space="preserve">По результатам около 220 </w:t>
      </w:r>
      <w:r w:rsidRPr="00046DD2">
        <w:rPr>
          <w:sz w:val="28"/>
          <w:szCs w:val="28"/>
        </w:rPr>
        <w:t>самостоятельных обследований организаций и предприятий</w:t>
      </w:r>
      <w:r>
        <w:rPr>
          <w:sz w:val="28"/>
          <w:szCs w:val="28"/>
        </w:rPr>
        <w:t xml:space="preserve"> было </w:t>
      </w:r>
      <w:r w:rsidRPr="00046DD2">
        <w:rPr>
          <w:sz w:val="28"/>
          <w:szCs w:val="28"/>
        </w:rPr>
        <w:t xml:space="preserve">выявлено около </w:t>
      </w:r>
      <w:r>
        <w:rPr>
          <w:sz w:val="28"/>
          <w:szCs w:val="28"/>
        </w:rPr>
        <w:t>2400</w:t>
      </w:r>
      <w:r w:rsidRPr="00046DD2">
        <w:rPr>
          <w:sz w:val="28"/>
          <w:szCs w:val="28"/>
        </w:rPr>
        <w:t xml:space="preserve"> нарушений трудового законодательства и выдано более </w:t>
      </w:r>
      <w:r>
        <w:rPr>
          <w:sz w:val="28"/>
          <w:szCs w:val="28"/>
        </w:rPr>
        <w:t xml:space="preserve">190 представлений об устранении выявленных </w:t>
      </w:r>
      <w:r w:rsidRPr="00046DD2">
        <w:rPr>
          <w:sz w:val="28"/>
          <w:szCs w:val="28"/>
        </w:rPr>
        <w:t xml:space="preserve"> </w:t>
      </w:r>
      <w:r>
        <w:rPr>
          <w:sz w:val="28"/>
          <w:szCs w:val="28"/>
        </w:rPr>
        <w:t>нарушений</w:t>
      </w:r>
      <w:r w:rsidRPr="00046DD2">
        <w:rPr>
          <w:sz w:val="28"/>
          <w:szCs w:val="28"/>
        </w:rPr>
        <w:t xml:space="preserve">. </w:t>
      </w:r>
      <w:r>
        <w:rPr>
          <w:sz w:val="28"/>
          <w:szCs w:val="28"/>
        </w:rPr>
        <w:t xml:space="preserve">Так же, как и прошлые годы, продолжилась практика совместных проверок и обследований предприятий по вопросам охраны труда. </w:t>
      </w:r>
      <w:r w:rsidRPr="00046DD2">
        <w:rPr>
          <w:color w:val="000000"/>
          <w:sz w:val="28"/>
          <w:szCs w:val="28"/>
        </w:rPr>
        <w:t xml:space="preserve">Совместно с </w:t>
      </w:r>
      <w:r>
        <w:rPr>
          <w:color w:val="000000"/>
          <w:sz w:val="28"/>
          <w:szCs w:val="28"/>
        </w:rPr>
        <w:lastRenderedPageBreak/>
        <w:t xml:space="preserve">государственными органами управления, органами надзора и контроля </w:t>
      </w:r>
      <w:r w:rsidRPr="00046DD2">
        <w:rPr>
          <w:color w:val="000000"/>
          <w:sz w:val="28"/>
          <w:szCs w:val="28"/>
        </w:rPr>
        <w:t xml:space="preserve"> было проведено </w:t>
      </w:r>
      <w:r>
        <w:rPr>
          <w:color w:val="000000"/>
          <w:sz w:val="28"/>
          <w:szCs w:val="28"/>
        </w:rPr>
        <w:t>около 130</w:t>
      </w:r>
      <w:r w:rsidRPr="00046DD2">
        <w:rPr>
          <w:color w:val="000000"/>
          <w:sz w:val="28"/>
          <w:szCs w:val="28"/>
        </w:rPr>
        <w:t xml:space="preserve"> проверок, в результате которых выявлено </w:t>
      </w:r>
      <w:r>
        <w:rPr>
          <w:color w:val="000000"/>
          <w:sz w:val="28"/>
          <w:szCs w:val="28"/>
        </w:rPr>
        <w:t>более</w:t>
      </w:r>
      <w:r w:rsidRPr="00046DD2">
        <w:rPr>
          <w:color w:val="000000"/>
          <w:sz w:val="28"/>
          <w:szCs w:val="28"/>
        </w:rPr>
        <w:t xml:space="preserve"> 1</w:t>
      </w:r>
      <w:r>
        <w:rPr>
          <w:color w:val="000000"/>
          <w:sz w:val="28"/>
          <w:szCs w:val="28"/>
        </w:rPr>
        <w:t>20</w:t>
      </w:r>
      <w:r w:rsidRPr="00046DD2">
        <w:rPr>
          <w:color w:val="000000"/>
          <w:sz w:val="28"/>
          <w:szCs w:val="28"/>
        </w:rPr>
        <w:t>0 нарушений требований трудового законодательства, законодательства о промышленной, экологической и санитарно-гигиенической безопасности.</w:t>
      </w:r>
      <w:r w:rsidRPr="0087537A">
        <w:rPr>
          <w:color w:val="000000"/>
          <w:sz w:val="28"/>
          <w:szCs w:val="28"/>
        </w:rPr>
        <w:t xml:space="preserve"> </w:t>
      </w:r>
    </w:p>
    <w:p w:rsidR="000E724C" w:rsidRPr="007E4397" w:rsidRDefault="000E724C" w:rsidP="000E724C">
      <w:pPr>
        <w:pStyle w:val="a7"/>
        <w:ind w:right="-1" w:firstLine="720"/>
        <w:rPr>
          <w:szCs w:val="28"/>
        </w:rPr>
      </w:pPr>
    </w:p>
    <w:p w:rsidR="000E724C" w:rsidRPr="008F0FCA" w:rsidRDefault="000E724C" w:rsidP="000E724C">
      <w:pPr>
        <w:pStyle w:val="a5"/>
        <w:jc w:val="both"/>
        <w:rPr>
          <w:b/>
          <w:color w:val="FF0000"/>
          <w:sz w:val="24"/>
          <w:szCs w:val="24"/>
        </w:rPr>
      </w:pPr>
      <w:r w:rsidRPr="008F0FCA">
        <w:rPr>
          <w:b/>
          <w:color w:val="FF0000"/>
        </w:rPr>
        <w:t>2.5. Регулирование социально-трудовых отношений</w:t>
      </w:r>
    </w:p>
    <w:p w:rsidR="000E724C" w:rsidRPr="007E4397" w:rsidRDefault="000E724C" w:rsidP="000E724C">
      <w:pPr>
        <w:shd w:val="clear" w:color="auto" w:fill="FFFFFF"/>
        <w:spacing w:line="322" w:lineRule="exact"/>
        <w:ind w:firstLine="567"/>
        <w:jc w:val="both"/>
        <w:rPr>
          <w:sz w:val="28"/>
          <w:szCs w:val="28"/>
        </w:rPr>
      </w:pPr>
    </w:p>
    <w:p w:rsidR="000E724C" w:rsidRPr="00E956D0" w:rsidRDefault="000E724C" w:rsidP="000E724C">
      <w:pPr>
        <w:shd w:val="clear" w:color="auto" w:fill="FFFFFF"/>
        <w:spacing w:line="322" w:lineRule="exact"/>
        <w:ind w:firstLine="709"/>
        <w:jc w:val="both"/>
        <w:rPr>
          <w:sz w:val="28"/>
          <w:szCs w:val="28"/>
        </w:rPr>
      </w:pPr>
      <w:r w:rsidRPr="00E956D0">
        <w:rPr>
          <w:sz w:val="28"/>
          <w:szCs w:val="28"/>
        </w:rPr>
        <w:t>Основные цели, задачи и приоритетные направления социально-экономической политики, а также взаимные обязательства сторон социального партнёрства в сфере экономических и производственных отношений в области охраны труда в период 201</w:t>
      </w:r>
      <w:r>
        <w:rPr>
          <w:sz w:val="28"/>
          <w:szCs w:val="28"/>
        </w:rPr>
        <w:t>1</w:t>
      </w:r>
      <w:r w:rsidRPr="00E956D0">
        <w:rPr>
          <w:sz w:val="28"/>
          <w:szCs w:val="28"/>
        </w:rPr>
        <w:t xml:space="preserve"> году реализовывались в рамках Республиканского  трёхстороннего соглашения о проведении социально-экономической политики и развитии социального </w:t>
      </w:r>
      <w:r w:rsidRPr="00E956D0">
        <w:rPr>
          <w:spacing w:val="-3"/>
          <w:sz w:val="28"/>
          <w:szCs w:val="28"/>
        </w:rPr>
        <w:t>партнерства на 201</w:t>
      </w:r>
      <w:r>
        <w:rPr>
          <w:spacing w:val="-3"/>
          <w:sz w:val="28"/>
          <w:szCs w:val="28"/>
        </w:rPr>
        <w:t>1</w:t>
      </w:r>
      <w:r w:rsidRPr="00E956D0">
        <w:rPr>
          <w:spacing w:val="-3"/>
          <w:sz w:val="28"/>
          <w:szCs w:val="28"/>
        </w:rPr>
        <w:t xml:space="preserve"> год</w:t>
      </w:r>
      <w:r>
        <w:rPr>
          <w:sz w:val="28"/>
          <w:szCs w:val="28"/>
        </w:rPr>
        <w:t>.</w:t>
      </w:r>
    </w:p>
    <w:p w:rsidR="000E724C" w:rsidRPr="00381D3D" w:rsidRDefault="000E724C" w:rsidP="000E724C">
      <w:pPr>
        <w:ind w:firstLine="709"/>
        <w:jc w:val="both"/>
        <w:rPr>
          <w:sz w:val="28"/>
          <w:szCs w:val="28"/>
        </w:rPr>
      </w:pPr>
      <w:r w:rsidRPr="008C5B38">
        <w:rPr>
          <w:sz w:val="28"/>
          <w:szCs w:val="28"/>
        </w:rPr>
        <w:t xml:space="preserve">В Республиканском 3-х стороннем соглашении между Федерацией профсоюзов РТ, Координационным советом объединений работодателей РТ, Кабинетом Министров РТ о проведении социально-экономической политики и развитии социального партнерства предусмотрен раздел «Условия и охрана труда, экологическая безопасность», где определены обязательства каждой из сторон партнерства по проведению работы в данном направлении. Кроме того, в </w:t>
      </w:r>
      <w:r>
        <w:rPr>
          <w:sz w:val="28"/>
          <w:szCs w:val="28"/>
        </w:rPr>
        <w:t xml:space="preserve">системе </w:t>
      </w:r>
      <w:r w:rsidRPr="008C5B38">
        <w:rPr>
          <w:sz w:val="28"/>
          <w:szCs w:val="28"/>
        </w:rPr>
        <w:t>индикатор</w:t>
      </w:r>
      <w:r>
        <w:rPr>
          <w:sz w:val="28"/>
          <w:szCs w:val="28"/>
        </w:rPr>
        <w:t>ов</w:t>
      </w:r>
      <w:r w:rsidRPr="008C5B38">
        <w:rPr>
          <w:sz w:val="28"/>
          <w:szCs w:val="28"/>
        </w:rPr>
        <w:t xml:space="preserve"> оценки эффективности социального партнерства в РТ предусмотрены индикаторы, характеризующие работу, проводимую в республике по созданию соответствующих условий труда.</w:t>
      </w:r>
      <w:r>
        <w:rPr>
          <w:sz w:val="28"/>
          <w:szCs w:val="28"/>
        </w:rPr>
        <w:t xml:space="preserve"> Важная роль в реализации мероприятий, направленных на улучшение условий и охраны труда в организациях принадлежит отраслевым и территориальным соглашениям, а также программам улучшения условий и охраны труда. </w:t>
      </w:r>
      <w:r w:rsidRPr="00776200">
        <w:rPr>
          <w:sz w:val="28"/>
          <w:szCs w:val="28"/>
        </w:rPr>
        <w:t xml:space="preserve">В территориальных и отраслевых соглашениях  включены соответствующие разделы по охране </w:t>
      </w:r>
      <w:r>
        <w:rPr>
          <w:sz w:val="28"/>
          <w:szCs w:val="28"/>
        </w:rPr>
        <w:t>труда.</w:t>
      </w:r>
    </w:p>
    <w:p w:rsidR="000E724C" w:rsidRDefault="000E724C" w:rsidP="000E724C">
      <w:pPr>
        <w:ind w:firstLine="709"/>
        <w:jc w:val="both"/>
        <w:rPr>
          <w:sz w:val="28"/>
          <w:szCs w:val="28"/>
        </w:rPr>
      </w:pPr>
      <w:r w:rsidRPr="00E956D0">
        <w:rPr>
          <w:sz w:val="28"/>
          <w:szCs w:val="28"/>
        </w:rPr>
        <w:t>Основным резул</w:t>
      </w:r>
      <w:r>
        <w:rPr>
          <w:sz w:val="28"/>
          <w:szCs w:val="28"/>
        </w:rPr>
        <w:t>ь</w:t>
      </w:r>
      <w:r w:rsidRPr="00E956D0">
        <w:rPr>
          <w:sz w:val="28"/>
          <w:szCs w:val="28"/>
        </w:rPr>
        <w:t>т</w:t>
      </w:r>
      <w:r>
        <w:rPr>
          <w:sz w:val="28"/>
          <w:szCs w:val="28"/>
        </w:rPr>
        <w:t>а</w:t>
      </w:r>
      <w:r w:rsidRPr="00E956D0">
        <w:rPr>
          <w:sz w:val="28"/>
          <w:szCs w:val="28"/>
        </w:rPr>
        <w:t>том деятельности в области социального</w:t>
      </w:r>
      <w:r>
        <w:rPr>
          <w:sz w:val="28"/>
          <w:szCs w:val="28"/>
        </w:rPr>
        <w:t xml:space="preserve"> партнерства является количество и качество заключенных и реализуемых коллективных договоров и соглашений. По состоянию на 01.01.2012г. в республике действовало 135 соглашений, прошедших уведомительную регистрацию и правовую экспертизу в Министерстве труда, занятости социальной защиты РТ, в том числе:</w:t>
      </w:r>
    </w:p>
    <w:p w:rsidR="000E724C" w:rsidRDefault="000E724C" w:rsidP="000E724C">
      <w:pPr>
        <w:ind w:firstLine="709"/>
        <w:jc w:val="both"/>
        <w:rPr>
          <w:sz w:val="28"/>
          <w:szCs w:val="28"/>
        </w:rPr>
      </w:pPr>
      <w:r>
        <w:rPr>
          <w:sz w:val="28"/>
          <w:szCs w:val="28"/>
        </w:rPr>
        <w:t>- Республиканское соглашение между Федерацией профсоюзов РТ, Координационным советом объединений работодателей РТ и Кабинетом Министров РТ о проведении социально-экономической политики и развитии социального партнерства на 2012 год;</w:t>
      </w:r>
    </w:p>
    <w:p w:rsidR="000E724C" w:rsidRDefault="000E724C" w:rsidP="000E724C">
      <w:pPr>
        <w:ind w:firstLine="709"/>
        <w:jc w:val="both"/>
        <w:rPr>
          <w:sz w:val="28"/>
          <w:szCs w:val="28"/>
        </w:rPr>
      </w:pPr>
      <w:r>
        <w:rPr>
          <w:sz w:val="28"/>
          <w:szCs w:val="28"/>
        </w:rPr>
        <w:t>- 22 отраслевых соглашений, заключенных на республиканском уровне;</w:t>
      </w:r>
    </w:p>
    <w:p w:rsidR="000E724C" w:rsidRDefault="000E724C" w:rsidP="000E724C">
      <w:pPr>
        <w:ind w:firstLine="709"/>
        <w:jc w:val="both"/>
        <w:rPr>
          <w:sz w:val="28"/>
          <w:szCs w:val="28"/>
        </w:rPr>
      </w:pPr>
      <w:r>
        <w:rPr>
          <w:sz w:val="28"/>
          <w:szCs w:val="28"/>
        </w:rPr>
        <w:t>- 73 отраслевых соглашений, заключенных на территориальном уровне;</w:t>
      </w:r>
    </w:p>
    <w:p w:rsidR="000E724C" w:rsidRPr="00E956D0" w:rsidRDefault="000E724C" w:rsidP="000E724C">
      <w:pPr>
        <w:ind w:firstLine="709"/>
        <w:jc w:val="both"/>
        <w:rPr>
          <w:sz w:val="28"/>
          <w:szCs w:val="28"/>
        </w:rPr>
      </w:pPr>
      <w:r>
        <w:rPr>
          <w:sz w:val="28"/>
          <w:szCs w:val="28"/>
        </w:rPr>
        <w:t xml:space="preserve">- 39 территориальных соглашения о социальном партнерстве. </w:t>
      </w:r>
    </w:p>
    <w:p w:rsidR="000E724C" w:rsidRDefault="000E724C" w:rsidP="000E724C">
      <w:pPr>
        <w:keepLines/>
        <w:ind w:firstLine="709"/>
        <w:jc w:val="both"/>
        <w:rPr>
          <w:sz w:val="28"/>
          <w:szCs w:val="28"/>
        </w:rPr>
      </w:pPr>
      <w:r w:rsidRPr="0095193E">
        <w:rPr>
          <w:sz w:val="28"/>
          <w:szCs w:val="28"/>
        </w:rPr>
        <w:t xml:space="preserve">В </w:t>
      </w:r>
      <w:r>
        <w:rPr>
          <w:sz w:val="28"/>
          <w:szCs w:val="28"/>
        </w:rPr>
        <w:t xml:space="preserve">2011 году </w:t>
      </w:r>
      <w:r w:rsidRPr="0095193E">
        <w:rPr>
          <w:sz w:val="28"/>
          <w:szCs w:val="28"/>
        </w:rPr>
        <w:t xml:space="preserve">центрах занятости населения республики прошли уведомительную </w:t>
      </w:r>
      <w:r w:rsidRPr="005E0CB5">
        <w:rPr>
          <w:sz w:val="28"/>
          <w:szCs w:val="28"/>
        </w:rPr>
        <w:t>регистрацию 6</w:t>
      </w:r>
      <w:r>
        <w:rPr>
          <w:sz w:val="28"/>
          <w:szCs w:val="28"/>
        </w:rPr>
        <w:t>,</w:t>
      </w:r>
      <w:r w:rsidRPr="005E0CB5">
        <w:rPr>
          <w:sz w:val="28"/>
          <w:szCs w:val="28"/>
        </w:rPr>
        <w:t>5 тыс</w:t>
      </w:r>
      <w:r>
        <w:rPr>
          <w:sz w:val="28"/>
          <w:szCs w:val="28"/>
        </w:rPr>
        <w:t xml:space="preserve">. </w:t>
      </w:r>
      <w:r w:rsidRPr="005E0CB5">
        <w:rPr>
          <w:sz w:val="28"/>
          <w:szCs w:val="28"/>
        </w:rPr>
        <w:t>коллективных договор</w:t>
      </w:r>
      <w:r>
        <w:rPr>
          <w:sz w:val="28"/>
          <w:szCs w:val="28"/>
        </w:rPr>
        <w:t>ов</w:t>
      </w:r>
      <w:r w:rsidRPr="005E0CB5">
        <w:rPr>
          <w:sz w:val="28"/>
          <w:szCs w:val="28"/>
        </w:rPr>
        <w:t>, заключенных в организациях</w:t>
      </w:r>
      <w:r>
        <w:rPr>
          <w:sz w:val="28"/>
          <w:szCs w:val="28"/>
        </w:rPr>
        <w:t xml:space="preserve">, что на 5% больше по сравнению с предыдущим годом. </w:t>
      </w:r>
      <w:r w:rsidRPr="005E0CB5">
        <w:rPr>
          <w:sz w:val="28"/>
          <w:szCs w:val="28"/>
        </w:rPr>
        <w:t>Численность работников, охваченных действием коллективных договоров, составила около 9</w:t>
      </w:r>
      <w:r>
        <w:rPr>
          <w:sz w:val="28"/>
          <w:szCs w:val="28"/>
        </w:rPr>
        <w:t>00</w:t>
      </w:r>
      <w:r w:rsidRPr="005E0CB5">
        <w:rPr>
          <w:sz w:val="28"/>
          <w:szCs w:val="28"/>
        </w:rPr>
        <w:t xml:space="preserve"> тысяч</w:t>
      </w:r>
      <w:r>
        <w:rPr>
          <w:sz w:val="28"/>
          <w:szCs w:val="28"/>
        </w:rPr>
        <w:t xml:space="preserve"> </w:t>
      </w:r>
      <w:r w:rsidRPr="005E0CB5">
        <w:rPr>
          <w:sz w:val="28"/>
          <w:szCs w:val="28"/>
        </w:rPr>
        <w:t>человек.</w:t>
      </w:r>
      <w:r w:rsidRPr="0095193E">
        <w:rPr>
          <w:sz w:val="28"/>
          <w:szCs w:val="28"/>
        </w:rPr>
        <w:t xml:space="preserve"> </w:t>
      </w:r>
    </w:p>
    <w:p w:rsidR="00955AD7" w:rsidRDefault="00955AD7" w:rsidP="000E724C">
      <w:pPr>
        <w:keepLines/>
        <w:ind w:firstLine="709"/>
        <w:jc w:val="both"/>
        <w:rPr>
          <w:sz w:val="28"/>
          <w:szCs w:val="28"/>
        </w:rPr>
      </w:pPr>
    </w:p>
    <w:p w:rsidR="000E724C" w:rsidRDefault="000E724C" w:rsidP="00955AD7">
      <w:pPr>
        <w:keepLines/>
        <w:jc w:val="both"/>
      </w:pPr>
      <w:r w:rsidRPr="00867742">
        <w:rPr>
          <w:noProof/>
        </w:rPr>
        <w:lastRenderedPageBreak/>
        <w:drawing>
          <wp:inline distT="0" distB="0" distL="0" distR="0">
            <wp:extent cx="6389077" cy="3311769"/>
            <wp:effectExtent l="0" t="0" r="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4397" w:rsidRDefault="007E4397" w:rsidP="000E724C">
      <w:pPr>
        <w:keepLines/>
        <w:ind w:firstLine="709"/>
        <w:jc w:val="both"/>
        <w:rPr>
          <w:sz w:val="28"/>
          <w:szCs w:val="28"/>
        </w:rPr>
      </w:pPr>
    </w:p>
    <w:p w:rsidR="000E724C" w:rsidRDefault="000E724C" w:rsidP="000E724C">
      <w:pPr>
        <w:keepLines/>
        <w:ind w:firstLine="709"/>
        <w:jc w:val="both"/>
        <w:rPr>
          <w:i/>
          <w:sz w:val="28"/>
          <w:szCs w:val="28"/>
        </w:rPr>
      </w:pPr>
      <w:r w:rsidRPr="005E0CB5">
        <w:rPr>
          <w:sz w:val="28"/>
          <w:szCs w:val="28"/>
        </w:rPr>
        <w:t>Наибольшее количество коллективных договоров (</w:t>
      </w:r>
      <w:r>
        <w:rPr>
          <w:sz w:val="28"/>
          <w:szCs w:val="28"/>
        </w:rPr>
        <w:t>74</w:t>
      </w:r>
      <w:r w:rsidRPr="005E0CB5">
        <w:rPr>
          <w:sz w:val="28"/>
          <w:szCs w:val="28"/>
        </w:rPr>
        <w:t>% от их общего количества) было заключено в организациях, относящихся к государственной и муниципальной формам собственности</w:t>
      </w:r>
      <w:r w:rsidRPr="005E0CB5">
        <w:rPr>
          <w:i/>
          <w:sz w:val="28"/>
          <w:szCs w:val="28"/>
        </w:rPr>
        <w:t>.</w:t>
      </w:r>
    </w:p>
    <w:p w:rsidR="000E724C" w:rsidRDefault="000E724C" w:rsidP="000E724C">
      <w:pPr>
        <w:keepLines/>
        <w:ind w:firstLine="709"/>
        <w:jc w:val="both"/>
        <w:rPr>
          <w:i/>
          <w:sz w:val="28"/>
          <w:szCs w:val="28"/>
        </w:rPr>
      </w:pPr>
    </w:p>
    <w:p w:rsidR="000E724C" w:rsidRDefault="000E724C" w:rsidP="000E724C">
      <w:pPr>
        <w:keepLines/>
        <w:jc w:val="both"/>
        <w:rPr>
          <w:sz w:val="28"/>
          <w:szCs w:val="28"/>
        </w:rPr>
      </w:pPr>
      <w:r w:rsidRPr="00867742">
        <w:rPr>
          <w:noProof/>
          <w:sz w:val="28"/>
          <w:szCs w:val="28"/>
        </w:rPr>
        <w:drawing>
          <wp:inline distT="0" distB="0" distL="0" distR="0">
            <wp:extent cx="6389370" cy="4366260"/>
            <wp:effectExtent l="0" t="0" r="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E724C" w:rsidRPr="00D964C3" w:rsidRDefault="000E724C" w:rsidP="000E724C">
      <w:pPr>
        <w:keepLines/>
        <w:ind w:firstLine="567"/>
        <w:jc w:val="both"/>
        <w:rPr>
          <w:sz w:val="16"/>
          <w:szCs w:val="16"/>
          <w:highlight w:val="yellow"/>
        </w:rPr>
      </w:pPr>
    </w:p>
    <w:p w:rsidR="000E724C" w:rsidRDefault="000E724C" w:rsidP="000E724C">
      <w:pPr>
        <w:ind w:firstLine="709"/>
        <w:jc w:val="both"/>
        <w:rPr>
          <w:sz w:val="28"/>
          <w:szCs w:val="28"/>
        </w:rPr>
      </w:pPr>
      <w:r w:rsidRPr="00F82B28">
        <w:rPr>
          <w:sz w:val="28"/>
          <w:szCs w:val="28"/>
        </w:rPr>
        <w:lastRenderedPageBreak/>
        <w:t>Во многих организациях республики соглашения и коллективные договоры предусматривают мероприятия, направленные на решение острых проблем и конкретные обязательства по охране труда с учетом экономических возможностей.</w:t>
      </w:r>
    </w:p>
    <w:p w:rsidR="000E724C" w:rsidRPr="008F2A90" w:rsidRDefault="000E724C" w:rsidP="000E724C">
      <w:pPr>
        <w:ind w:firstLine="709"/>
        <w:jc w:val="both"/>
        <w:rPr>
          <w:sz w:val="28"/>
          <w:szCs w:val="28"/>
          <w:highlight w:val="yellow"/>
        </w:rPr>
      </w:pPr>
      <w:r>
        <w:rPr>
          <w:sz w:val="28"/>
          <w:szCs w:val="28"/>
        </w:rPr>
        <w:t>Вопросами общественного контроля за охраной труда в республике занимаются более 15 тысяч, избранных на предприятиях и в организациях уполномоченных (доверенных) лиц по охране труда. Они являются активными участниками разработки раздела «Охрана труда» коллективных договоров, принимают участие в составе комиссий по расследованию несчастных случаев на производстве, являются членами аттестационных комиссий, проводят информационную и разъяснительную работу.</w:t>
      </w:r>
    </w:p>
    <w:p w:rsidR="000E724C" w:rsidRPr="0095193E" w:rsidRDefault="000E724C" w:rsidP="000E724C">
      <w:pPr>
        <w:ind w:firstLine="709"/>
        <w:jc w:val="both"/>
        <w:rPr>
          <w:sz w:val="28"/>
          <w:szCs w:val="28"/>
        </w:rPr>
      </w:pPr>
      <w:r w:rsidRPr="00A65CF2">
        <w:rPr>
          <w:sz w:val="28"/>
          <w:szCs w:val="28"/>
        </w:rPr>
        <w:t>Функционирование системы социального партнерства способствует сохранению социальной стабильности в республике.</w:t>
      </w:r>
    </w:p>
    <w:p w:rsidR="000E724C" w:rsidRDefault="000E724C" w:rsidP="00E04B75">
      <w:pPr>
        <w:jc w:val="center"/>
        <w:rPr>
          <w:color w:val="000000"/>
        </w:rPr>
      </w:pPr>
    </w:p>
    <w:sectPr w:rsidR="000E724C" w:rsidSect="00585910">
      <w:pgSz w:w="11906" w:h="16838"/>
      <w:pgMar w:top="826" w:right="707" w:bottom="568"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02E" w:rsidRDefault="001F102E" w:rsidP="00025D6F">
      <w:r>
        <w:separator/>
      </w:r>
    </w:p>
  </w:endnote>
  <w:endnote w:type="continuationSeparator" w:id="0">
    <w:p w:rsidR="001F102E" w:rsidRDefault="001F102E" w:rsidP="00025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default"/>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989094"/>
      <w:docPartObj>
        <w:docPartGallery w:val="Page Numbers (Bottom of Page)"/>
        <w:docPartUnique/>
      </w:docPartObj>
    </w:sdtPr>
    <w:sdtEndPr/>
    <w:sdtContent>
      <w:p w:rsidR="00077DA3" w:rsidRDefault="001F102E">
        <w:pPr>
          <w:pStyle w:val="a5"/>
          <w:jc w:val="center"/>
        </w:pPr>
        <w:r>
          <w:fldChar w:fldCharType="begin"/>
        </w:r>
        <w:r>
          <w:instrText xml:space="preserve"> PAGE   \* MERGEFORMAT </w:instrText>
        </w:r>
        <w:r>
          <w:fldChar w:fldCharType="separate"/>
        </w:r>
        <w:r w:rsidR="005D741A">
          <w:rPr>
            <w:noProof/>
          </w:rPr>
          <w:t>64</w:t>
        </w:r>
        <w:r>
          <w:rPr>
            <w:noProof/>
          </w:rPr>
          <w:fldChar w:fldCharType="end"/>
        </w:r>
      </w:p>
    </w:sdtContent>
  </w:sdt>
  <w:p w:rsidR="00077DA3" w:rsidRDefault="00077DA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02E" w:rsidRDefault="001F102E" w:rsidP="00025D6F">
      <w:r>
        <w:separator/>
      </w:r>
    </w:p>
  </w:footnote>
  <w:footnote w:type="continuationSeparator" w:id="0">
    <w:p w:rsidR="001F102E" w:rsidRDefault="001F102E" w:rsidP="00025D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D80FD8A"/>
    <w:lvl w:ilvl="0">
      <w:start w:val="1"/>
      <w:numFmt w:val="decimal"/>
      <w:lvlText w:val="%1."/>
      <w:lvlJc w:val="left"/>
      <w:pPr>
        <w:tabs>
          <w:tab w:val="num" w:pos="1492"/>
        </w:tabs>
        <w:ind w:left="1492" w:hanging="360"/>
      </w:pPr>
    </w:lvl>
  </w:abstractNum>
  <w:abstractNum w:abstractNumId="1">
    <w:nsid w:val="FFFFFF7D"/>
    <w:multiLevelType w:val="singleLevel"/>
    <w:tmpl w:val="C98C8C12"/>
    <w:lvl w:ilvl="0">
      <w:start w:val="1"/>
      <w:numFmt w:val="decimal"/>
      <w:lvlText w:val="%1."/>
      <w:lvlJc w:val="left"/>
      <w:pPr>
        <w:tabs>
          <w:tab w:val="num" w:pos="1209"/>
        </w:tabs>
        <w:ind w:left="1209" w:hanging="360"/>
      </w:pPr>
    </w:lvl>
  </w:abstractNum>
  <w:abstractNum w:abstractNumId="2">
    <w:nsid w:val="FFFFFF7E"/>
    <w:multiLevelType w:val="singleLevel"/>
    <w:tmpl w:val="A99A21B6"/>
    <w:lvl w:ilvl="0">
      <w:start w:val="1"/>
      <w:numFmt w:val="decimal"/>
      <w:lvlText w:val="%1."/>
      <w:lvlJc w:val="left"/>
      <w:pPr>
        <w:tabs>
          <w:tab w:val="num" w:pos="926"/>
        </w:tabs>
        <w:ind w:left="926" w:hanging="360"/>
      </w:pPr>
    </w:lvl>
  </w:abstractNum>
  <w:abstractNum w:abstractNumId="3">
    <w:nsid w:val="FFFFFF7F"/>
    <w:multiLevelType w:val="singleLevel"/>
    <w:tmpl w:val="207C8396"/>
    <w:lvl w:ilvl="0">
      <w:start w:val="1"/>
      <w:numFmt w:val="decimal"/>
      <w:lvlText w:val="%1."/>
      <w:lvlJc w:val="left"/>
      <w:pPr>
        <w:tabs>
          <w:tab w:val="num" w:pos="643"/>
        </w:tabs>
        <w:ind w:left="643" w:hanging="360"/>
      </w:pPr>
    </w:lvl>
  </w:abstractNum>
  <w:abstractNum w:abstractNumId="4">
    <w:nsid w:val="FFFFFF80"/>
    <w:multiLevelType w:val="singleLevel"/>
    <w:tmpl w:val="3000CC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5EE4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37CA4D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34B94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6E2AC22"/>
    <w:lvl w:ilvl="0">
      <w:start w:val="1"/>
      <w:numFmt w:val="decimal"/>
      <w:lvlText w:val="%1."/>
      <w:lvlJc w:val="left"/>
      <w:pPr>
        <w:tabs>
          <w:tab w:val="num" w:pos="360"/>
        </w:tabs>
        <w:ind w:left="360" w:hanging="360"/>
      </w:pPr>
    </w:lvl>
  </w:abstractNum>
  <w:abstractNum w:abstractNumId="9">
    <w:nsid w:val="FFFFFF89"/>
    <w:multiLevelType w:val="singleLevel"/>
    <w:tmpl w:val="9B98C190"/>
    <w:lvl w:ilvl="0">
      <w:start w:val="1"/>
      <w:numFmt w:val="bullet"/>
      <w:lvlText w:val=""/>
      <w:lvlJc w:val="left"/>
      <w:pPr>
        <w:tabs>
          <w:tab w:val="num" w:pos="360"/>
        </w:tabs>
        <w:ind w:left="360" w:hanging="360"/>
      </w:pPr>
      <w:rPr>
        <w:rFonts w:ascii="Symbol" w:hAnsi="Symbol" w:hint="default"/>
      </w:rPr>
    </w:lvl>
  </w:abstractNum>
  <w:abstractNum w:abstractNumId="10">
    <w:nsid w:val="0D0D68B5"/>
    <w:multiLevelType w:val="hybridMultilevel"/>
    <w:tmpl w:val="794A7E88"/>
    <w:lvl w:ilvl="0" w:tplc="11287198">
      <w:start w:val="1"/>
      <w:numFmt w:val="bullet"/>
      <w:lvlText w:val=""/>
      <w:lvlJc w:val="left"/>
      <w:pPr>
        <w:tabs>
          <w:tab w:val="num" w:pos="1960"/>
        </w:tabs>
        <w:ind w:left="196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11">
    <w:nsid w:val="0EDF4548"/>
    <w:multiLevelType w:val="hybridMultilevel"/>
    <w:tmpl w:val="36EA30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FEE4680"/>
    <w:multiLevelType w:val="hybridMultilevel"/>
    <w:tmpl w:val="B78E6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693866"/>
    <w:multiLevelType w:val="hybridMultilevel"/>
    <w:tmpl w:val="C8DA07E8"/>
    <w:lvl w:ilvl="0" w:tplc="04190001">
      <w:start w:val="1"/>
      <w:numFmt w:val="bullet"/>
      <w:lvlText w:val=""/>
      <w:lvlJc w:val="left"/>
      <w:pPr>
        <w:ind w:left="8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75548B2"/>
    <w:multiLevelType w:val="multilevel"/>
    <w:tmpl w:val="76EA4D5E"/>
    <w:lvl w:ilvl="0">
      <w:start w:val="1"/>
      <w:numFmt w:val="upperRoman"/>
      <w:pStyle w:val="9"/>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15">
    <w:nsid w:val="1E1B3153"/>
    <w:multiLevelType w:val="hybridMultilevel"/>
    <w:tmpl w:val="E9AE434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FED6DDF"/>
    <w:multiLevelType w:val="hybridMultilevel"/>
    <w:tmpl w:val="88CA1AD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7">
    <w:nsid w:val="243255AE"/>
    <w:multiLevelType w:val="multilevel"/>
    <w:tmpl w:val="E36662D0"/>
    <w:lvl w:ilvl="0">
      <w:start w:val="1"/>
      <w:numFmt w:val="decimal"/>
      <w:lvlText w:val="%1."/>
      <w:lvlJc w:val="left"/>
      <w:pPr>
        <w:ind w:left="644"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724" w:hanging="144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2084" w:hanging="1800"/>
      </w:pPr>
      <w:rPr>
        <w:rFonts w:hint="default"/>
        <w:b/>
      </w:rPr>
    </w:lvl>
    <w:lvl w:ilvl="7">
      <w:start w:val="1"/>
      <w:numFmt w:val="decimal"/>
      <w:isLgl/>
      <w:lvlText w:val="%1.%2.%3.%4.%5.%6.%7.%8."/>
      <w:lvlJc w:val="left"/>
      <w:pPr>
        <w:ind w:left="2444" w:hanging="2160"/>
      </w:pPr>
      <w:rPr>
        <w:rFonts w:hint="default"/>
        <w:b/>
      </w:rPr>
    </w:lvl>
    <w:lvl w:ilvl="8">
      <w:start w:val="1"/>
      <w:numFmt w:val="decimal"/>
      <w:isLgl/>
      <w:lvlText w:val="%1.%2.%3.%4.%5.%6.%7.%8.%9."/>
      <w:lvlJc w:val="left"/>
      <w:pPr>
        <w:ind w:left="2444" w:hanging="2160"/>
      </w:pPr>
      <w:rPr>
        <w:rFonts w:hint="default"/>
        <w:b/>
      </w:rPr>
    </w:lvl>
  </w:abstractNum>
  <w:abstractNum w:abstractNumId="18">
    <w:nsid w:val="28D067FF"/>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nsid w:val="291C4D9C"/>
    <w:multiLevelType w:val="hybridMultilevel"/>
    <w:tmpl w:val="45E281A8"/>
    <w:lvl w:ilvl="0" w:tplc="11287198">
      <w:start w:val="1"/>
      <w:numFmt w:val="bullet"/>
      <w:lvlText w:val=""/>
      <w:lvlJc w:val="left"/>
      <w:pPr>
        <w:tabs>
          <w:tab w:val="num" w:pos="1990"/>
        </w:tabs>
        <w:ind w:left="1990" w:hanging="36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0">
    <w:nsid w:val="29334F46"/>
    <w:multiLevelType w:val="hybridMultilevel"/>
    <w:tmpl w:val="CCFA4708"/>
    <w:lvl w:ilvl="0" w:tplc="11287198">
      <w:start w:val="1"/>
      <w:numFmt w:val="bullet"/>
      <w:lvlText w:val=""/>
      <w:lvlJc w:val="left"/>
      <w:pPr>
        <w:tabs>
          <w:tab w:val="num" w:pos="1650"/>
        </w:tabs>
        <w:ind w:left="165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2DDA3610"/>
    <w:multiLevelType w:val="hybridMultilevel"/>
    <w:tmpl w:val="76C28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1A02FB"/>
    <w:multiLevelType w:val="hybridMultilevel"/>
    <w:tmpl w:val="040EC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B5A2C80"/>
    <w:multiLevelType w:val="hybridMultilevel"/>
    <w:tmpl w:val="B762C9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009600E"/>
    <w:multiLevelType w:val="multilevel"/>
    <w:tmpl w:val="A03CA41E"/>
    <w:lvl w:ilvl="0">
      <w:start w:val="1"/>
      <w:numFmt w:val="decimal"/>
      <w:lvlText w:val="%1."/>
      <w:lvlJc w:val="left"/>
      <w:pPr>
        <w:tabs>
          <w:tab w:val="num" w:pos="435"/>
        </w:tabs>
        <w:ind w:left="435" w:hanging="435"/>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25">
    <w:nsid w:val="442A53C0"/>
    <w:multiLevelType w:val="hybridMultilevel"/>
    <w:tmpl w:val="7E58647E"/>
    <w:lvl w:ilvl="0" w:tplc="1128719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26">
    <w:nsid w:val="45F874E5"/>
    <w:multiLevelType w:val="hybridMultilevel"/>
    <w:tmpl w:val="79E4C4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0EE74ED"/>
    <w:multiLevelType w:val="hybridMultilevel"/>
    <w:tmpl w:val="109EFA3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4FD45F0"/>
    <w:multiLevelType w:val="hybridMultilevel"/>
    <w:tmpl w:val="AE163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FD2388"/>
    <w:multiLevelType w:val="hybridMultilevel"/>
    <w:tmpl w:val="C2326B58"/>
    <w:lvl w:ilvl="0" w:tplc="1128719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10"/>
        </w:tabs>
        <w:ind w:left="510" w:hanging="360"/>
      </w:pPr>
      <w:rPr>
        <w:rFonts w:ascii="Courier New" w:hAnsi="Courier New" w:cs="Courier New" w:hint="default"/>
      </w:rPr>
    </w:lvl>
    <w:lvl w:ilvl="2" w:tplc="04190005" w:tentative="1">
      <w:start w:val="1"/>
      <w:numFmt w:val="bullet"/>
      <w:lvlText w:val=""/>
      <w:lvlJc w:val="left"/>
      <w:pPr>
        <w:tabs>
          <w:tab w:val="num" w:pos="1230"/>
        </w:tabs>
        <w:ind w:left="1230" w:hanging="360"/>
      </w:pPr>
      <w:rPr>
        <w:rFonts w:ascii="Wingdings" w:hAnsi="Wingdings" w:hint="default"/>
      </w:rPr>
    </w:lvl>
    <w:lvl w:ilvl="3" w:tplc="04190001" w:tentative="1">
      <w:start w:val="1"/>
      <w:numFmt w:val="bullet"/>
      <w:lvlText w:val=""/>
      <w:lvlJc w:val="left"/>
      <w:pPr>
        <w:tabs>
          <w:tab w:val="num" w:pos="1950"/>
        </w:tabs>
        <w:ind w:left="1950" w:hanging="360"/>
      </w:pPr>
      <w:rPr>
        <w:rFonts w:ascii="Symbol" w:hAnsi="Symbol" w:hint="default"/>
      </w:rPr>
    </w:lvl>
    <w:lvl w:ilvl="4" w:tplc="04190003" w:tentative="1">
      <w:start w:val="1"/>
      <w:numFmt w:val="bullet"/>
      <w:lvlText w:val="o"/>
      <w:lvlJc w:val="left"/>
      <w:pPr>
        <w:tabs>
          <w:tab w:val="num" w:pos="2670"/>
        </w:tabs>
        <w:ind w:left="2670" w:hanging="360"/>
      </w:pPr>
      <w:rPr>
        <w:rFonts w:ascii="Courier New" w:hAnsi="Courier New" w:cs="Courier New" w:hint="default"/>
      </w:rPr>
    </w:lvl>
    <w:lvl w:ilvl="5" w:tplc="04190005" w:tentative="1">
      <w:start w:val="1"/>
      <w:numFmt w:val="bullet"/>
      <w:lvlText w:val=""/>
      <w:lvlJc w:val="left"/>
      <w:pPr>
        <w:tabs>
          <w:tab w:val="num" w:pos="3390"/>
        </w:tabs>
        <w:ind w:left="3390" w:hanging="360"/>
      </w:pPr>
      <w:rPr>
        <w:rFonts w:ascii="Wingdings" w:hAnsi="Wingdings" w:hint="default"/>
      </w:rPr>
    </w:lvl>
    <w:lvl w:ilvl="6" w:tplc="04190001" w:tentative="1">
      <w:start w:val="1"/>
      <w:numFmt w:val="bullet"/>
      <w:lvlText w:val=""/>
      <w:lvlJc w:val="left"/>
      <w:pPr>
        <w:tabs>
          <w:tab w:val="num" w:pos="4110"/>
        </w:tabs>
        <w:ind w:left="4110" w:hanging="360"/>
      </w:pPr>
      <w:rPr>
        <w:rFonts w:ascii="Symbol" w:hAnsi="Symbol" w:hint="default"/>
      </w:rPr>
    </w:lvl>
    <w:lvl w:ilvl="7" w:tplc="04190003" w:tentative="1">
      <w:start w:val="1"/>
      <w:numFmt w:val="bullet"/>
      <w:lvlText w:val="o"/>
      <w:lvlJc w:val="left"/>
      <w:pPr>
        <w:tabs>
          <w:tab w:val="num" w:pos="4830"/>
        </w:tabs>
        <w:ind w:left="4830" w:hanging="360"/>
      </w:pPr>
      <w:rPr>
        <w:rFonts w:ascii="Courier New" w:hAnsi="Courier New" w:cs="Courier New" w:hint="default"/>
      </w:rPr>
    </w:lvl>
    <w:lvl w:ilvl="8" w:tplc="04190005" w:tentative="1">
      <w:start w:val="1"/>
      <w:numFmt w:val="bullet"/>
      <w:lvlText w:val=""/>
      <w:lvlJc w:val="left"/>
      <w:pPr>
        <w:tabs>
          <w:tab w:val="num" w:pos="5550"/>
        </w:tabs>
        <w:ind w:left="5550" w:hanging="360"/>
      </w:pPr>
      <w:rPr>
        <w:rFonts w:ascii="Wingdings" w:hAnsi="Wingdings" w:hint="default"/>
      </w:rPr>
    </w:lvl>
  </w:abstractNum>
  <w:abstractNum w:abstractNumId="30">
    <w:nsid w:val="565F334A"/>
    <w:multiLevelType w:val="hybridMultilevel"/>
    <w:tmpl w:val="DA92D3D8"/>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31">
    <w:nsid w:val="56EC6193"/>
    <w:multiLevelType w:val="hybridMultilevel"/>
    <w:tmpl w:val="1080690E"/>
    <w:lvl w:ilvl="0" w:tplc="04190005">
      <w:start w:val="1"/>
      <w:numFmt w:val="bullet"/>
      <w:lvlText w:val=""/>
      <w:lvlJc w:val="left"/>
      <w:pPr>
        <w:tabs>
          <w:tab w:val="num" w:pos="720"/>
        </w:tabs>
        <w:ind w:left="720" w:hanging="360"/>
      </w:pPr>
      <w:rPr>
        <w:rFonts w:ascii="Wingdings" w:hAnsi="Wingdings" w:hint="default"/>
      </w:rPr>
    </w:lvl>
    <w:lvl w:ilvl="1" w:tplc="1128719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7860183"/>
    <w:multiLevelType w:val="multilevel"/>
    <w:tmpl w:val="3C32D5E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9D80B96"/>
    <w:multiLevelType w:val="multilevel"/>
    <w:tmpl w:val="6BE6CFC8"/>
    <w:lvl w:ilvl="0">
      <w:start w:val="3"/>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5F160FA6"/>
    <w:multiLevelType w:val="multilevel"/>
    <w:tmpl w:val="271CBC1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60667A84"/>
    <w:multiLevelType w:val="multilevel"/>
    <w:tmpl w:val="E1D09D8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288"/>
        </w:tabs>
        <w:ind w:left="1288" w:hanging="720"/>
      </w:pPr>
      <w:rPr>
        <w:rFonts w:hint="default"/>
        <w:b/>
      </w:rPr>
    </w:lvl>
    <w:lvl w:ilvl="2">
      <w:start w:val="1"/>
      <w:numFmt w:val="decimal"/>
      <w:isLgl/>
      <w:lvlText w:val="%1.%2.%3."/>
      <w:lvlJc w:val="left"/>
      <w:pPr>
        <w:tabs>
          <w:tab w:val="num" w:pos="2160"/>
        </w:tabs>
        <w:ind w:left="2160" w:hanging="720"/>
      </w:pPr>
      <w:rPr>
        <w:rFonts w:hint="default"/>
        <w:b/>
      </w:rPr>
    </w:lvl>
    <w:lvl w:ilvl="3">
      <w:start w:val="1"/>
      <w:numFmt w:val="decimal"/>
      <w:isLgl/>
      <w:lvlText w:val="%1.%2.%3.%4."/>
      <w:lvlJc w:val="left"/>
      <w:pPr>
        <w:tabs>
          <w:tab w:val="num" w:pos="3240"/>
        </w:tabs>
        <w:ind w:left="3240" w:hanging="1080"/>
      </w:pPr>
      <w:rPr>
        <w:rFonts w:hint="default"/>
        <w:b/>
      </w:rPr>
    </w:lvl>
    <w:lvl w:ilvl="4">
      <w:start w:val="1"/>
      <w:numFmt w:val="decimal"/>
      <w:isLgl/>
      <w:lvlText w:val="%1.%2.%3.%4.%5."/>
      <w:lvlJc w:val="left"/>
      <w:pPr>
        <w:tabs>
          <w:tab w:val="num" w:pos="3960"/>
        </w:tabs>
        <w:ind w:left="3960" w:hanging="1080"/>
      </w:pPr>
      <w:rPr>
        <w:rFonts w:hint="default"/>
        <w:b/>
      </w:rPr>
    </w:lvl>
    <w:lvl w:ilvl="5">
      <w:start w:val="1"/>
      <w:numFmt w:val="decimal"/>
      <w:isLgl/>
      <w:lvlText w:val="%1.%2.%3.%4.%5.%6."/>
      <w:lvlJc w:val="left"/>
      <w:pPr>
        <w:tabs>
          <w:tab w:val="num" w:pos="5040"/>
        </w:tabs>
        <w:ind w:left="5040" w:hanging="1440"/>
      </w:pPr>
      <w:rPr>
        <w:rFonts w:hint="default"/>
        <w:b/>
      </w:rPr>
    </w:lvl>
    <w:lvl w:ilvl="6">
      <w:start w:val="1"/>
      <w:numFmt w:val="decimal"/>
      <w:isLgl/>
      <w:lvlText w:val="%1.%2.%3.%4.%5.%6.%7."/>
      <w:lvlJc w:val="left"/>
      <w:pPr>
        <w:tabs>
          <w:tab w:val="num" w:pos="6120"/>
        </w:tabs>
        <w:ind w:left="6120" w:hanging="1800"/>
      </w:pPr>
      <w:rPr>
        <w:rFonts w:hint="default"/>
        <w:b/>
      </w:rPr>
    </w:lvl>
    <w:lvl w:ilvl="7">
      <w:start w:val="1"/>
      <w:numFmt w:val="decimal"/>
      <w:isLgl/>
      <w:lvlText w:val="%1.%2.%3.%4.%5.%6.%7.%8."/>
      <w:lvlJc w:val="left"/>
      <w:pPr>
        <w:tabs>
          <w:tab w:val="num" w:pos="6840"/>
        </w:tabs>
        <w:ind w:left="6840" w:hanging="1800"/>
      </w:pPr>
      <w:rPr>
        <w:rFonts w:hint="default"/>
        <w:b/>
      </w:rPr>
    </w:lvl>
    <w:lvl w:ilvl="8">
      <w:start w:val="1"/>
      <w:numFmt w:val="decimal"/>
      <w:isLgl/>
      <w:lvlText w:val="%1.%2.%3.%4.%5.%6.%7.%8.%9."/>
      <w:lvlJc w:val="left"/>
      <w:pPr>
        <w:tabs>
          <w:tab w:val="num" w:pos="7920"/>
        </w:tabs>
        <w:ind w:left="7920" w:hanging="2160"/>
      </w:pPr>
      <w:rPr>
        <w:rFonts w:hint="default"/>
        <w:b/>
      </w:rPr>
    </w:lvl>
  </w:abstractNum>
  <w:abstractNum w:abstractNumId="36">
    <w:nsid w:val="61524DB8"/>
    <w:multiLevelType w:val="hybridMultilevel"/>
    <w:tmpl w:val="B29CA9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16E1453"/>
    <w:multiLevelType w:val="hybridMultilevel"/>
    <w:tmpl w:val="E72C01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382CC1"/>
    <w:multiLevelType w:val="hybridMultilevel"/>
    <w:tmpl w:val="33C0D024"/>
    <w:lvl w:ilvl="0" w:tplc="11287198">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210"/>
        </w:tabs>
        <w:ind w:left="1210" w:hanging="360"/>
      </w:pPr>
      <w:rPr>
        <w:rFonts w:ascii="Courier New" w:hAnsi="Courier New" w:cs="Courier New" w:hint="default"/>
      </w:rPr>
    </w:lvl>
    <w:lvl w:ilvl="2" w:tplc="04190005" w:tentative="1">
      <w:start w:val="1"/>
      <w:numFmt w:val="bullet"/>
      <w:lvlText w:val=""/>
      <w:lvlJc w:val="left"/>
      <w:pPr>
        <w:tabs>
          <w:tab w:val="num" w:pos="1930"/>
        </w:tabs>
        <w:ind w:left="1930" w:hanging="360"/>
      </w:pPr>
      <w:rPr>
        <w:rFonts w:ascii="Wingdings" w:hAnsi="Wingdings" w:hint="default"/>
      </w:rPr>
    </w:lvl>
    <w:lvl w:ilvl="3" w:tplc="04190001" w:tentative="1">
      <w:start w:val="1"/>
      <w:numFmt w:val="bullet"/>
      <w:lvlText w:val=""/>
      <w:lvlJc w:val="left"/>
      <w:pPr>
        <w:tabs>
          <w:tab w:val="num" w:pos="2650"/>
        </w:tabs>
        <w:ind w:left="2650" w:hanging="360"/>
      </w:pPr>
      <w:rPr>
        <w:rFonts w:ascii="Symbol" w:hAnsi="Symbol" w:hint="default"/>
      </w:rPr>
    </w:lvl>
    <w:lvl w:ilvl="4" w:tplc="04190003" w:tentative="1">
      <w:start w:val="1"/>
      <w:numFmt w:val="bullet"/>
      <w:lvlText w:val="o"/>
      <w:lvlJc w:val="left"/>
      <w:pPr>
        <w:tabs>
          <w:tab w:val="num" w:pos="3370"/>
        </w:tabs>
        <w:ind w:left="3370" w:hanging="360"/>
      </w:pPr>
      <w:rPr>
        <w:rFonts w:ascii="Courier New" w:hAnsi="Courier New" w:cs="Courier New" w:hint="default"/>
      </w:rPr>
    </w:lvl>
    <w:lvl w:ilvl="5" w:tplc="04190005" w:tentative="1">
      <w:start w:val="1"/>
      <w:numFmt w:val="bullet"/>
      <w:lvlText w:val=""/>
      <w:lvlJc w:val="left"/>
      <w:pPr>
        <w:tabs>
          <w:tab w:val="num" w:pos="4090"/>
        </w:tabs>
        <w:ind w:left="4090" w:hanging="360"/>
      </w:pPr>
      <w:rPr>
        <w:rFonts w:ascii="Wingdings" w:hAnsi="Wingdings" w:hint="default"/>
      </w:rPr>
    </w:lvl>
    <w:lvl w:ilvl="6" w:tplc="04190001" w:tentative="1">
      <w:start w:val="1"/>
      <w:numFmt w:val="bullet"/>
      <w:lvlText w:val=""/>
      <w:lvlJc w:val="left"/>
      <w:pPr>
        <w:tabs>
          <w:tab w:val="num" w:pos="4810"/>
        </w:tabs>
        <w:ind w:left="4810" w:hanging="360"/>
      </w:pPr>
      <w:rPr>
        <w:rFonts w:ascii="Symbol" w:hAnsi="Symbol" w:hint="default"/>
      </w:rPr>
    </w:lvl>
    <w:lvl w:ilvl="7" w:tplc="04190003" w:tentative="1">
      <w:start w:val="1"/>
      <w:numFmt w:val="bullet"/>
      <w:lvlText w:val="o"/>
      <w:lvlJc w:val="left"/>
      <w:pPr>
        <w:tabs>
          <w:tab w:val="num" w:pos="5530"/>
        </w:tabs>
        <w:ind w:left="5530" w:hanging="360"/>
      </w:pPr>
      <w:rPr>
        <w:rFonts w:ascii="Courier New" w:hAnsi="Courier New" w:cs="Courier New" w:hint="default"/>
      </w:rPr>
    </w:lvl>
    <w:lvl w:ilvl="8" w:tplc="04190005" w:tentative="1">
      <w:start w:val="1"/>
      <w:numFmt w:val="bullet"/>
      <w:lvlText w:val=""/>
      <w:lvlJc w:val="left"/>
      <w:pPr>
        <w:tabs>
          <w:tab w:val="num" w:pos="6250"/>
        </w:tabs>
        <w:ind w:left="6250" w:hanging="360"/>
      </w:pPr>
      <w:rPr>
        <w:rFonts w:ascii="Wingdings" w:hAnsi="Wingdings" w:hint="default"/>
      </w:rPr>
    </w:lvl>
  </w:abstractNum>
  <w:abstractNum w:abstractNumId="39">
    <w:nsid w:val="6A1500BD"/>
    <w:multiLevelType w:val="multilevel"/>
    <w:tmpl w:val="FCA01A74"/>
    <w:lvl w:ilvl="0">
      <w:numFmt w:val="bullet"/>
      <w:lvlText w:val="•"/>
      <w:lvlJc w:val="left"/>
      <w:rPr>
        <w:rFonts w:ascii="StarSymbol" w:eastAsia="StarSymbol" w:hAnsi="StarSymbol" w:cs="StarSymbol"/>
        <w:sz w:val="18"/>
        <w:szCs w:val="18"/>
      </w:rPr>
    </w:lvl>
    <w:lvl w:ilvl="1">
      <w:numFmt w:val="bullet"/>
      <w:lvlText w:val="◦"/>
      <w:lvlJc w:val="left"/>
      <w:rPr>
        <w:rFonts w:ascii="StarSymbol" w:eastAsia="StarSymbol" w:hAnsi="StarSymbol" w:cs="StarSymbol"/>
        <w:sz w:val="18"/>
        <w:szCs w:val="18"/>
      </w:rPr>
    </w:lvl>
    <w:lvl w:ilvl="2">
      <w:numFmt w:val="bullet"/>
      <w:lvlText w:val="▪"/>
      <w:lvlJc w:val="left"/>
      <w:rPr>
        <w:rFonts w:ascii="StarSymbol" w:eastAsia="StarSymbol" w:hAnsi="StarSymbol" w:cs="StarSymbol"/>
        <w:sz w:val="18"/>
        <w:szCs w:val="18"/>
      </w:rPr>
    </w:lvl>
    <w:lvl w:ilvl="3">
      <w:numFmt w:val="bullet"/>
      <w:lvlText w:val="•"/>
      <w:lvlJc w:val="left"/>
      <w:rPr>
        <w:rFonts w:ascii="StarSymbol" w:eastAsia="StarSymbol" w:hAnsi="StarSymbol" w:cs="StarSymbol"/>
        <w:sz w:val="18"/>
        <w:szCs w:val="18"/>
      </w:rPr>
    </w:lvl>
    <w:lvl w:ilvl="4">
      <w:numFmt w:val="bullet"/>
      <w:lvlText w:val="◦"/>
      <w:lvlJc w:val="left"/>
      <w:rPr>
        <w:rFonts w:ascii="StarSymbol" w:eastAsia="StarSymbol" w:hAnsi="StarSymbol" w:cs="StarSymbol"/>
        <w:sz w:val="18"/>
        <w:szCs w:val="18"/>
      </w:rPr>
    </w:lvl>
    <w:lvl w:ilvl="5">
      <w:numFmt w:val="bullet"/>
      <w:lvlText w:val="▪"/>
      <w:lvlJc w:val="left"/>
      <w:rPr>
        <w:rFonts w:ascii="StarSymbol" w:eastAsia="StarSymbol" w:hAnsi="StarSymbol" w:cs="StarSymbol"/>
        <w:sz w:val="18"/>
        <w:szCs w:val="18"/>
      </w:rPr>
    </w:lvl>
    <w:lvl w:ilvl="6">
      <w:numFmt w:val="bullet"/>
      <w:lvlText w:val="•"/>
      <w:lvlJc w:val="left"/>
      <w:rPr>
        <w:rFonts w:ascii="StarSymbol" w:eastAsia="StarSymbol" w:hAnsi="StarSymbol" w:cs="StarSymbol"/>
        <w:sz w:val="18"/>
        <w:szCs w:val="18"/>
      </w:rPr>
    </w:lvl>
    <w:lvl w:ilvl="7">
      <w:numFmt w:val="bullet"/>
      <w:lvlText w:val="◦"/>
      <w:lvlJc w:val="left"/>
      <w:rPr>
        <w:rFonts w:ascii="StarSymbol" w:eastAsia="StarSymbol" w:hAnsi="StarSymbol" w:cs="StarSymbol"/>
        <w:sz w:val="18"/>
        <w:szCs w:val="18"/>
      </w:rPr>
    </w:lvl>
    <w:lvl w:ilvl="8">
      <w:numFmt w:val="bullet"/>
      <w:lvlText w:val="▪"/>
      <w:lvlJc w:val="left"/>
      <w:rPr>
        <w:rFonts w:ascii="StarSymbol" w:eastAsia="StarSymbol" w:hAnsi="StarSymbol" w:cs="StarSymbol"/>
        <w:sz w:val="18"/>
        <w:szCs w:val="18"/>
      </w:rPr>
    </w:lvl>
  </w:abstractNum>
  <w:abstractNum w:abstractNumId="40">
    <w:nsid w:val="6CBC29FA"/>
    <w:multiLevelType w:val="hybridMultilevel"/>
    <w:tmpl w:val="52F8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CEA283D"/>
    <w:multiLevelType w:val="hybridMultilevel"/>
    <w:tmpl w:val="C136B6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72E05AD4"/>
    <w:multiLevelType w:val="hybridMultilevel"/>
    <w:tmpl w:val="88F0F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D16EB1"/>
    <w:multiLevelType w:val="hybridMultilevel"/>
    <w:tmpl w:val="EB54B10A"/>
    <w:lvl w:ilvl="0" w:tplc="74067186">
      <w:start w:val="1"/>
      <w:numFmt w:val="decimal"/>
      <w:lvlText w:val="%1."/>
      <w:lvlJc w:val="left"/>
      <w:pPr>
        <w:ind w:left="1501" w:hanging="360"/>
      </w:pPr>
      <w:rPr>
        <w:rFonts w:ascii="Times New Roman" w:eastAsia="Times New Roman" w:hAnsi="Times New Roman" w:cs="Times New Roman"/>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44">
    <w:nsid w:val="78524202"/>
    <w:multiLevelType w:val="hybridMultilevel"/>
    <w:tmpl w:val="B7B6693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4"/>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31"/>
  </w:num>
  <w:num w:numId="5">
    <w:abstractNumId w:val="27"/>
  </w:num>
  <w:num w:numId="6">
    <w:abstractNumId w:val="12"/>
  </w:num>
  <w:num w:numId="7">
    <w:abstractNumId w:val="36"/>
  </w:num>
  <w:num w:numId="8">
    <w:abstractNumId w:val="41"/>
  </w:num>
  <w:num w:numId="9">
    <w:abstractNumId w:val="22"/>
  </w:num>
  <w:num w:numId="10">
    <w:abstractNumId w:val="33"/>
  </w:num>
  <w:num w:numId="11">
    <w:abstractNumId w:val="37"/>
  </w:num>
  <w:num w:numId="12">
    <w:abstractNumId w:val="23"/>
  </w:num>
  <w:num w:numId="13">
    <w:abstractNumId w:val="26"/>
  </w:num>
  <w:num w:numId="14">
    <w:abstractNumId w:val="16"/>
  </w:num>
  <w:num w:numId="15">
    <w:abstractNumId w:val="44"/>
  </w:num>
  <w:num w:numId="16">
    <w:abstractNumId w:val="43"/>
  </w:num>
  <w:num w:numId="17">
    <w:abstractNumId w:val="30"/>
  </w:num>
  <w:num w:numId="18">
    <w:abstractNumId w:val="17"/>
  </w:num>
  <w:num w:numId="19">
    <w:abstractNumId w:val="15"/>
  </w:num>
  <w:num w:numId="20">
    <w:abstractNumId w:val="40"/>
  </w:num>
  <w:num w:numId="21">
    <w:abstractNumId w:val="21"/>
  </w:num>
  <w:num w:numId="22">
    <w:abstractNumId w:val="13"/>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9"/>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9"/>
  </w:num>
  <w:num w:numId="38">
    <w:abstractNumId w:val="25"/>
  </w:num>
  <w:num w:numId="39">
    <w:abstractNumId w:val="32"/>
  </w:num>
  <w:num w:numId="40">
    <w:abstractNumId w:val="18"/>
  </w:num>
  <w:num w:numId="41">
    <w:abstractNumId w:val="20"/>
  </w:num>
  <w:num w:numId="42">
    <w:abstractNumId w:val="29"/>
  </w:num>
  <w:num w:numId="43">
    <w:abstractNumId w:val="10"/>
  </w:num>
  <w:num w:numId="44">
    <w:abstractNumId w:val="38"/>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CA5"/>
    <w:rsid w:val="000001FB"/>
    <w:rsid w:val="000004B8"/>
    <w:rsid w:val="00002B1E"/>
    <w:rsid w:val="00002E94"/>
    <w:rsid w:val="00003D2E"/>
    <w:rsid w:val="0000555A"/>
    <w:rsid w:val="00006762"/>
    <w:rsid w:val="00006A8D"/>
    <w:rsid w:val="00007FB8"/>
    <w:rsid w:val="00011F11"/>
    <w:rsid w:val="00016799"/>
    <w:rsid w:val="00016CBF"/>
    <w:rsid w:val="00017872"/>
    <w:rsid w:val="0002066A"/>
    <w:rsid w:val="0002068A"/>
    <w:rsid w:val="0002133D"/>
    <w:rsid w:val="000225DF"/>
    <w:rsid w:val="00023877"/>
    <w:rsid w:val="00025D6F"/>
    <w:rsid w:val="000261E8"/>
    <w:rsid w:val="000274AB"/>
    <w:rsid w:val="00027C55"/>
    <w:rsid w:val="00031417"/>
    <w:rsid w:val="00033436"/>
    <w:rsid w:val="00033A82"/>
    <w:rsid w:val="00036A25"/>
    <w:rsid w:val="00036BDB"/>
    <w:rsid w:val="00040173"/>
    <w:rsid w:val="00040655"/>
    <w:rsid w:val="0004274C"/>
    <w:rsid w:val="000429F1"/>
    <w:rsid w:val="00042C34"/>
    <w:rsid w:val="0004343C"/>
    <w:rsid w:val="00044CB9"/>
    <w:rsid w:val="00045E71"/>
    <w:rsid w:val="00047390"/>
    <w:rsid w:val="00047617"/>
    <w:rsid w:val="00047ED1"/>
    <w:rsid w:val="00050D84"/>
    <w:rsid w:val="00052332"/>
    <w:rsid w:val="00053A80"/>
    <w:rsid w:val="00054662"/>
    <w:rsid w:val="00054701"/>
    <w:rsid w:val="00054AC8"/>
    <w:rsid w:val="0005500E"/>
    <w:rsid w:val="000565B8"/>
    <w:rsid w:val="00056CFC"/>
    <w:rsid w:val="00061206"/>
    <w:rsid w:val="000616CC"/>
    <w:rsid w:val="0006294B"/>
    <w:rsid w:val="00063066"/>
    <w:rsid w:val="00065480"/>
    <w:rsid w:val="00065C59"/>
    <w:rsid w:val="00065EC3"/>
    <w:rsid w:val="00066233"/>
    <w:rsid w:val="00066D43"/>
    <w:rsid w:val="00070614"/>
    <w:rsid w:val="000709AD"/>
    <w:rsid w:val="00070D8B"/>
    <w:rsid w:val="00071200"/>
    <w:rsid w:val="0007285F"/>
    <w:rsid w:val="00074106"/>
    <w:rsid w:val="000752D7"/>
    <w:rsid w:val="0007569F"/>
    <w:rsid w:val="00075BD4"/>
    <w:rsid w:val="0007678F"/>
    <w:rsid w:val="00077DA3"/>
    <w:rsid w:val="00080666"/>
    <w:rsid w:val="000807B1"/>
    <w:rsid w:val="00082ADD"/>
    <w:rsid w:val="0008421E"/>
    <w:rsid w:val="00084623"/>
    <w:rsid w:val="00086E98"/>
    <w:rsid w:val="000900F8"/>
    <w:rsid w:val="00090E5D"/>
    <w:rsid w:val="00091CE0"/>
    <w:rsid w:val="00092FB1"/>
    <w:rsid w:val="00093EDF"/>
    <w:rsid w:val="00094712"/>
    <w:rsid w:val="00094B0B"/>
    <w:rsid w:val="00094E99"/>
    <w:rsid w:val="00095F3C"/>
    <w:rsid w:val="000961F7"/>
    <w:rsid w:val="00097024"/>
    <w:rsid w:val="00097B92"/>
    <w:rsid w:val="00097CB5"/>
    <w:rsid w:val="000A0845"/>
    <w:rsid w:val="000A0FF1"/>
    <w:rsid w:val="000A1749"/>
    <w:rsid w:val="000A21E2"/>
    <w:rsid w:val="000A2EEC"/>
    <w:rsid w:val="000A3998"/>
    <w:rsid w:val="000A4427"/>
    <w:rsid w:val="000A588F"/>
    <w:rsid w:val="000B16DA"/>
    <w:rsid w:val="000B2039"/>
    <w:rsid w:val="000B395B"/>
    <w:rsid w:val="000B5B7B"/>
    <w:rsid w:val="000B651C"/>
    <w:rsid w:val="000B6C35"/>
    <w:rsid w:val="000B707B"/>
    <w:rsid w:val="000C367D"/>
    <w:rsid w:val="000C393B"/>
    <w:rsid w:val="000C51B7"/>
    <w:rsid w:val="000C5A06"/>
    <w:rsid w:val="000C6FC9"/>
    <w:rsid w:val="000D00C7"/>
    <w:rsid w:val="000D0364"/>
    <w:rsid w:val="000D0A27"/>
    <w:rsid w:val="000D0A86"/>
    <w:rsid w:val="000D1642"/>
    <w:rsid w:val="000D2038"/>
    <w:rsid w:val="000D2269"/>
    <w:rsid w:val="000D5411"/>
    <w:rsid w:val="000D5DAC"/>
    <w:rsid w:val="000D66B2"/>
    <w:rsid w:val="000D6A9B"/>
    <w:rsid w:val="000D78DD"/>
    <w:rsid w:val="000E0299"/>
    <w:rsid w:val="000E09E7"/>
    <w:rsid w:val="000E131C"/>
    <w:rsid w:val="000E2FE4"/>
    <w:rsid w:val="000E37B4"/>
    <w:rsid w:val="000E52B5"/>
    <w:rsid w:val="000E6C96"/>
    <w:rsid w:val="000E724C"/>
    <w:rsid w:val="000F16D3"/>
    <w:rsid w:val="000F2C3D"/>
    <w:rsid w:val="000F3D21"/>
    <w:rsid w:val="000F4740"/>
    <w:rsid w:val="000F6A02"/>
    <w:rsid w:val="000F763A"/>
    <w:rsid w:val="00100FAB"/>
    <w:rsid w:val="00101569"/>
    <w:rsid w:val="001019BA"/>
    <w:rsid w:val="00102996"/>
    <w:rsid w:val="001045E6"/>
    <w:rsid w:val="001048BB"/>
    <w:rsid w:val="0010679A"/>
    <w:rsid w:val="00106890"/>
    <w:rsid w:val="00106C31"/>
    <w:rsid w:val="001070A2"/>
    <w:rsid w:val="001108B2"/>
    <w:rsid w:val="00111B51"/>
    <w:rsid w:val="00114AA3"/>
    <w:rsid w:val="001158DB"/>
    <w:rsid w:val="00115944"/>
    <w:rsid w:val="00115A34"/>
    <w:rsid w:val="0012065D"/>
    <w:rsid w:val="00120916"/>
    <w:rsid w:val="00121A8E"/>
    <w:rsid w:val="00121C88"/>
    <w:rsid w:val="001229A5"/>
    <w:rsid w:val="0012314B"/>
    <w:rsid w:val="00125D74"/>
    <w:rsid w:val="001260DC"/>
    <w:rsid w:val="0012626F"/>
    <w:rsid w:val="001268DF"/>
    <w:rsid w:val="00126CAD"/>
    <w:rsid w:val="00127756"/>
    <w:rsid w:val="00131225"/>
    <w:rsid w:val="0013580E"/>
    <w:rsid w:val="0013627D"/>
    <w:rsid w:val="001367AB"/>
    <w:rsid w:val="00137349"/>
    <w:rsid w:val="00137532"/>
    <w:rsid w:val="00137D20"/>
    <w:rsid w:val="0014136A"/>
    <w:rsid w:val="0014192F"/>
    <w:rsid w:val="00142914"/>
    <w:rsid w:val="0014427C"/>
    <w:rsid w:val="00144C7F"/>
    <w:rsid w:val="001461A4"/>
    <w:rsid w:val="00147C51"/>
    <w:rsid w:val="001501D0"/>
    <w:rsid w:val="00150433"/>
    <w:rsid w:val="00150CBA"/>
    <w:rsid w:val="00151171"/>
    <w:rsid w:val="00153342"/>
    <w:rsid w:val="00153524"/>
    <w:rsid w:val="00153D1B"/>
    <w:rsid w:val="00154C72"/>
    <w:rsid w:val="00155604"/>
    <w:rsid w:val="0015598A"/>
    <w:rsid w:val="001560F9"/>
    <w:rsid w:val="00156163"/>
    <w:rsid w:val="001577AA"/>
    <w:rsid w:val="00160FF3"/>
    <w:rsid w:val="00162783"/>
    <w:rsid w:val="00162B10"/>
    <w:rsid w:val="0016331B"/>
    <w:rsid w:val="00164004"/>
    <w:rsid w:val="001645E8"/>
    <w:rsid w:val="001659E9"/>
    <w:rsid w:val="00165E8F"/>
    <w:rsid w:val="00170A61"/>
    <w:rsid w:val="001741CC"/>
    <w:rsid w:val="0017495B"/>
    <w:rsid w:val="00175A8D"/>
    <w:rsid w:val="00175ACE"/>
    <w:rsid w:val="00175F2F"/>
    <w:rsid w:val="001760DB"/>
    <w:rsid w:val="001765F5"/>
    <w:rsid w:val="00176703"/>
    <w:rsid w:val="00180B04"/>
    <w:rsid w:val="0018164A"/>
    <w:rsid w:val="001819E1"/>
    <w:rsid w:val="001858B4"/>
    <w:rsid w:val="00186821"/>
    <w:rsid w:val="00187CBA"/>
    <w:rsid w:val="001918BF"/>
    <w:rsid w:val="00193D7C"/>
    <w:rsid w:val="00193E6B"/>
    <w:rsid w:val="00194C0D"/>
    <w:rsid w:val="00197A0C"/>
    <w:rsid w:val="00197F4B"/>
    <w:rsid w:val="001A08A2"/>
    <w:rsid w:val="001A0FE0"/>
    <w:rsid w:val="001A163F"/>
    <w:rsid w:val="001A16CB"/>
    <w:rsid w:val="001A400C"/>
    <w:rsid w:val="001A4234"/>
    <w:rsid w:val="001A6910"/>
    <w:rsid w:val="001A7AA1"/>
    <w:rsid w:val="001A7F9C"/>
    <w:rsid w:val="001B2113"/>
    <w:rsid w:val="001B2CF0"/>
    <w:rsid w:val="001B4D1F"/>
    <w:rsid w:val="001B57C2"/>
    <w:rsid w:val="001C2A88"/>
    <w:rsid w:val="001C4EE9"/>
    <w:rsid w:val="001C4F1B"/>
    <w:rsid w:val="001C4F77"/>
    <w:rsid w:val="001C50F5"/>
    <w:rsid w:val="001C572C"/>
    <w:rsid w:val="001C5C7F"/>
    <w:rsid w:val="001C605F"/>
    <w:rsid w:val="001C66DE"/>
    <w:rsid w:val="001D24C2"/>
    <w:rsid w:val="001D3552"/>
    <w:rsid w:val="001D3B96"/>
    <w:rsid w:val="001D5A71"/>
    <w:rsid w:val="001D5BE0"/>
    <w:rsid w:val="001D7AE5"/>
    <w:rsid w:val="001E1E3E"/>
    <w:rsid w:val="001E2211"/>
    <w:rsid w:val="001E2960"/>
    <w:rsid w:val="001E2BA1"/>
    <w:rsid w:val="001E321D"/>
    <w:rsid w:val="001E3436"/>
    <w:rsid w:val="001E4BBE"/>
    <w:rsid w:val="001E5874"/>
    <w:rsid w:val="001E5A7C"/>
    <w:rsid w:val="001F102E"/>
    <w:rsid w:val="001F16F3"/>
    <w:rsid w:val="001F1B42"/>
    <w:rsid w:val="001F2E35"/>
    <w:rsid w:val="001F5110"/>
    <w:rsid w:val="001F56EA"/>
    <w:rsid w:val="001F5897"/>
    <w:rsid w:val="001F7F0C"/>
    <w:rsid w:val="002000C5"/>
    <w:rsid w:val="002000F3"/>
    <w:rsid w:val="0020078B"/>
    <w:rsid w:val="002011C4"/>
    <w:rsid w:val="002017B3"/>
    <w:rsid w:val="00201B14"/>
    <w:rsid w:val="00202FEE"/>
    <w:rsid w:val="002034F4"/>
    <w:rsid w:val="00203612"/>
    <w:rsid w:val="002036D4"/>
    <w:rsid w:val="00203B18"/>
    <w:rsid w:val="00204016"/>
    <w:rsid w:val="002059FC"/>
    <w:rsid w:val="00205D6E"/>
    <w:rsid w:val="00206387"/>
    <w:rsid w:val="002064E8"/>
    <w:rsid w:val="002074F8"/>
    <w:rsid w:val="0021007D"/>
    <w:rsid w:val="002110F6"/>
    <w:rsid w:val="0021261A"/>
    <w:rsid w:val="0021283F"/>
    <w:rsid w:val="00213C48"/>
    <w:rsid w:val="0021453E"/>
    <w:rsid w:val="002150AC"/>
    <w:rsid w:val="00215251"/>
    <w:rsid w:val="00220A6A"/>
    <w:rsid w:val="00222001"/>
    <w:rsid w:val="00223278"/>
    <w:rsid w:val="00224962"/>
    <w:rsid w:val="002265FB"/>
    <w:rsid w:val="00230577"/>
    <w:rsid w:val="00230C39"/>
    <w:rsid w:val="00231628"/>
    <w:rsid w:val="00232C62"/>
    <w:rsid w:val="00234C1D"/>
    <w:rsid w:val="0023527E"/>
    <w:rsid w:val="002353CC"/>
    <w:rsid w:val="00235716"/>
    <w:rsid w:val="00237FB9"/>
    <w:rsid w:val="002404B5"/>
    <w:rsid w:val="00240537"/>
    <w:rsid w:val="00240FBF"/>
    <w:rsid w:val="00243283"/>
    <w:rsid w:val="00243738"/>
    <w:rsid w:val="00244401"/>
    <w:rsid w:val="00244A06"/>
    <w:rsid w:val="00246FEE"/>
    <w:rsid w:val="002474AB"/>
    <w:rsid w:val="00251069"/>
    <w:rsid w:val="00251577"/>
    <w:rsid w:val="00251ED3"/>
    <w:rsid w:val="0025289C"/>
    <w:rsid w:val="00252955"/>
    <w:rsid w:val="0025358F"/>
    <w:rsid w:val="00253F9B"/>
    <w:rsid w:val="00254C96"/>
    <w:rsid w:val="0025627D"/>
    <w:rsid w:val="0025644A"/>
    <w:rsid w:val="00256D15"/>
    <w:rsid w:val="00257CC3"/>
    <w:rsid w:val="00260485"/>
    <w:rsid w:val="0026124B"/>
    <w:rsid w:val="0026188F"/>
    <w:rsid w:val="00261E0D"/>
    <w:rsid w:val="00263437"/>
    <w:rsid w:val="002644DC"/>
    <w:rsid w:val="00264885"/>
    <w:rsid w:val="00264A2C"/>
    <w:rsid w:val="00267536"/>
    <w:rsid w:val="00267735"/>
    <w:rsid w:val="00271229"/>
    <w:rsid w:val="00274C2D"/>
    <w:rsid w:val="00275EA8"/>
    <w:rsid w:val="002764AF"/>
    <w:rsid w:val="0027654D"/>
    <w:rsid w:val="00280D1E"/>
    <w:rsid w:val="00281420"/>
    <w:rsid w:val="00281B09"/>
    <w:rsid w:val="00282BAC"/>
    <w:rsid w:val="00283AA4"/>
    <w:rsid w:val="002851AE"/>
    <w:rsid w:val="002912E9"/>
    <w:rsid w:val="00292E89"/>
    <w:rsid w:val="0029459E"/>
    <w:rsid w:val="00295659"/>
    <w:rsid w:val="00295BBC"/>
    <w:rsid w:val="002964E2"/>
    <w:rsid w:val="002A01F1"/>
    <w:rsid w:val="002A0AC4"/>
    <w:rsid w:val="002A43F5"/>
    <w:rsid w:val="002A4AE2"/>
    <w:rsid w:val="002A4FD3"/>
    <w:rsid w:val="002A5974"/>
    <w:rsid w:val="002A5B2A"/>
    <w:rsid w:val="002A78E5"/>
    <w:rsid w:val="002A79DC"/>
    <w:rsid w:val="002A7B94"/>
    <w:rsid w:val="002B0D2B"/>
    <w:rsid w:val="002B10B4"/>
    <w:rsid w:val="002B5B6D"/>
    <w:rsid w:val="002B7CDD"/>
    <w:rsid w:val="002C05F4"/>
    <w:rsid w:val="002C2371"/>
    <w:rsid w:val="002C4885"/>
    <w:rsid w:val="002C604B"/>
    <w:rsid w:val="002D12C2"/>
    <w:rsid w:val="002D25A4"/>
    <w:rsid w:val="002D3AAE"/>
    <w:rsid w:val="002D4683"/>
    <w:rsid w:val="002D4E78"/>
    <w:rsid w:val="002D50EF"/>
    <w:rsid w:val="002D5C1B"/>
    <w:rsid w:val="002D60D6"/>
    <w:rsid w:val="002D6E84"/>
    <w:rsid w:val="002D74D7"/>
    <w:rsid w:val="002D7C63"/>
    <w:rsid w:val="002E0479"/>
    <w:rsid w:val="002E418E"/>
    <w:rsid w:val="002E42DD"/>
    <w:rsid w:val="002E4CBC"/>
    <w:rsid w:val="002E4DF8"/>
    <w:rsid w:val="002E575A"/>
    <w:rsid w:val="002E5C34"/>
    <w:rsid w:val="002E5ECC"/>
    <w:rsid w:val="002E63C0"/>
    <w:rsid w:val="002E6CA7"/>
    <w:rsid w:val="002F0BAF"/>
    <w:rsid w:val="002F0EFB"/>
    <w:rsid w:val="002F31CA"/>
    <w:rsid w:val="002F3B8F"/>
    <w:rsid w:val="002F5CE5"/>
    <w:rsid w:val="002F7E01"/>
    <w:rsid w:val="0030319A"/>
    <w:rsid w:val="003044E0"/>
    <w:rsid w:val="003044F0"/>
    <w:rsid w:val="003052B5"/>
    <w:rsid w:val="00305FEA"/>
    <w:rsid w:val="0030622F"/>
    <w:rsid w:val="00306309"/>
    <w:rsid w:val="00306441"/>
    <w:rsid w:val="003073DA"/>
    <w:rsid w:val="00310226"/>
    <w:rsid w:val="003102F3"/>
    <w:rsid w:val="00310FA7"/>
    <w:rsid w:val="003110C5"/>
    <w:rsid w:val="00313E5E"/>
    <w:rsid w:val="00314C60"/>
    <w:rsid w:val="0031500B"/>
    <w:rsid w:val="00315046"/>
    <w:rsid w:val="003154C5"/>
    <w:rsid w:val="00315845"/>
    <w:rsid w:val="00315D96"/>
    <w:rsid w:val="00317A98"/>
    <w:rsid w:val="003200FF"/>
    <w:rsid w:val="00321420"/>
    <w:rsid w:val="003221CC"/>
    <w:rsid w:val="00323BBA"/>
    <w:rsid w:val="003242DE"/>
    <w:rsid w:val="003267A3"/>
    <w:rsid w:val="00326A8F"/>
    <w:rsid w:val="00326FE1"/>
    <w:rsid w:val="003276D2"/>
    <w:rsid w:val="0033195F"/>
    <w:rsid w:val="00331A31"/>
    <w:rsid w:val="003326B2"/>
    <w:rsid w:val="00332D83"/>
    <w:rsid w:val="00333743"/>
    <w:rsid w:val="00333BFB"/>
    <w:rsid w:val="003343C4"/>
    <w:rsid w:val="0033498B"/>
    <w:rsid w:val="00335C4E"/>
    <w:rsid w:val="00335C6B"/>
    <w:rsid w:val="003361AE"/>
    <w:rsid w:val="003378CA"/>
    <w:rsid w:val="0034216E"/>
    <w:rsid w:val="00343A95"/>
    <w:rsid w:val="00345C78"/>
    <w:rsid w:val="00346A0A"/>
    <w:rsid w:val="003506C3"/>
    <w:rsid w:val="00350A34"/>
    <w:rsid w:val="00350FCF"/>
    <w:rsid w:val="00352B5B"/>
    <w:rsid w:val="0035359C"/>
    <w:rsid w:val="00354157"/>
    <w:rsid w:val="00355212"/>
    <w:rsid w:val="00356228"/>
    <w:rsid w:val="00356271"/>
    <w:rsid w:val="00356577"/>
    <w:rsid w:val="00356A1C"/>
    <w:rsid w:val="003577A6"/>
    <w:rsid w:val="003579A1"/>
    <w:rsid w:val="0036054A"/>
    <w:rsid w:val="003617A0"/>
    <w:rsid w:val="00361EC1"/>
    <w:rsid w:val="0036272F"/>
    <w:rsid w:val="003637F8"/>
    <w:rsid w:val="003643B4"/>
    <w:rsid w:val="00364D9D"/>
    <w:rsid w:val="00365757"/>
    <w:rsid w:val="003660B8"/>
    <w:rsid w:val="0036619D"/>
    <w:rsid w:val="003717AC"/>
    <w:rsid w:val="00373931"/>
    <w:rsid w:val="00374375"/>
    <w:rsid w:val="00374E9D"/>
    <w:rsid w:val="00375C5F"/>
    <w:rsid w:val="00375F55"/>
    <w:rsid w:val="00376029"/>
    <w:rsid w:val="003775FB"/>
    <w:rsid w:val="00382441"/>
    <w:rsid w:val="00384278"/>
    <w:rsid w:val="00384AD0"/>
    <w:rsid w:val="00384C2D"/>
    <w:rsid w:val="00386A48"/>
    <w:rsid w:val="00386D30"/>
    <w:rsid w:val="0039037A"/>
    <w:rsid w:val="003903FC"/>
    <w:rsid w:val="003921AC"/>
    <w:rsid w:val="00392D08"/>
    <w:rsid w:val="003945CF"/>
    <w:rsid w:val="00394A69"/>
    <w:rsid w:val="003957BD"/>
    <w:rsid w:val="003966C4"/>
    <w:rsid w:val="003A0547"/>
    <w:rsid w:val="003A0686"/>
    <w:rsid w:val="003A3E0E"/>
    <w:rsid w:val="003A52B4"/>
    <w:rsid w:val="003A6CD6"/>
    <w:rsid w:val="003A7135"/>
    <w:rsid w:val="003A7368"/>
    <w:rsid w:val="003B050E"/>
    <w:rsid w:val="003B0920"/>
    <w:rsid w:val="003B09FB"/>
    <w:rsid w:val="003B1783"/>
    <w:rsid w:val="003B2859"/>
    <w:rsid w:val="003B2D38"/>
    <w:rsid w:val="003B38A3"/>
    <w:rsid w:val="003B38CE"/>
    <w:rsid w:val="003B3FE1"/>
    <w:rsid w:val="003B4F44"/>
    <w:rsid w:val="003B513B"/>
    <w:rsid w:val="003B6717"/>
    <w:rsid w:val="003B79F9"/>
    <w:rsid w:val="003C02D7"/>
    <w:rsid w:val="003C060C"/>
    <w:rsid w:val="003C0B2D"/>
    <w:rsid w:val="003C0FEC"/>
    <w:rsid w:val="003C20CA"/>
    <w:rsid w:val="003C2A63"/>
    <w:rsid w:val="003C319F"/>
    <w:rsid w:val="003C3ACC"/>
    <w:rsid w:val="003D0509"/>
    <w:rsid w:val="003D09F6"/>
    <w:rsid w:val="003D174B"/>
    <w:rsid w:val="003D1888"/>
    <w:rsid w:val="003D360E"/>
    <w:rsid w:val="003D53BD"/>
    <w:rsid w:val="003D5D9D"/>
    <w:rsid w:val="003D5E48"/>
    <w:rsid w:val="003D60B3"/>
    <w:rsid w:val="003D78CF"/>
    <w:rsid w:val="003E05EF"/>
    <w:rsid w:val="003E10A1"/>
    <w:rsid w:val="003E10A4"/>
    <w:rsid w:val="003E2AB1"/>
    <w:rsid w:val="003E2FE2"/>
    <w:rsid w:val="003E413E"/>
    <w:rsid w:val="003E41EE"/>
    <w:rsid w:val="003E4476"/>
    <w:rsid w:val="003E4819"/>
    <w:rsid w:val="003E5063"/>
    <w:rsid w:val="003E78A0"/>
    <w:rsid w:val="003F1325"/>
    <w:rsid w:val="003F1399"/>
    <w:rsid w:val="003F15BE"/>
    <w:rsid w:val="003F2BEE"/>
    <w:rsid w:val="003F3301"/>
    <w:rsid w:val="003F3319"/>
    <w:rsid w:val="003F43BF"/>
    <w:rsid w:val="003F5EF3"/>
    <w:rsid w:val="003F76E2"/>
    <w:rsid w:val="003F7B0A"/>
    <w:rsid w:val="003F7E95"/>
    <w:rsid w:val="0040071E"/>
    <w:rsid w:val="00400D4C"/>
    <w:rsid w:val="00400EF2"/>
    <w:rsid w:val="00402014"/>
    <w:rsid w:val="00403826"/>
    <w:rsid w:val="00403CC3"/>
    <w:rsid w:val="0040515F"/>
    <w:rsid w:val="00406286"/>
    <w:rsid w:val="00411D66"/>
    <w:rsid w:val="00412283"/>
    <w:rsid w:val="0041231C"/>
    <w:rsid w:val="00412FAC"/>
    <w:rsid w:val="00413B73"/>
    <w:rsid w:val="0041518B"/>
    <w:rsid w:val="0041546A"/>
    <w:rsid w:val="00416530"/>
    <w:rsid w:val="00416BC2"/>
    <w:rsid w:val="004202C4"/>
    <w:rsid w:val="0042498B"/>
    <w:rsid w:val="004272B9"/>
    <w:rsid w:val="00427AEC"/>
    <w:rsid w:val="00430C0C"/>
    <w:rsid w:val="00431187"/>
    <w:rsid w:val="004315A5"/>
    <w:rsid w:val="004321F5"/>
    <w:rsid w:val="00432324"/>
    <w:rsid w:val="00432F29"/>
    <w:rsid w:val="00433214"/>
    <w:rsid w:val="004343A5"/>
    <w:rsid w:val="00434D60"/>
    <w:rsid w:val="0043568B"/>
    <w:rsid w:val="00436035"/>
    <w:rsid w:val="004364DA"/>
    <w:rsid w:val="00436D84"/>
    <w:rsid w:val="0043714F"/>
    <w:rsid w:val="0044172F"/>
    <w:rsid w:val="00442116"/>
    <w:rsid w:val="00442A18"/>
    <w:rsid w:val="00443876"/>
    <w:rsid w:val="00445451"/>
    <w:rsid w:val="00445801"/>
    <w:rsid w:val="0044705B"/>
    <w:rsid w:val="004472EC"/>
    <w:rsid w:val="00450145"/>
    <w:rsid w:val="004508B3"/>
    <w:rsid w:val="00451963"/>
    <w:rsid w:val="004522AC"/>
    <w:rsid w:val="00452810"/>
    <w:rsid w:val="00452B7A"/>
    <w:rsid w:val="00454278"/>
    <w:rsid w:val="00455F04"/>
    <w:rsid w:val="0045632C"/>
    <w:rsid w:val="00456912"/>
    <w:rsid w:val="0045775A"/>
    <w:rsid w:val="004600EA"/>
    <w:rsid w:val="00460716"/>
    <w:rsid w:val="0046275B"/>
    <w:rsid w:val="00462A6C"/>
    <w:rsid w:val="00462B86"/>
    <w:rsid w:val="004634E2"/>
    <w:rsid w:val="00463BD2"/>
    <w:rsid w:val="00465728"/>
    <w:rsid w:val="00465DD2"/>
    <w:rsid w:val="00466913"/>
    <w:rsid w:val="00467763"/>
    <w:rsid w:val="00467813"/>
    <w:rsid w:val="00470AC3"/>
    <w:rsid w:val="00471040"/>
    <w:rsid w:val="0047213C"/>
    <w:rsid w:val="00474077"/>
    <w:rsid w:val="004745D9"/>
    <w:rsid w:val="00475336"/>
    <w:rsid w:val="0047539D"/>
    <w:rsid w:val="004753F8"/>
    <w:rsid w:val="004758CE"/>
    <w:rsid w:val="00475F03"/>
    <w:rsid w:val="00475FDE"/>
    <w:rsid w:val="004762A1"/>
    <w:rsid w:val="00477EBD"/>
    <w:rsid w:val="004804C4"/>
    <w:rsid w:val="00481F9D"/>
    <w:rsid w:val="0048255E"/>
    <w:rsid w:val="00484272"/>
    <w:rsid w:val="004850C8"/>
    <w:rsid w:val="004854A6"/>
    <w:rsid w:val="004856B5"/>
    <w:rsid w:val="004861A5"/>
    <w:rsid w:val="00486356"/>
    <w:rsid w:val="00486809"/>
    <w:rsid w:val="00490F7C"/>
    <w:rsid w:val="004938F8"/>
    <w:rsid w:val="00493C69"/>
    <w:rsid w:val="00494A4F"/>
    <w:rsid w:val="00497184"/>
    <w:rsid w:val="004973A4"/>
    <w:rsid w:val="004A03F1"/>
    <w:rsid w:val="004A13FF"/>
    <w:rsid w:val="004A3189"/>
    <w:rsid w:val="004A4139"/>
    <w:rsid w:val="004A5626"/>
    <w:rsid w:val="004A5F99"/>
    <w:rsid w:val="004A62AE"/>
    <w:rsid w:val="004A7BDB"/>
    <w:rsid w:val="004A7F51"/>
    <w:rsid w:val="004B5722"/>
    <w:rsid w:val="004B5BC1"/>
    <w:rsid w:val="004B6831"/>
    <w:rsid w:val="004C03A7"/>
    <w:rsid w:val="004C042F"/>
    <w:rsid w:val="004C1037"/>
    <w:rsid w:val="004C1259"/>
    <w:rsid w:val="004C1686"/>
    <w:rsid w:val="004C1A04"/>
    <w:rsid w:val="004C1F8B"/>
    <w:rsid w:val="004C33C6"/>
    <w:rsid w:val="004C3C52"/>
    <w:rsid w:val="004C3F51"/>
    <w:rsid w:val="004C682D"/>
    <w:rsid w:val="004C7124"/>
    <w:rsid w:val="004C7622"/>
    <w:rsid w:val="004C771B"/>
    <w:rsid w:val="004C7B25"/>
    <w:rsid w:val="004D07E2"/>
    <w:rsid w:val="004D0B4B"/>
    <w:rsid w:val="004D1B01"/>
    <w:rsid w:val="004D1FC9"/>
    <w:rsid w:val="004D28D7"/>
    <w:rsid w:val="004D2B89"/>
    <w:rsid w:val="004D366F"/>
    <w:rsid w:val="004D4506"/>
    <w:rsid w:val="004D61DC"/>
    <w:rsid w:val="004E01E3"/>
    <w:rsid w:val="004E0491"/>
    <w:rsid w:val="004E07F0"/>
    <w:rsid w:val="004E12D1"/>
    <w:rsid w:val="004E1692"/>
    <w:rsid w:val="004E1E69"/>
    <w:rsid w:val="004E3EA0"/>
    <w:rsid w:val="004E46CD"/>
    <w:rsid w:val="004E4A7A"/>
    <w:rsid w:val="004E4B4D"/>
    <w:rsid w:val="004E7586"/>
    <w:rsid w:val="004E78F5"/>
    <w:rsid w:val="004E7D69"/>
    <w:rsid w:val="004F06DD"/>
    <w:rsid w:val="004F10C8"/>
    <w:rsid w:val="004F1478"/>
    <w:rsid w:val="004F206B"/>
    <w:rsid w:val="004F2EA0"/>
    <w:rsid w:val="004F6030"/>
    <w:rsid w:val="004F6484"/>
    <w:rsid w:val="004F6FFD"/>
    <w:rsid w:val="00500FF0"/>
    <w:rsid w:val="0050206D"/>
    <w:rsid w:val="005021D8"/>
    <w:rsid w:val="00502252"/>
    <w:rsid w:val="00502F10"/>
    <w:rsid w:val="00503DB0"/>
    <w:rsid w:val="00504562"/>
    <w:rsid w:val="00506260"/>
    <w:rsid w:val="00507CB9"/>
    <w:rsid w:val="00507DA6"/>
    <w:rsid w:val="005103D9"/>
    <w:rsid w:val="00510609"/>
    <w:rsid w:val="00511341"/>
    <w:rsid w:val="0051161D"/>
    <w:rsid w:val="0051166B"/>
    <w:rsid w:val="005127F7"/>
    <w:rsid w:val="00512A37"/>
    <w:rsid w:val="00512E7E"/>
    <w:rsid w:val="0051396E"/>
    <w:rsid w:val="00514C6B"/>
    <w:rsid w:val="005156B9"/>
    <w:rsid w:val="00515EDD"/>
    <w:rsid w:val="005203C4"/>
    <w:rsid w:val="00521780"/>
    <w:rsid w:val="00521A64"/>
    <w:rsid w:val="00521ABD"/>
    <w:rsid w:val="00522D74"/>
    <w:rsid w:val="0052349F"/>
    <w:rsid w:val="0052393A"/>
    <w:rsid w:val="00523D1E"/>
    <w:rsid w:val="00524053"/>
    <w:rsid w:val="00524512"/>
    <w:rsid w:val="00526288"/>
    <w:rsid w:val="00527775"/>
    <w:rsid w:val="005277F4"/>
    <w:rsid w:val="00527C5E"/>
    <w:rsid w:val="00530876"/>
    <w:rsid w:val="005337DA"/>
    <w:rsid w:val="0053385D"/>
    <w:rsid w:val="00533B10"/>
    <w:rsid w:val="00533D36"/>
    <w:rsid w:val="00535784"/>
    <w:rsid w:val="00535C60"/>
    <w:rsid w:val="00536ECF"/>
    <w:rsid w:val="0053773D"/>
    <w:rsid w:val="005418B5"/>
    <w:rsid w:val="00541BCE"/>
    <w:rsid w:val="00543598"/>
    <w:rsid w:val="00544916"/>
    <w:rsid w:val="005504DF"/>
    <w:rsid w:val="00550977"/>
    <w:rsid w:val="00550CAD"/>
    <w:rsid w:val="00551FC0"/>
    <w:rsid w:val="00552633"/>
    <w:rsid w:val="00553B99"/>
    <w:rsid w:val="00554C1F"/>
    <w:rsid w:val="00557342"/>
    <w:rsid w:val="00557949"/>
    <w:rsid w:val="00560C00"/>
    <w:rsid w:val="0056265A"/>
    <w:rsid w:val="0056282A"/>
    <w:rsid w:val="00563057"/>
    <w:rsid w:val="00565370"/>
    <w:rsid w:val="00565715"/>
    <w:rsid w:val="0056595E"/>
    <w:rsid w:val="00565B12"/>
    <w:rsid w:val="005670A8"/>
    <w:rsid w:val="005670E3"/>
    <w:rsid w:val="00567EE8"/>
    <w:rsid w:val="00572D80"/>
    <w:rsid w:val="0057396E"/>
    <w:rsid w:val="00575327"/>
    <w:rsid w:val="00575F2A"/>
    <w:rsid w:val="005821A3"/>
    <w:rsid w:val="00582A70"/>
    <w:rsid w:val="00583280"/>
    <w:rsid w:val="00583C35"/>
    <w:rsid w:val="00584339"/>
    <w:rsid w:val="00584FCC"/>
    <w:rsid w:val="00585910"/>
    <w:rsid w:val="00585B93"/>
    <w:rsid w:val="005863D6"/>
    <w:rsid w:val="00586D87"/>
    <w:rsid w:val="00586EED"/>
    <w:rsid w:val="005876FC"/>
    <w:rsid w:val="00587821"/>
    <w:rsid w:val="00587B05"/>
    <w:rsid w:val="005918C5"/>
    <w:rsid w:val="00591F29"/>
    <w:rsid w:val="00594124"/>
    <w:rsid w:val="00594CFC"/>
    <w:rsid w:val="00595DB1"/>
    <w:rsid w:val="005A0B78"/>
    <w:rsid w:val="005A14FA"/>
    <w:rsid w:val="005A47DD"/>
    <w:rsid w:val="005A4B1C"/>
    <w:rsid w:val="005A53C9"/>
    <w:rsid w:val="005A55F2"/>
    <w:rsid w:val="005A6308"/>
    <w:rsid w:val="005A67C8"/>
    <w:rsid w:val="005A69BD"/>
    <w:rsid w:val="005A69E6"/>
    <w:rsid w:val="005A7A8D"/>
    <w:rsid w:val="005A7BBE"/>
    <w:rsid w:val="005B0C51"/>
    <w:rsid w:val="005B1E12"/>
    <w:rsid w:val="005B1EE9"/>
    <w:rsid w:val="005B2ADE"/>
    <w:rsid w:val="005B4274"/>
    <w:rsid w:val="005B45F5"/>
    <w:rsid w:val="005B4F99"/>
    <w:rsid w:val="005B57AF"/>
    <w:rsid w:val="005B5FE3"/>
    <w:rsid w:val="005B7A37"/>
    <w:rsid w:val="005B7BB2"/>
    <w:rsid w:val="005B7F48"/>
    <w:rsid w:val="005C0A58"/>
    <w:rsid w:val="005C0B69"/>
    <w:rsid w:val="005C0EC3"/>
    <w:rsid w:val="005C122E"/>
    <w:rsid w:val="005C1FC5"/>
    <w:rsid w:val="005C2262"/>
    <w:rsid w:val="005C2265"/>
    <w:rsid w:val="005C27B5"/>
    <w:rsid w:val="005C3A98"/>
    <w:rsid w:val="005C49AC"/>
    <w:rsid w:val="005C514D"/>
    <w:rsid w:val="005C5BC9"/>
    <w:rsid w:val="005C67A6"/>
    <w:rsid w:val="005C7458"/>
    <w:rsid w:val="005C76ED"/>
    <w:rsid w:val="005D102C"/>
    <w:rsid w:val="005D103E"/>
    <w:rsid w:val="005D1569"/>
    <w:rsid w:val="005D2368"/>
    <w:rsid w:val="005D2539"/>
    <w:rsid w:val="005D27CF"/>
    <w:rsid w:val="005D2C1E"/>
    <w:rsid w:val="005D44B2"/>
    <w:rsid w:val="005D5D39"/>
    <w:rsid w:val="005D741A"/>
    <w:rsid w:val="005D7E78"/>
    <w:rsid w:val="005E26C9"/>
    <w:rsid w:val="005E43E9"/>
    <w:rsid w:val="005E5BF1"/>
    <w:rsid w:val="005E5C3A"/>
    <w:rsid w:val="005F03A9"/>
    <w:rsid w:val="005F2B24"/>
    <w:rsid w:val="005F3D79"/>
    <w:rsid w:val="005F5904"/>
    <w:rsid w:val="005F5FFA"/>
    <w:rsid w:val="005F711E"/>
    <w:rsid w:val="005F78D4"/>
    <w:rsid w:val="00600E1D"/>
    <w:rsid w:val="00601861"/>
    <w:rsid w:val="006022BA"/>
    <w:rsid w:val="00602558"/>
    <w:rsid w:val="006049DF"/>
    <w:rsid w:val="00604E1F"/>
    <w:rsid w:val="0060638D"/>
    <w:rsid w:val="00607589"/>
    <w:rsid w:val="00611164"/>
    <w:rsid w:val="006113E8"/>
    <w:rsid w:val="00611C15"/>
    <w:rsid w:val="00612370"/>
    <w:rsid w:val="006131C5"/>
    <w:rsid w:val="00615664"/>
    <w:rsid w:val="00617E1D"/>
    <w:rsid w:val="006201E6"/>
    <w:rsid w:val="00621174"/>
    <w:rsid w:val="006215DA"/>
    <w:rsid w:val="00622E23"/>
    <w:rsid w:val="006241E0"/>
    <w:rsid w:val="0062573D"/>
    <w:rsid w:val="0063054C"/>
    <w:rsid w:val="00635915"/>
    <w:rsid w:val="00635A0E"/>
    <w:rsid w:val="0063730A"/>
    <w:rsid w:val="00643822"/>
    <w:rsid w:val="00644C3A"/>
    <w:rsid w:val="00644FF6"/>
    <w:rsid w:val="006459F6"/>
    <w:rsid w:val="00645F9C"/>
    <w:rsid w:val="0064645A"/>
    <w:rsid w:val="0064694D"/>
    <w:rsid w:val="00646B0B"/>
    <w:rsid w:val="006472E4"/>
    <w:rsid w:val="00650DAB"/>
    <w:rsid w:val="00651355"/>
    <w:rsid w:val="006517C8"/>
    <w:rsid w:val="00655DEF"/>
    <w:rsid w:val="0065680B"/>
    <w:rsid w:val="006577F9"/>
    <w:rsid w:val="00662248"/>
    <w:rsid w:val="006626FF"/>
    <w:rsid w:val="00663AF2"/>
    <w:rsid w:val="00663B01"/>
    <w:rsid w:val="00665E3E"/>
    <w:rsid w:val="00665E9E"/>
    <w:rsid w:val="00665ED6"/>
    <w:rsid w:val="00666B60"/>
    <w:rsid w:val="0067113C"/>
    <w:rsid w:val="00671F63"/>
    <w:rsid w:val="00672804"/>
    <w:rsid w:val="006746AF"/>
    <w:rsid w:val="00674A87"/>
    <w:rsid w:val="006753D2"/>
    <w:rsid w:val="00675AF2"/>
    <w:rsid w:val="00675B8E"/>
    <w:rsid w:val="00676445"/>
    <w:rsid w:val="00676989"/>
    <w:rsid w:val="0068088F"/>
    <w:rsid w:val="00680EBE"/>
    <w:rsid w:val="00680FD8"/>
    <w:rsid w:val="0068131D"/>
    <w:rsid w:val="0068197B"/>
    <w:rsid w:val="00683799"/>
    <w:rsid w:val="006857F4"/>
    <w:rsid w:val="00687C6C"/>
    <w:rsid w:val="00691B28"/>
    <w:rsid w:val="006924C7"/>
    <w:rsid w:val="00693188"/>
    <w:rsid w:val="00694DC6"/>
    <w:rsid w:val="0069576A"/>
    <w:rsid w:val="00695B46"/>
    <w:rsid w:val="00696217"/>
    <w:rsid w:val="006A0623"/>
    <w:rsid w:val="006A076B"/>
    <w:rsid w:val="006A22EF"/>
    <w:rsid w:val="006A3739"/>
    <w:rsid w:val="006A4F08"/>
    <w:rsid w:val="006A5098"/>
    <w:rsid w:val="006A7C7A"/>
    <w:rsid w:val="006B004D"/>
    <w:rsid w:val="006B29F3"/>
    <w:rsid w:val="006B6A28"/>
    <w:rsid w:val="006B759E"/>
    <w:rsid w:val="006B792B"/>
    <w:rsid w:val="006C07E3"/>
    <w:rsid w:val="006C0906"/>
    <w:rsid w:val="006C3746"/>
    <w:rsid w:val="006C506F"/>
    <w:rsid w:val="006C6DE9"/>
    <w:rsid w:val="006C751D"/>
    <w:rsid w:val="006D0FC5"/>
    <w:rsid w:val="006D1F56"/>
    <w:rsid w:val="006D2494"/>
    <w:rsid w:val="006D2690"/>
    <w:rsid w:val="006D3265"/>
    <w:rsid w:val="006D6402"/>
    <w:rsid w:val="006E06AF"/>
    <w:rsid w:val="006E1446"/>
    <w:rsid w:val="006E1557"/>
    <w:rsid w:val="006E2992"/>
    <w:rsid w:val="006E2C3F"/>
    <w:rsid w:val="006E6203"/>
    <w:rsid w:val="006E6CCD"/>
    <w:rsid w:val="006E7D3B"/>
    <w:rsid w:val="006E7D5F"/>
    <w:rsid w:val="006F06BB"/>
    <w:rsid w:val="006F2487"/>
    <w:rsid w:val="006F3771"/>
    <w:rsid w:val="006F5397"/>
    <w:rsid w:val="006F716B"/>
    <w:rsid w:val="006F747A"/>
    <w:rsid w:val="006F7620"/>
    <w:rsid w:val="006F775E"/>
    <w:rsid w:val="0070064A"/>
    <w:rsid w:val="00700685"/>
    <w:rsid w:val="00701ECA"/>
    <w:rsid w:val="0070266E"/>
    <w:rsid w:val="00702852"/>
    <w:rsid w:val="00703F6A"/>
    <w:rsid w:val="00704E40"/>
    <w:rsid w:val="00705825"/>
    <w:rsid w:val="007062FE"/>
    <w:rsid w:val="00707F0C"/>
    <w:rsid w:val="00710F67"/>
    <w:rsid w:val="00711360"/>
    <w:rsid w:val="007113FB"/>
    <w:rsid w:val="00711606"/>
    <w:rsid w:val="00712EEF"/>
    <w:rsid w:val="00712FE3"/>
    <w:rsid w:val="0071322B"/>
    <w:rsid w:val="0071371A"/>
    <w:rsid w:val="007143A6"/>
    <w:rsid w:val="007152D2"/>
    <w:rsid w:val="00720ED1"/>
    <w:rsid w:val="00721BBF"/>
    <w:rsid w:val="00724C8B"/>
    <w:rsid w:val="00726049"/>
    <w:rsid w:val="00730391"/>
    <w:rsid w:val="007303F0"/>
    <w:rsid w:val="00732202"/>
    <w:rsid w:val="0073252D"/>
    <w:rsid w:val="0073270C"/>
    <w:rsid w:val="00732D8E"/>
    <w:rsid w:val="00733083"/>
    <w:rsid w:val="0073340C"/>
    <w:rsid w:val="0073372F"/>
    <w:rsid w:val="007340CF"/>
    <w:rsid w:val="00734EA1"/>
    <w:rsid w:val="007355D0"/>
    <w:rsid w:val="0073602E"/>
    <w:rsid w:val="00736701"/>
    <w:rsid w:val="00736F0D"/>
    <w:rsid w:val="00737360"/>
    <w:rsid w:val="007376E0"/>
    <w:rsid w:val="00740F80"/>
    <w:rsid w:val="007437C5"/>
    <w:rsid w:val="00743B77"/>
    <w:rsid w:val="00746CEA"/>
    <w:rsid w:val="0075157F"/>
    <w:rsid w:val="00751605"/>
    <w:rsid w:val="0075291C"/>
    <w:rsid w:val="0075295B"/>
    <w:rsid w:val="0075318F"/>
    <w:rsid w:val="007541C8"/>
    <w:rsid w:val="00755A64"/>
    <w:rsid w:val="00761CEF"/>
    <w:rsid w:val="00762AEE"/>
    <w:rsid w:val="00763E94"/>
    <w:rsid w:val="007641E0"/>
    <w:rsid w:val="007643BB"/>
    <w:rsid w:val="00764CBF"/>
    <w:rsid w:val="007672A5"/>
    <w:rsid w:val="00767658"/>
    <w:rsid w:val="00767D88"/>
    <w:rsid w:val="00771076"/>
    <w:rsid w:val="00771208"/>
    <w:rsid w:val="00771FAA"/>
    <w:rsid w:val="00772E46"/>
    <w:rsid w:val="0077359E"/>
    <w:rsid w:val="00773A14"/>
    <w:rsid w:val="0077417F"/>
    <w:rsid w:val="00777141"/>
    <w:rsid w:val="007775A2"/>
    <w:rsid w:val="0078129F"/>
    <w:rsid w:val="007818E2"/>
    <w:rsid w:val="00781F9A"/>
    <w:rsid w:val="00783FE4"/>
    <w:rsid w:val="007842F8"/>
    <w:rsid w:val="007857B7"/>
    <w:rsid w:val="00785D4B"/>
    <w:rsid w:val="0078652D"/>
    <w:rsid w:val="007867BA"/>
    <w:rsid w:val="00786E66"/>
    <w:rsid w:val="00786F78"/>
    <w:rsid w:val="007903C5"/>
    <w:rsid w:val="00791083"/>
    <w:rsid w:val="007911C6"/>
    <w:rsid w:val="0079210E"/>
    <w:rsid w:val="007933C0"/>
    <w:rsid w:val="00793E5F"/>
    <w:rsid w:val="007944F3"/>
    <w:rsid w:val="007947A3"/>
    <w:rsid w:val="00795073"/>
    <w:rsid w:val="00795C6E"/>
    <w:rsid w:val="00796523"/>
    <w:rsid w:val="00796A90"/>
    <w:rsid w:val="00796E22"/>
    <w:rsid w:val="007A13F8"/>
    <w:rsid w:val="007A25E3"/>
    <w:rsid w:val="007A334E"/>
    <w:rsid w:val="007A3C27"/>
    <w:rsid w:val="007A4639"/>
    <w:rsid w:val="007A52B5"/>
    <w:rsid w:val="007A5916"/>
    <w:rsid w:val="007A7840"/>
    <w:rsid w:val="007B0961"/>
    <w:rsid w:val="007B11D0"/>
    <w:rsid w:val="007B1455"/>
    <w:rsid w:val="007B459B"/>
    <w:rsid w:val="007B4757"/>
    <w:rsid w:val="007B4AC9"/>
    <w:rsid w:val="007B5466"/>
    <w:rsid w:val="007B575E"/>
    <w:rsid w:val="007B586D"/>
    <w:rsid w:val="007B5A96"/>
    <w:rsid w:val="007B5E27"/>
    <w:rsid w:val="007B6255"/>
    <w:rsid w:val="007C0A0D"/>
    <w:rsid w:val="007C1298"/>
    <w:rsid w:val="007C3286"/>
    <w:rsid w:val="007C5BB4"/>
    <w:rsid w:val="007D05F7"/>
    <w:rsid w:val="007D0AE4"/>
    <w:rsid w:val="007D0B81"/>
    <w:rsid w:val="007D1334"/>
    <w:rsid w:val="007D1CB7"/>
    <w:rsid w:val="007D1EA7"/>
    <w:rsid w:val="007D3C2C"/>
    <w:rsid w:val="007D4048"/>
    <w:rsid w:val="007D4D96"/>
    <w:rsid w:val="007D557A"/>
    <w:rsid w:val="007D5C00"/>
    <w:rsid w:val="007D5FDD"/>
    <w:rsid w:val="007D6462"/>
    <w:rsid w:val="007D6B41"/>
    <w:rsid w:val="007D6C95"/>
    <w:rsid w:val="007D70F9"/>
    <w:rsid w:val="007D7694"/>
    <w:rsid w:val="007D76EC"/>
    <w:rsid w:val="007D7BB0"/>
    <w:rsid w:val="007E06A1"/>
    <w:rsid w:val="007E12AB"/>
    <w:rsid w:val="007E15EF"/>
    <w:rsid w:val="007E2436"/>
    <w:rsid w:val="007E4397"/>
    <w:rsid w:val="007E47E7"/>
    <w:rsid w:val="007E490F"/>
    <w:rsid w:val="007F0EA7"/>
    <w:rsid w:val="007F3809"/>
    <w:rsid w:val="007F4996"/>
    <w:rsid w:val="007F5029"/>
    <w:rsid w:val="007F7292"/>
    <w:rsid w:val="007F7ABB"/>
    <w:rsid w:val="008004E9"/>
    <w:rsid w:val="00801074"/>
    <w:rsid w:val="0080146E"/>
    <w:rsid w:val="0080168D"/>
    <w:rsid w:val="008025A0"/>
    <w:rsid w:val="008026E1"/>
    <w:rsid w:val="00803E9E"/>
    <w:rsid w:val="00805085"/>
    <w:rsid w:val="008074F1"/>
    <w:rsid w:val="008100E5"/>
    <w:rsid w:val="00810B62"/>
    <w:rsid w:val="00813437"/>
    <w:rsid w:val="008147A8"/>
    <w:rsid w:val="00814C62"/>
    <w:rsid w:val="00815D46"/>
    <w:rsid w:val="008160CA"/>
    <w:rsid w:val="008179E4"/>
    <w:rsid w:val="00820CA3"/>
    <w:rsid w:val="00821192"/>
    <w:rsid w:val="008214D1"/>
    <w:rsid w:val="008219BE"/>
    <w:rsid w:val="008220B5"/>
    <w:rsid w:val="008235B6"/>
    <w:rsid w:val="00824910"/>
    <w:rsid w:val="0082545F"/>
    <w:rsid w:val="008254F0"/>
    <w:rsid w:val="0082589A"/>
    <w:rsid w:val="00826309"/>
    <w:rsid w:val="0082669D"/>
    <w:rsid w:val="00827724"/>
    <w:rsid w:val="00827F96"/>
    <w:rsid w:val="00830313"/>
    <w:rsid w:val="00830485"/>
    <w:rsid w:val="00831C3B"/>
    <w:rsid w:val="008331A4"/>
    <w:rsid w:val="00834601"/>
    <w:rsid w:val="00840072"/>
    <w:rsid w:val="00840087"/>
    <w:rsid w:val="00840B52"/>
    <w:rsid w:val="00841D6D"/>
    <w:rsid w:val="00841E28"/>
    <w:rsid w:val="00842975"/>
    <w:rsid w:val="00843A4F"/>
    <w:rsid w:val="00843C9D"/>
    <w:rsid w:val="00843EB7"/>
    <w:rsid w:val="00844FA6"/>
    <w:rsid w:val="0084548C"/>
    <w:rsid w:val="0084701A"/>
    <w:rsid w:val="008470FE"/>
    <w:rsid w:val="00850791"/>
    <w:rsid w:val="00852DC0"/>
    <w:rsid w:val="008531EA"/>
    <w:rsid w:val="00856909"/>
    <w:rsid w:val="00856B2C"/>
    <w:rsid w:val="00857280"/>
    <w:rsid w:val="0086116F"/>
    <w:rsid w:val="00861693"/>
    <w:rsid w:val="00861FB7"/>
    <w:rsid w:val="00862CE8"/>
    <w:rsid w:val="0086581E"/>
    <w:rsid w:val="0086614D"/>
    <w:rsid w:val="00872043"/>
    <w:rsid w:val="0087255D"/>
    <w:rsid w:val="00874DA5"/>
    <w:rsid w:val="00875BB0"/>
    <w:rsid w:val="00877F54"/>
    <w:rsid w:val="00880325"/>
    <w:rsid w:val="00881769"/>
    <w:rsid w:val="00883453"/>
    <w:rsid w:val="00883A9E"/>
    <w:rsid w:val="008857CC"/>
    <w:rsid w:val="00887920"/>
    <w:rsid w:val="008908BB"/>
    <w:rsid w:val="0089098C"/>
    <w:rsid w:val="00890F1A"/>
    <w:rsid w:val="00892B02"/>
    <w:rsid w:val="008935F1"/>
    <w:rsid w:val="00893728"/>
    <w:rsid w:val="0089457D"/>
    <w:rsid w:val="0089459F"/>
    <w:rsid w:val="0089612C"/>
    <w:rsid w:val="008961ED"/>
    <w:rsid w:val="00896950"/>
    <w:rsid w:val="00896A43"/>
    <w:rsid w:val="00897770"/>
    <w:rsid w:val="008A1443"/>
    <w:rsid w:val="008A2641"/>
    <w:rsid w:val="008A3473"/>
    <w:rsid w:val="008A3545"/>
    <w:rsid w:val="008A380B"/>
    <w:rsid w:val="008A488C"/>
    <w:rsid w:val="008A6204"/>
    <w:rsid w:val="008A6F12"/>
    <w:rsid w:val="008A7FC8"/>
    <w:rsid w:val="008B1F65"/>
    <w:rsid w:val="008B3F28"/>
    <w:rsid w:val="008B4A76"/>
    <w:rsid w:val="008B705F"/>
    <w:rsid w:val="008C000A"/>
    <w:rsid w:val="008C05B5"/>
    <w:rsid w:val="008C0A03"/>
    <w:rsid w:val="008C120C"/>
    <w:rsid w:val="008C1264"/>
    <w:rsid w:val="008C1E8C"/>
    <w:rsid w:val="008C2AAA"/>
    <w:rsid w:val="008C3439"/>
    <w:rsid w:val="008C59CA"/>
    <w:rsid w:val="008D0154"/>
    <w:rsid w:val="008D080B"/>
    <w:rsid w:val="008D259E"/>
    <w:rsid w:val="008D2B36"/>
    <w:rsid w:val="008D3C61"/>
    <w:rsid w:val="008D4AA2"/>
    <w:rsid w:val="008D4FB5"/>
    <w:rsid w:val="008D7335"/>
    <w:rsid w:val="008D7922"/>
    <w:rsid w:val="008E0A82"/>
    <w:rsid w:val="008E1A38"/>
    <w:rsid w:val="008E1AF1"/>
    <w:rsid w:val="008E1BEF"/>
    <w:rsid w:val="008E3EC3"/>
    <w:rsid w:val="008E47A1"/>
    <w:rsid w:val="008E47EC"/>
    <w:rsid w:val="008E5A22"/>
    <w:rsid w:val="008E6933"/>
    <w:rsid w:val="008E69CC"/>
    <w:rsid w:val="008E7655"/>
    <w:rsid w:val="008F064B"/>
    <w:rsid w:val="008F0D54"/>
    <w:rsid w:val="008F0FCA"/>
    <w:rsid w:val="008F107C"/>
    <w:rsid w:val="008F12AF"/>
    <w:rsid w:val="008F1C7E"/>
    <w:rsid w:val="008F37A1"/>
    <w:rsid w:val="008F417C"/>
    <w:rsid w:val="008F4455"/>
    <w:rsid w:val="008F7D03"/>
    <w:rsid w:val="00900498"/>
    <w:rsid w:val="00900A88"/>
    <w:rsid w:val="00901068"/>
    <w:rsid w:val="009040CE"/>
    <w:rsid w:val="0090549B"/>
    <w:rsid w:val="0090612F"/>
    <w:rsid w:val="00906A8C"/>
    <w:rsid w:val="009141F0"/>
    <w:rsid w:val="00915A23"/>
    <w:rsid w:val="009164FD"/>
    <w:rsid w:val="00920081"/>
    <w:rsid w:val="009206F8"/>
    <w:rsid w:val="00920D59"/>
    <w:rsid w:val="00920EBD"/>
    <w:rsid w:val="009240E2"/>
    <w:rsid w:val="00925B7C"/>
    <w:rsid w:val="00927464"/>
    <w:rsid w:val="00931A40"/>
    <w:rsid w:val="00936748"/>
    <w:rsid w:val="0093764B"/>
    <w:rsid w:val="00937825"/>
    <w:rsid w:val="00937BAC"/>
    <w:rsid w:val="0094057D"/>
    <w:rsid w:val="00941E25"/>
    <w:rsid w:val="00942ECF"/>
    <w:rsid w:val="0094451B"/>
    <w:rsid w:val="00945661"/>
    <w:rsid w:val="00945733"/>
    <w:rsid w:val="009462E7"/>
    <w:rsid w:val="00950679"/>
    <w:rsid w:val="00953490"/>
    <w:rsid w:val="00954668"/>
    <w:rsid w:val="0095474A"/>
    <w:rsid w:val="00954EA6"/>
    <w:rsid w:val="00955008"/>
    <w:rsid w:val="00955AD7"/>
    <w:rsid w:val="00963060"/>
    <w:rsid w:val="0096355D"/>
    <w:rsid w:val="009638FB"/>
    <w:rsid w:val="00963A12"/>
    <w:rsid w:val="00963C19"/>
    <w:rsid w:val="00964713"/>
    <w:rsid w:val="00964950"/>
    <w:rsid w:val="00964AE7"/>
    <w:rsid w:val="0096606C"/>
    <w:rsid w:val="009708AF"/>
    <w:rsid w:val="00971A81"/>
    <w:rsid w:val="009727B2"/>
    <w:rsid w:val="00972B1A"/>
    <w:rsid w:val="009741A7"/>
    <w:rsid w:val="009747C4"/>
    <w:rsid w:val="0097540C"/>
    <w:rsid w:val="00975F18"/>
    <w:rsid w:val="0097682F"/>
    <w:rsid w:val="0097725D"/>
    <w:rsid w:val="00977A13"/>
    <w:rsid w:val="00977D73"/>
    <w:rsid w:val="009805D6"/>
    <w:rsid w:val="00980641"/>
    <w:rsid w:val="00980AAF"/>
    <w:rsid w:val="00981118"/>
    <w:rsid w:val="0098117B"/>
    <w:rsid w:val="00981585"/>
    <w:rsid w:val="0098177F"/>
    <w:rsid w:val="00983179"/>
    <w:rsid w:val="009837D8"/>
    <w:rsid w:val="00983D5D"/>
    <w:rsid w:val="009858B3"/>
    <w:rsid w:val="00986A1B"/>
    <w:rsid w:val="00987339"/>
    <w:rsid w:val="00987B69"/>
    <w:rsid w:val="00987DA0"/>
    <w:rsid w:val="0099003F"/>
    <w:rsid w:val="00992062"/>
    <w:rsid w:val="00992CD9"/>
    <w:rsid w:val="0099548D"/>
    <w:rsid w:val="00995C58"/>
    <w:rsid w:val="00995DEF"/>
    <w:rsid w:val="00997C81"/>
    <w:rsid w:val="009A004D"/>
    <w:rsid w:val="009A02E6"/>
    <w:rsid w:val="009A0E19"/>
    <w:rsid w:val="009A2987"/>
    <w:rsid w:val="009A34DF"/>
    <w:rsid w:val="009A37F1"/>
    <w:rsid w:val="009A3809"/>
    <w:rsid w:val="009A529D"/>
    <w:rsid w:val="009A5E58"/>
    <w:rsid w:val="009A7528"/>
    <w:rsid w:val="009B188B"/>
    <w:rsid w:val="009B40EA"/>
    <w:rsid w:val="009B41D2"/>
    <w:rsid w:val="009B5727"/>
    <w:rsid w:val="009B631A"/>
    <w:rsid w:val="009B6DDF"/>
    <w:rsid w:val="009B7237"/>
    <w:rsid w:val="009B73E3"/>
    <w:rsid w:val="009B7736"/>
    <w:rsid w:val="009C0D29"/>
    <w:rsid w:val="009C1B54"/>
    <w:rsid w:val="009C220D"/>
    <w:rsid w:val="009C2934"/>
    <w:rsid w:val="009C337D"/>
    <w:rsid w:val="009C353C"/>
    <w:rsid w:val="009C40F8"/>
    <w:rsid w:val="009C5645"/>
    <w:rsid w:val="009C5856"/>
    <w:rsid w:val="009C7D43"/>
    <w:rsid w:val="009D1D69"/>
    <w:rsid w:val="009D28DB"/>
    <w:rsid w:val="009D3442"/>
    <w:rsid w:val="009D4004"/>
    <w:rsid w:val="009D67E0"/>
    <w:rsid w:val="009D6FCE"/>
    <w:rsid w:val="009D70DB"/>
    <w:rsid w:val="009D7892"/>
    <w:rsid w:val="009E0D85"/>
    <w:rsid w:val="009E16A2"/>
    <w:rsid w:val="009E2141"/>
    <w:rsid w:val="009E3362"/>
    <w:rsid w:val="009E385D"/>
    <w:rsid w:val="009E4284"/>
    <w:rsid w:val="009E6692"/>
    <w:rsid w:val="009F3593"/>
    <w:rsid w:val="009F3BFF"/>
    <w:rsid w:val="009F3CBA"/>
    <w:rsid w:val="009F3E95"/>
    <w:rsid w:val="009F4193"/>
    <w:rsid w:val="009F53DB"/>
    <w:rsid w:val="009F5527"/>
    <w:rsid w:val="009F5858"/>
    <w:rsid w:val="009F772F"/>
    <w:rsid w:val="009F7D5A"/>
    <w:rsid w:val="009F7E9A"/>
    <w:rsid w:val="00A003DB"/>
    <w:rsid w:val="00A011E2"/>
    <w:rsid w:val="00A03D44"/>
    <w:rsid w:val="00A04D06"/>
    <w:rsid w:val="00A06152"/>
    <w:rsid w:val="00A10308"/>
    <w:rsid w:val="00A10602"/>
    <w:rsid w:val="00A114AA"/>
    <w:rsid w:val="00A14B79"/>
    <w:rsid w:val="00A16FE8"/>
    <w:rsid w:val="00A172E0"/>
    <w:rsid w:val="00A174FA"/>
    <w:rsid w:val="00A17B40"/>
    <w:rsid w:val="00A22462"/>
    <w:rsid w:val="00A22598"/>
    <w:rsid w:val="00A23064"/>
    <w:rsid w:val="00A26BFD"/>
    <w:rsid w:val="00A279BE"/>
    <w:rsid w:val="00A32FCD"/>
    <w:rsid w:val="00A33AE2"/>
    <w:rsid w:val="00A362CB"/>
    <w:rsid w:val="00A3643F"/>
    <w:rsid w:val="00A3703B"/>
    <w:rsid w:val="00A375E2"/>
    <w:rsid w:val="00A401DF"/>
    <w:rsid w:val="00A40485"/>
    <w:rsid w:val="00A40904"/>
    <w:rsid w:val="00A425E8"/>
    <w:rsid w:val="00A4373F"/>
    <w:rsid w:val="00A43CE2"/>
    <w:rsid w:val="00A443E1"/>
    <w:rsid w:val="00A45DE1"/>
    <w:rsid w:val="00A47DFB"/>
    <w:rsid w:val="00A47E7F"/>
    <w:rsid w:val="00A51295"/>
    <w:rsid w:val="00A51A67"/>
    <w:rsid w:val="00A53078"/>
    <w:rsid w:val="00A5418B"/>
    <w:rsid w:val="00A54A2E"/>
    <w:rsid w:val="00A576FF"/>
    <w:rsid w:val="00A577D9"/>
    <w:rsid w:val="00A57BF4"/>
    <w:rsid w:val="00A6079C"/>
    <w:rsid w:val="00A6084A"/>
    <w:rsid w:val="00A60A74"/>
    <w:rsid w:val="00A614DF"/>
    <w:rsid w:val="00A649C3"/>
    <w:rsid w:val="00A64EEB"/>
    <w:rsid w:val="00A656A9"/>
    <w:rsid w:val="00A65BEF"/>
    <w:rsid w:val="00A677C3"/>
    <w:rsid w:val="00A677F2"/>
    <w:rsid w:val="00A70A22"/>
    <w:rsid w:val="00A71B07"/>
    <w:rsid w:val="00A75108"/>
    <w:rsid w:val="00A7652B"/>
    <w:rsid w:val="00A76AA2"/>
    <w:rsid w:val="00A8141B"/>
    <w:rsid w:val="00A820C9"/>
    <w:rsid w:val="00A82125"/>
    <w:rsid w:val="00A8305C"/>
    <w:rsid w:val="00A8435E"/>
    <w:rsid w:val="00A861DD"/>
    <w:rsid w:val="00A862F3"/>
    <w:rsid w:val="00A8656F"/>
    <w:rsid w:val="00A8660D"/>
    <w:rsid w:val="00A86647"/>
    <w:rsid w:val="00A86EBC"/>
    <w:rsid w:val="00A911C1"/>
    <w:rsid w:val="00A9161F"/>
    <w:rsid w:val="00A91839"/>
    <w:rsid w:val="00A91B5E"/>
    <w:rsid w:val="00A9335C"/>
    <w:rsid w:val="00A93B99"/>
    <w:rsid w:val="00A951F6"/>
    <w:rsid w:val="00A959DD"/>
    <w:rsid w:val="00A959FF"/>
    <w:rsid w:val="00AA0BEE"/>
    <w:rsid w:val="00AA0F83"/>
    <w:rsid w:val="00AA1ED4"/>
    <w:rsid w:val="00AA30AA"/>
    <w:rsid w:val="00AA7B1A"/>
    <w:rsid w:val="00AB1013"/>
    <w:rsid w:val="00AB1A79"/>
    <w:rsid w:val="00AB1B01"/>
    <w:rsid w:val="00AB2727"/>
    <w:rsid w:val="00AB5A39"/>
    <w:rsid w:val="00AC15FC"/>
    <w:rsid w:val="00AC2A2E"/>
    <w:rsid w:val="00AC3000"/>
    <w:rsid w:val="00AC359C"/>
    <w:rsid w:val="00AC3D83"/>
    <w:rsid w:val="00AC4744"/>
    <w:rsid w:val="00AC4A65"/>
    <w:rsid w:val="00AC4F66"/>
    <w:rsid w:val="00AC7EBB"/>
    <w:rsid w:val="00AD1801"/>
    <w:rsid w:val="00AD231E"/>
    <w:rsid w:val="00AD2C94"/>
    <w:rsid w:val="00AD33EB"/>
    <w:rsid w:val="00AD37FF"/>
    <w:rsid w:val="00AD3F9D"/>
    <w:rsid w:val="00AD5D1F"/>
    <w:rsid w:val="00AD5DD0"/>
    <w:rsid w:val="00AD6520"/>
    <w:rsid w:val="00AD715A"/>
    <w:rsid w:val="00AD7924"/>
    <w:rsid w:val="00AE04D5"/>
    <w:rsid w:val="00AE0943"/>
    <w:rsid w:val="00AE2A8E"/>
    <w:rsid w:val="00AE3193"/>
    <w:rsid w:val="00AE49D5"/>
    <w:rsid w:val="00AE4AEE"/>
    <w:rsid w:val="00AE62CA"/>
    <w:rsid w:val="00AE6F78"/>
    <w:rsid w:val="00AE7D78"/>
    <w:rsid w:val="00AF18EA"/>
    <w:rsid w:val="00AF3248"/>
    <w:rsid w:val="00AF3A73"/>
    <w:rsid w:val="00AF50DA"/>
    <w:rsid w:val="00AF597D"/>
    <w:rsid w:val="00AF66F3"/>
    <w:rsid w:val="00AF6B23"/>
    <w:rsid w:val="00AF70AB"/>
    <w:rsid w:val="00B01A25"/>
    <w:rsid w:val="00B03E62"/>
    <w:rsid w:val="00B065F1"/>
    <w:rsid w:val="00B07C20"/>
    <w:rsid w:val="00B10830"/>
    <w:rsid w:val="00B11364"/>
    <w:rsid w:val="00B1151D"/>
    <w:rsid w:val="00B13129"/>
    <w:rsid w:val="00B13D66"/>
    <w:rsid w:val="00B1485D"/>
    <w:rsid w:val="00B1547A"/>
    <w:rsid w:val="00B16165"/>
    <w:rsid w:val="00B16BC6"/>
    <w:rsid w:val="00B2036F"/>
    <w:rsid w:val="00B20BA2"/>
    <w:rsid w:val="00B21665"/>
    <w:rsid w:val="00B23158"/>
    <w:rsid w:val="00B2319D"/>
    <w:rsid w:val="00B23399"/>
    <w:rsid w:val="00B25842"/>
    <w:rsid w:val="00B27957"/>
    <w:rsid w:val="00B27B51"/>
    <w:rsid w:val="00B3039B"/>
    <w:rsid w:val="00B30B5A"/>
    <w:rsid w:val="00B311DD"/>
    <w:rsid w:val="00B317AA"/>
    <w:rsid w:val="00B319B0"/>
    <w:rsid w:val="00B32C89"/>
    <w:rsid w:val="00B32DF6"/>
    <w:rsid w:val="00B3555A"/>
    <w:rsid w:val="00B37348"/>
    <w:rsid w:val="00B40DCC"/>
    <w:rsid w:val="00B4150E"/>
    <w:rsid w:val="00B43B2C"/>
    <w:rsid w:val="00B4449F"/>
    <w:rsid w:val="00B45152"/>
    <w:rsid w:val="00B45360"/>
    <w:rsid w:val="00B45AE0"/>
    <w:rsid w:val="00B461F5"/>
    <w:rsid w:val="00B466DB"/>
    <w:rsid w:val="00B4699F"/>
    <w:rsid w:val="00B46A5C"/>
    <w:rsid w:val="00B50E51"/>
    <w:rsid w:val="00B512B5"/>
    <w:rsid w:val="00B51E1E"/>
    <w:rsid w:val="00B535E5"/>
    <w:rsid w:val="00B55982"/>
    <w:rsid w:val="00B55CAC"/>
    <w:rsid w:val="00B5696D"/>
    <w:rsid w:val="00B574A1"/>
    <w:rsid w:val="00B57FB6"/>
    <w:rsid w:val="00B60187"/>
    <w:rsid w:val="00B60551"/>
    <w:rsid w:val="00B63CFB"/>
    <w:rsid w:val="00B640C3"/>
    <w:rsid w:val="00B65207"/>
    <w:rsid w:val="00B65EB6"/>
    <w:rsid w:val="00B672C9"/>
    <w:rsid w:val="00B67E9B"/>
    <w:rsid w:val="00B70C23"/>
    <w:rsid w:val="00B71254"/>
    <w:rsid w:val="00B74080"/>
    <w:rsid w:val="00B74E59"/>
    <w:rsid w:val="00B75FD7"/>
    <w:rsid w:val="00B766B5"/>
    <w:rsid w:val="00B808E4"/>
    <w:rsid w:val="00B8111D"/>
    <w:rsid w:val="00B82270"/>
    <w:rsid w:val="00B8240F"/>
    <w:rsid w:val="00B82FD6"/>
    <w:rsid w:val="00B83174"/>
    <w:rsid w:val="00B8359D"/>
    <w:rsid w:val="00B8368A"/>
    <w:rsid w:val="00B8464C"/>
    <w:rsid w:val="00B84656"/>
    <w:rsid w:val="00B84963"/>
    <w:rsid w:val="00B84C13"/>
    <w:rsid w:val="00B91412"/>
    <w:rsid w:val="00B9290C"/>
    <w:rsid w:val="00B93A64"/>
    <w:rsid w:val="00B94738"/>
    <w:rsid w:val="00B94EF4"/>
    <w:rsid w:val="00B950B8"/>
    <w:rsid w:val="00B966FF"/>
    <w:rsid w:val="00B96ED8"/>
    <w:rsid w:val="00B974D5"/>
    <w:rsid w:val="00B974F2"/>
    <w:rsid w:val="00B97AA3"/>
    <w:rsid w:val="00BA07B7"/>
    <w:rsid w:val="00BA1DA3"/>
    <w:rsid w:val="00BA2BB9"/>
    <w:rsid w:val="00BA2BD1"/>
    <w:rsid w:val="00BA55F9"/>
    <w:rsid w:val="00BA5CE0"/>
    <w:rsid w:val="00BA7645"/>
    <w:rsid w:val="00BB03B1"/>
    <w:rsid w:val="00BB05FC"/>
    <w:rsid w:val="00BB074F"/>
    <w:rsid w:val="00BB161D"/>
    <w:rsid w:val="00BB192C"/>
    <w:rsid w:val="00BB24B2"/>
    <w:rsid w:val="00BB28AA"/>
    <w:rsid w:val="00BB31D6"/>
    <w:rsid w:val="00BB40EA"/>
    <w:rsid w:val="00BB51AF"/>
    <w:rsid w:val="00BB5557"/>
    <w:rsid w:val="00BB60C2"/>
    <w:rsid w:val="00BB6A68"/>
    <w:rsid w:val="00BB7C90"/>
    <w:rsid w:val="00BB7CD2"/>
    <w:rsid w:val="00BC0F0A"/>
    <w:rsid w:val="00BC11FF"/>
    <w:rsid w:val="00BC1F3A"/>
    <w:rsid w:val="00BC2062"/>
    <w:rsid w:val="00BC2D87"/>
    <w:rsid w:val="00BC36C7"/>
    <w:rsid w:val="00BC3F9A"/>
    <w:rsid w:val="00BC5FA2"/>
    <w:rsid w:val="00BD0AFA"/>
    <w:rsid w:val="00BD1BEC"/>
    <w:rsid w:val="00BD22DC"/>
    <w:rsid w:val="00BD49E3"/>
    <w:rsid w:val="00BD4ED1"/>
    <w:rsid w:val="00BD5807"/>
    <w:rsid w:val="00BD7832"/>
    <w:rsid w:val="00BE276B"/>
    <w:rsid w:val="00BE45D0"/>
    <w:rsid w:val="00BE67A6"/>
    <w:rsid w:val="00BE6BD9"/>
    <w:rsid w:val="00BE6F4D"/>
    <w:rsid w:val="00BE7E76"/>
    <w:rsid w:val="00BF0323"/>
    <w:rsid w:val="00BF04F6"/>
    <w:rsid w:val="00BF1EFA"/>
    <w:rsid w:val="00BF20A0"/>
    <w:rsid w:val="00BF23D4"/>
    <w:rsid w:val="00BF2EC0"/>
    <w:rsid w:val="00BF3093"/>
    <w:rsid w:val="00BF340F"/>
    <w:rsid w:val="00BF3DA1"/>
    <w:rsid w:val="00BF4406"/>
    <w:rsid w:val="00BF4B4D"/>
    <w:rsid w:val="00BF5E2A"/>
    <w:rsid w:val="00BF78B5"/>
    <w:rsid w:val="00C017D9"/>
    <w:rsid w:val="00C04CA5"/>
    <w:rsid w:val="00C056EC"/>
    <w:rsid w:val="00C05E9F"/>
    <w:rsid w:val="00C05F7D"/>
    <w:rsid w:val="00C0626A"/>
    <w:rsid w:val="00C07836"/>
    <w:rsid w:val="00C11256"/>
    <w:rsid w:val="00C11526"/>
    <w:rsid w:val="00C13111"/>
    <w:rsid w:val="00C1349C"/>
    <w:rsid w:val="00C14B38"/>
    <w:rsid w:val="00C15268"/>
    <w:rsid w:val="00C169EF"/>
    <w:rsid w:val="00C17415"/>
    <w:rsid w:val="00C17FB0"/>
    <w:rsid w:val="00C20745"/>
    <w:rsid w:val="00C20A39"/>
    <w:rsid w:val="00C20A76"/>
    <w:rsid w:val="00C210FC"/>
    <w:rsid w:val="00C2200D"/>
    <w:rsid w:val="00C22AC7"/>
    <w:rsid w:val="00C245B0"/>
    <w:rsid w:val="00C26D45"/>
    <w:rsid w:val="00C27CA3"/>
    <w:rsid w:val="00C304AC"/>
    <w:rsid w:val="00C30945"/>
    <w:rsid w:val="00C310FF"/>
    <w:rsid w:val="00C31B35"/>
    <w:rsid w:val="00C32717"/>
    <w:rsid w:val="00C32E12"/>
    <w:rsid w:val="00C338DE"/>
    <w:rsid w:val="00C34809"/>
    <w:rsid w:val="00C348D5"/>
    <w:rsid w:val="00C3534A"/>
    <w:rsid w:val="00C35F40"/>
    <w:rsid w:val="00C363A7"/>
    <w:rsid w:val="00C36577"/>
    <w:rsid w:val="00C3736C"/>
    <w:rsid w:val="00C412F6"/>
    <w:rsid w:val="00C41698"/>
    <w:rsid w:val="00C41CB6"/>
    <w:rsid w:val="00C427B7"/>
    <w:rsid w:val="00C42D9F"/>
    <w:rsid w:val="00C42DC4"/>
    <w:rsid w:val="00C42F6E"/>
    <w:rsid w:val="00C445C1"/>
    <w:rsid w:val="00C47532"/>
    <w:rsid w:val="00C500DF"/>
    <w:rsid w:val="00C513B8"/>
    <w:rsid w:val="00C52A89"/>
    <w:rsid w:val="00C531FA"/>
    <w:rsid w:val="00C53A99"/>
    <w:rsid w:val="00C53AC3"/>
    <w:rsid w:val="00C53CA3"/>
    <w:rsid w:val="00C55D6E"/>
    <w:rsid w:val="00C56CFB"/>
    <w:rsid w:val="00C6038F"/>
    <w:rsid w:val="00C60F36"/>
    <w:rsid w:val="00C60F89"/>
    <w:rsid w:val="00C61F56"/>
    <w:rsid w:val="00C62C1F"/>
    <w:rsid w:val="00C62C25"/>
    <w:rsid w:val="00C63460"/>
    <w:rsid w:val="00C650D3"/>
    <w:rsid w:val="00C65C29"/>
    <w:rsid w:val="00C661C4"/>
    <w:rsid w:val="00C66426"/>
    <w:rsid w:val="00C7010C"/>
    <w:rsid w:val="00C71B1F"/>
    <w:rsid w:val="00C7255D"/>
    <w:rsid w:val="00C72A7D"/>
    <w:rsid w:val="00C7347E"/>
    <w:rsid w:val="00C7396C"/>
    <w:rsid w:val="00C73F00"/>
    <w:rsid w:val="00C74906"/>
    <w:rsid w:val="00C762B7"/>
    <w:rsid w:val="00C7749E"/>
    <w:rsid w:val="00C77E3A"/>
    <w:rsid w:val="00C80F21"/>
    <w:rsid w:val="00C80F6B"/>
    <w:rsid w:val="00C810A7"/>
    <w:rsid w:val="00C81B0A"/>
    <w:rsid w:val="00C8394F"/>
    <w:rsid w:val="00C83F98"/>
    <w:rsid w:val="00C84AAA"/>
    <w:rsid w:val="00C84B26"/>
    <w:rsid w:val="00C855A7"/>
    <w:rsid w:val="00C86816"/>
    <w:rsid w:val="00C86E57"/>
    <w:rsid w:val="00C8733B"/>
    <w:rsid w:val="00C900C4"/>
    <w:rsid w:val="00C92F63"/>
    <w:rsid w:val="00C932BB"/>
    <w:rsid w:val="00C932FC"/>
    <w:rsid w:val="00C9503F"/>
    <w:rsid w:val="00C95457"/>
    <w:rsid w:val="00C961D4"/>
    <w:rsid w:val="00CA2EBB"/>
    <w:rsid w:val="00CA3D9C"/>
    <w:rsid w:val="00CA516C"/>
    <w:rsid w:val="00CA573E"/>
    <w:rsid w:val="00CB0419"/>
    <w:rsid w:val="00CB1491"/>
    <w:rsid w:val="00CB1DCA"/>
    <w:rsid w:val="00CB1E10"/>
    <w:rsid w:val="00CB1F8D"/>
    <w:rsid w:val="00CB355F"/>
    <w:rsid w:val="00CB3A84"/>
    <w:rsid w:val="00CB54D3"/>
    <w:rsid w:val="00CB558B"/>
    <w:rsid w:val="00CB58E6"/>
    <w:rsid w:val="00CB6750"/>
    <w:rsid w:val="00CB7511"/>
    <w:rsid w:val="00CB7B04"/>
    <w:rsid w:val="00CC0247"/>
    <w:rsid w:val="00CC1938"/>
    <w:rsid w:val="00CC3F46"/>
    <w:rsid w:val="00CC78B8"/>
    <w:rsid w:val="00CD0593"/>
    <w:rsid w:val="00CD33CB"/>
    <w:rsid w:val="00CD4260"/>
    <w:rsid w:val="00CD4D93"/>
    <w:rsid w:val="00CD5B28"/>
    <w:rsid w:val="00CE0569"/>
    <w:rsid w:val="00CE19ED"/>
    <w:rsid w:val="00CE228C"/>
    <w:rsid w:val="00CE29C7"/>
    <w:rsid w:val="00CE393E"/>
    <w:rsid w:val="00CE3B42"/>
    <w:rsid w:val="00CE57C0"/>
    <w:rsid w:val="00CE60E3"/>
    <w:rsid w:val="00CE6A45"/>
    <w:rsid w:val="00CE7657"/>
    <w:rsid w:val="00CE7DDC"/>
    <w:rsid w:val="00CF119D"/>
    <w:rsid w:val="00CF1401"/>
    <w:rsid w:val="00CF1B05"/>
    <w:rsid w:val="00CF1B2A"/>
    <w:rsid w:val="00CF34A3"/>
    <w:rsid w:val="00CF3539"/>
    <w:rsid w:val="00CF4A24"/>
    <w:rsid w:val="00CF5854"/>
    <w:rsid w:val="00CF5E66"/>
    <w:rsid w:val="00CF62FF"/>
    <w:rsid w:val="00CF6545"/>
    <w:rsid w:val="00CF6FCD"/>
    <w:rsid w:val="00D01B00"/>
    <w:rsid w:val="00D02A0E"/>
    <w:rsid w:val="00D042A1"/>
    <w:rsid w:val="00D0727B"/>
    <w:rsid w:val="00D0733B"/>
    <w:rsid w:val="00D10483"/>
    <w:rsid w:val="00D10548"/>
    <w:rsid w:val="00D11A69"/>
    <w:rsid w:val="00D12DB9"/>
    <w:rsid w:val="00D157FC"/>
    <w:rsid w:val="00D15B2D"/>
    <w:rsid w:val="00D16755"/>
    <w:rsid w:val="00D16BF1"/>
    <w:rsid w:val="00D17B20"/>
    <w:rsid w:val="00D17B92"/>
    <w:rsid w:val="00D17D33"/>
    <w:rsid w:val="00D21D64"/>
    <w:rsid w:val="00D22107"/>
    <w:rsid w:val="00D2227E"/>
    <w:rsid w:val="00D238DF"/>
    <w:rsid w:val="00D24E78"/>
    <w:rsid w:val="00D25235"/>
    <w:rsid w:val="00D261DD"/>
    <w:rsid w:val="00D264ED"/>
    <w:rsid w:val="00D27993"/>
    <w:rsid w:val="00D30610"/>
    <w:rsid w:val="00D30748"/>
    <w:rsid w:val="00D32C03"/>
    <w:rsid w:val="00D33282"/>
    <w:rsid w:val="00D34167"/>
    <w:rsid w:val="00D37AEE"/>
    <w:rsid w:val="00D37AF4"/>
    <w:rsid w:val="00D37C1D"/>
    <w:rsid w:val="00D41672"/>
    <w:rsid w:val="00D41A56"/>
    <w:rsid w:val="00D42340"/>
    <w:rsid w:val="00D42817"/>
    <w:rsid w:val="00D428BE"/>
    <w:rsid w:val="00D441C7"/>
    <w:rsid w:val="00D44788"/>
    <w:rsid w:val="00D44C62"/>
    <w:rsid w:val="00D44EEB"/>
    <w:rsid w:val="00D502A2"/>
    <w:rsid w:val="00D535B8"/>
    <w:rsid w:val="00D55042"/>
    <w:rsid w:val="00D56228"/>
    <w:rsid w:val="00D60339"/>
    <w:rsid w:val="00D603A3"/>
    <w:rsid w:val="00D608F9"/>
    <w:rsid w:val="00D60F79"/>
    <w:rsid w:val="00D6151B"/>
    <w:rsid w:val="00D61CE9"/>
    <w:rsid w:val="00D64F97"/>
    <w:rsid w:val="00D70198"/>
    <w:rsid w:val="00D70660"/>
    <w:rsid w:val="00D70854"/>
    <w:rsid w:val="00D7292C"/>
    <w:rsid w:val="00D73576"/>
    <w:rsid w:val="00D747DF"/>
    <w:rsid w:val="00D75922"/>
    <w:rsid w:val="00D76252"/>
    <w:rsid w:val="00D770A2"/>
    <w:rsid w:val="00D819A3"/>
    <w:rsid w:val="00D81ACB"/>
    <w:rsid w:val="00D82BC9"/>
    <w:rsid w:val="00D82BF9"/>
    <w:rsid w:val="00D839AB"/>
    <w:rsid w:val="00D83AF7"/>
    <w:rsid w:val="00D85390"/>
    <w:rsid w:val="00D85446"/>
    <w:rsid w:val="00D861AA"/>
    <w:rsid w:val="00D86906"/>
    <w:rsid w:val="00D9025C"/>
    <w:rsid w:val="00D904A4"/>
    <w:rsid w:val="00D90778"/>
    <w:rsid w:val="00D91965"/>
    <w:rsid w:val="00D92F66"/>
    <w:rsid w:val="00D9682F"/>
    <w:rsid w:val="00DA021D"/>
    <w:rsid w:val="00DA06A4"/>
    <w:rsid w:val="00DA080F"/>
    <w:rsid w:val="00DA12A4"/>
    <w:rsid w:val="00DA19E8"/>
    <w:rsid w:val="00DA1B6F"/>
    <w:rsid w:val="00DA28B9"/>
    <w:rsid w:val="00DA2B45"/>
    <w:rsid w:val="00DA2B82"/>
    <w:rsid w:val="00DA38D5"/>
    <w:rsid w:val="00DA6A9D"/>
    <w:rsid w:val="00DA6EE6"/>
    <w:rsid w:val="00DB06A6"/>
    <w:rsid w:val="00DB0873"/>
    <w:rsid w:val="00DB107E"/>
    <w:rsid w:val="00DB2660"/>
    <w:rsid w:val="00DB26D6"/>
    <w:rsid w:val="00DB2A73"/>
    <w:rsid w:val="00DB2AA1"/>
    <w:rsid w:val="00DB45E5"/>
    <w:rsid w:val="00DB4643"/>
    <w:rsid w:val="00DB53CE"/>
    <w:rsid w:val="00DB558C"/>
    <w:rsid w:val="00DB6206"/>
    <w:rsid w:val="00DC0502"/>
    <w:rsid w:val="00DC0E63"/>
    <w:rsid w:val="00DC636F"/>
    <w:rsid w:val="00DC71AC"/>
    <w:rsid w:val="00DC7F1F"/>
    <w:rsid w:val="00DC7FF0"/>
    <w:rsid w:val="00DD06AD"/>
    <w:rsid w:val="00DD0D26"/>
    <w:rsid w:val="00DD1E7D"/>
    <w:rsid w:val="00DD3692"/>
    <w:rsid w:val="00DD3F96"/>
    <w:rsid w:val="00DD4033"/>
    <w:rsid w:val="00DD498F"/>
    <w:rsid w:val="00DD4F30"/>
    <w:rsid w:val="00DD6330"/>
    <w:rsid w:val="00DE069E"/>
    <w:rsid w:val="00DE194B"/>
    <w:rsid w:val="00DE341C"/>
    <w:rsid w:val="00DE34DF"/>
    <w:rsid w:val="00DE46EF"/>
    <w:rsid w:val="00DE4A80"/>
    <w:rsid w:val="00DE4D17"/>
    <w:rsid w:val="00DE5BFB"/>
    <w:rsid w:val="00DE6D8B"/>
    <w:rsid w:val="00DF06E4"/>
    <w:rsid w:val="00DF0A3E"/>
    <w:rsid w:val="00DF1238"/>
    <w:rsid w:val="00DF1EAE"/>
    <w:rsid w:val="00DF2829"/>
    <w:rsid w:val="00DF29A0"/>
    <w:rsid w:val="00DF4344"/>
    <w:rsid w:val="00DF4C31"/>
    <w:rsid w:val="00DF5469"/>
    <w:rsid w:val="00DF6BB8"/>
    <w:rsid w:val="00DF7494"/>
    <w:rsid w:val="00DF749D"/>
    <w:rsid w:val="00E003C2"/>
    <w:rsid w:val="00E006EB"/>
    <w:rsid w:val="00E026E6"/>
    <w:rsid w:val="00E028A3"/>
    <w:rsid w:val="00E02C39"/>
    <w:rsid w:val="00E03019"/>
    <w:rsid w:val="00E04B75"/>
    <w:rsid w:val="00E05491"/>
    <w:rsid w:val="00E06B3B"/>
    <w:rsid w:val="00E07CC7"/>
    <w:rsid w:val="00E1286D"/>
    <w:rsid w:val="00E1289B"/>
    <w:rsid w:val="00E134E3"/>
    <w:rsid w:val="00E14411"/>
    <w:rsid w:val="00E14FE7"/>
    <w:rsid w:val="00E16923"/>
    <w:rsid w:val="00E17339"/>
    <w:rsid w:val="00E20300"/>
    <w:rsid w:val="00E20C23"/>
    <w:rsid w:val="00E2199D"/>
    <w:rsid w:val="00E21ED5"/>
    <w:rsid w:val="00E23281"/>
    <w:rsid w:val="00E23B35"/>
    <w:rsid w:val="00E23BEB"/>
    <w:rsid w:val="00E24193"/>
    <w:rsid w:val="00E241E6"/>
    <w:rsid w:val="00E24CEB"/>
    <w:rsid w:val="00E258AC"/>
    <w:rsid w:val="00E259D8"/>
    <w:rsid w:val="00E25B24"/>
    <w:rsid w:val="00E26BE2"/>
    <w:rsid w:val="00E279ED"/>
    <w:rsid w:val="00E301FA"/>
    <w:rsid w:val="00E31F64"/>
    <w:rsid w:val="00E324D8"/>
    <w:rsid w:val="00E33CED"/>
    <w:rsid w:val="00E34499"/>
    <w:rsid w:val="00E4211A"/>
    <w:rsid w:val="00E42E18"/>
    <w:rsid w:val="00E43214"/>
    <w:rsid w:val="00E448DD"/>
    <w:rsid w:val="00E44DDA"/>
    <w:rsid w:val="00E45510"/>
    <w:rsid w:val="00E4569A"/>
    <w:rsid w:val="00E46980"/>
    <w:rsid w:val="00E47C92"/>
    <w:rsid w:val="00E50817"/>
    <w:rsid w:val="00E50D28"/>
    <w:rsid w:val="00E5110E"/>
    <w:rsid w:val="00E5122C"/>
    <w:rsid w:val="00E53F11"/>
    <w:rsid w:val="00E54673"/>
    <w:rsid w:val="00E55DE0"/>
    <w:rsid w:val="00E5768E"/>
    <w:rsid w:val="00E6074D"/>
    <w:rsid w:val="00E621C8"/>
    <w:rsid w:val="00E630CB"/>
    <w:rsid w:val="00E64DF3"/>
    <w:rsid w:val="00E64E7B"/>
    <w:rsid w:val="00E6608C"/>
    <w:rsid w:val="00E66360"/>
    <w:rsid w:val="00E70507"/>
    <w:rsid w:val="00E71DB1"/>
    <w:rsid w:val="00E723C3"/>
    <w:rsid w:val="00E72CCA"/>
    <w:rsid w:val="00E7363D"/>
    <w:rsid w:val="00E73E56"/>
    <w:rsid w:val="00E73FE9"/>
    <w:rsid w:val="00E74B27"/>
    <w:rsid w:val="00E75DE3"/>
    <w:rsid w:val="00E762A9"/>
    <w:rsid w:val="00E765B4"/>
    <w:rsid w:val="00E7769F"/>
    <w:rsid w:val="00E801A0"/>
    <w:rsid w:val="00E813F6"/>
    <w:rsid w:val="00E8259E"/>
    <w:rsid w:val="00E83FAD"/>
    <w:rsid w:val="00E84384"/>
    <w:rsid w:val="00E85548"/>
    <w:rsid w:val="00E86F0E"/>
    <w:rsid w:val="00E90A27"/>
    <w:rsid w:val="00E90C99"/>
    <w:rsid w:val="00E91F0B"/>
    <w:rsid w:val="00E9224D"/>
    <w:rsid w:val="00E928DD"/>
    <w:rsid w:val="00E93A01"/>
    <w:rsid w:val="00E93C6E"/>
    <w:rsid w:val="00E94AAF"/>
    <w:rsid w:val="00E97109"/>
    <w:rsid w:val="00E97627"/>
    <w:rsid w:val="00E977A5"/>
    <w:rsid w:val="00EA004F"/>
    <w:rsid w:val="00EA1B6C"/>
    <w:rsid w:val="00EA1C9D"/>
    <w:rsid w:val="00EA1D40"/>
    <w:rsid w:val="00EA1E46"/>
    <w:rsid w:val="00EA1EA9"/>
    <w:rsid w:val="00EA2502"/>
    <w:rsid w:val="00EA3B4A"/>
    <w:rsid w:val="00EA4D41"/>
    <w:rsid w:val="00EA65B2"/>
    <w:rsid w:val="00EA6AF0"/>
    <w:rsid w:val="00EA751F"/>
    <w:rsid w:val="00EB0279"/>
    <w:rsid w:val="00EB08A6"/>
    <w:rsid w:val="00EB1B7A"/>
    <w:rsid w:val="00EB273B"/>
    <w:rsid w:val="00EB3224"/>
    <w:rsid w:val="00EB4E4C"/>
    <w:rsid w:val="00EB638D"/>
    <w:rsid w:val="00EB784B"/>
    <w:rsid w:val="00EC09C7"/>
    <w:rsid w:val="00EC0AA1"/>
    <w:rsid w:val="00EC0AB6"/>
    <w:rsid w:val="00EC4553"/>
    <w:rsid w:val="00EC56B6"/>
    <w:rsid w:val="00EC63CD"/>
    <w:rsid w:val="00EC784C"/>
    <w:rsid w:val="00ED1C27"/>
    <w:rsid w:val="00ED239F"/>
    <w:rsid w:val="00ED3BC9"/>
    <w:rsid w:val="00ED3DC4"/>
    <w:rsid w:val="00ED4590"/>
    <w:rsid w:val="00ED56D7"/>
    <w:rsid w:val="00ED61F0"/>
    <w:rsid w:val="00ED62D0"/>
    <w:rsid w:val="00ED6E24"/>
    <w:rsid w:val="00EE0708"/>
    <w:rsid w:val="00EE16CD"/>
    <w:rsid w:val="00EE2639"/>
    <w:rsid w:val="00EE2D18"/>
    <w:rsid w:val="00EE39A1"/>
    <w:rsid w:val="00EE444D"/>
    <w:rsid w:val="00EE5428"/>
    <w:rsid w:val="00EE6671"/>
    <w:rsid w:val="00EF0FC3"/>
    <w:rsid w:val="00EF13EB"/>
    <w:rsid w:val="00EF19F0"/>
    <w:rsid w:val="00EF20B3"/>
    <w:rsid w:val="00EF2468"/>
    <w:rsid w:val="00EF2655"/>
    <w:rsid w:val="00EF26BA"/>
    <w:rsid w:val="00EF2CED"/>
    <w:rsid w:val="00EF4556"/>
    <w:rsid w:val="00EF62B8"/>
    <w:rsid w:val="00EF66D2"/>
    <w:rsid w:val="00EF677C"/>
    <w:rsid w:val="00EF69B9"/>
    <w:rsid w:val="00EF6F31"/>
    <w:rsid w:val="00EF7521"/>
    <w:rsid w:val="00F0097A"/>
    <w:rsid w:val="00F035FA"/>
    <w:rsid w:val="00F041DF"/>
    <w:rsid w:val="00F0680F"/>
    <w:rsid w:val="00F0772A"/>
    <w:rsid w:val="00F079C3"/>
    <w:rsid w:val="00F124C7"/>
    <w:rsid w:val="00F12C98"/>
    <w:rsid w:val="00F135B3"/>
    <w:rsid w:val="00F13802"/>
    <w:rsid w:val="00F15291"/>
    <w:rsid w:val="00F1564A"/>
    <w:rsid w:val="00F20A1B"/>
    <w:rsid w:val="00F21ACC"/>
    <w:rsid w:val="00F24CAA"/>
    <w:rsid w:val="00F251AC"/>
    <w:rsid w:val="00F259A8"/>
    <w:rsid w:val="00F27688"/>
    <w:rsid w:val="00F2787E"/>
    <w:rsid w:val="00F3168A"/>
    <w:rsid w:val="00F3177B"/>
    <w:rsid w:val="00F3202E"/>
    <w:rsid w:val="00F331F1"/>
    <w:rsid w:val="00F3365B"/>
    <w:rsid w:val="00F3442E"/>
    <w:rsid w:val="00F345D1"/>
    <w:rsid w:val="00F34607"/>
    <w:rsid w:val="00F35E38"/>
    <w:rsid w:val="00F360AE"/>
    <w:rsid w:val="00F36DD9"/>
    <w:rsid w:val="00F4017F"/>
    <w:rsid w:val="00F416A7"/>
    <w:rsid w:val="00F4458A"/>
    <w:rsid w:val="00F445C7"/>
    <w:rsid w:val="00F44AB4"/>
    <w:rsid w:val="00F44AEB"/>
    <w:rsid w:val="00F454C3"/>
    <w:rsid w:val="00F45C61"/>
    <w:rsid w:val="00F46225"/>
    <w:rsid w:val="00F52366"/>
    <w:rsid w:val="00F53056"/>
    <w:rsid w:val="00F533DE"/>
    <w:rsid w:val="00F5374A"/>
    <w:rsid w:val="00F53E46"/>
    <w:rsid w:val="00F56E35"/>
    <w:rsid w:val="00F56EA2"/>
    <w:rsid w:val="00F57ADF"/>
    <w:rsid w:val="00F57D07"/>
    <w:rsid w:val="00F60CE2"/>
    <w:rsid w:val="00F61442"/>
    <w:rsid w:val="00F61F08"/>
    <w:rsid w:val="00F6211F"/>
    <w:rsid w:val="00F62316"/>
    <w:rsid w:val="00F6238F"/>
    <w:rsid w:val="00F62FA0"/>
    <w:rsid w:val="00F6364A"/>
    <w:rsid w:val="00F66BA4"/>
    <w:rsid w:val="00F67559"/>
    <w:rsid w:val="00F676C6"/>
    <w:rsid w:val="00F702E6"/>
    <w:rsid w:val="00F713D0"/>
    <w:rsid w:val="00F71492"/>
    <w:rsid w:val="00F72045"/>
    <w:rsid w:val="00F724C8"/>
    <w:rsid w:val="00F73AF5"/>
    <w:rsid w:val="00F7495A"/>
    <w:rsid w:val="00F74E2C"/>
    <w:rsid w:val="00F74E90"/>
    <w:rsid w:val="00F7629B"/>
    <w:rsid w:val="00F807E9"/>
    <w:rsid w:val="00F82108"/>
    <w:rsid w:val="00F82732"/>
    <w:rsid w:val="00F839A9"/>
    <w:rsid w:val="00F84ECC"/>
    <w:rsid w:val="00F854FE"/>
    <w:rsid w:val="00F86324"/>
    <w:rsid w:val="00F86553"/>
    <w:rsid w:val="00F868A2"/>
    <w:rsid w:val="00F871E5"/>
    <w:rsid w:val="00F87781"/>
    <w:rsid w:val="00F9105E"/>
    <w:rsid w:val="00F93290"/>
    <w:rsid w:val="00F933FE"/>
    <w:rsid w:val="00F94FDA"/>
    <w:rsid w:val="00F94FDB"/>
    <w:rsid w:val="00F95742"/>
    <w:rsid w:val="00F95C5D"/>
    <w:rsid w:val="00F96A75"/>
    <w:rsid w:val="00FA012F"/>
    <w:rsid w:val="00FA0909"/>
    <w:rsid w:val="00FA167C"/>
    <w:rsid w:val="00FA2253"/>
    <w:rsid w:val="00FA6FCC"/>
    <w:rsid w:val="00FA7012"/>
    <w:rsid w:val="00FA7235"/>
    <w:rsid w:val="00FA7591"/>
    <w:rsid w:val="00FA7BF6"/>
    <w:rsid w:val="00FA7EDE"/>
    <w:rsid w:val="00FB2BF2"/>
    <w:rsid w:val="00FB2E80"/>
    <w:rsid w:val="00FB5469"/>
    <w:rsid w:val="00FB6A37"/>
    <w:rsid w:val="00FB6AA5"/>
    <w:rsid w:val="00FB769F"/>
    <w:rsid w:val="00FC00C8"/>
    <w:rsid w:val="00FC01F8"/>
    <w:rsid w:val="00FC138D"/>
    <w:rsid w:val="00FC259C"/>
    <w:rsid w:val="00FC495F"/>
    <w:rsid w:val="00FC4C32"/>
    <w:rsid w:val="00FC55B7"/>
    <w:rsid w:val="00FC5D53"/>
    <w:rsid w:val="00FD0389"/>
    <w:rsid w:val="00FD10D0"/>
    <w:rsid w:val="00FD3A35"/>
    <w:rsid w:val="00FD47D8"/>
    <w:rsid w:val="00FD5AA1"/>
    <w:rsid w:val="00FD5C44"/>
    <w:rsid w:val="00FD5F0C"/>
    <w:rsid w:val="00FE17DD"/>
    <w:rsid w:val="00FE1FB1"/>
    <w:rsid w:val="00FE2BDB"/>
    <w:rsid w:val="00FE2F6A"/>
    <w:rsid w:val="00FE44BA"/>
    <w:rsid w:val="00FE4EC5"/>
    <w:rsid w:val="00FE6B90"/>
    <w:rsid w:val="00FE6CC4"/>
    <w:rsid w:val="00FE6DC9"/>
    <w:rsid w:val="00FF09E0"/>
    <w:rsid w:val="00FF0C05"/>
    <w:rsid w:val="00FF0FDB"/>
    <w:rsid w:val="00FF1443"/>
    <w:rsid w:val="00FF2B3E"/>
    <w:rsid w:val="00FF33B4"/>
    <w:rsid w:val="00FF4689"/>
    <w:rsid w:val="00FF5BD3"/>
    <w:rsid w:val="00FF5E7C"/>
    <w:rsid w:val="00FF65BE"/>
    <w:rsid w:val="00FF7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CA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04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04CA5"/>
    <w:pPr>
      <w:keepNext/>
      <w:outlineLvl w:val="1"/>
    </w:pPr>
    <w:rPr>
      <w:b/>
      <w:sz w:val="24"/>
    </w:rPr>
  </w:style>
  <w:style w:type="paragraph" w:styleId="3">
    <w:name w:val="heading 3"/>
    <w:basedOn w:val="a"/>
    <w:next w:val="a"/>
    <w:link w:val="30"/>
    <w:qFormat/>
    <w:rsid w:val="00C04CA5"/>
    <w:pPr>
      <w:keepNext/>
      <w:ind w:firstLine="720"/>
      <w:jc w:val="center"/>
      <w:outlineLvl w:val="2"/>
    </w:pPr>
    <w:rPr>
      <w:b/>
      <w:sz w:val="28"/>
    </w:rPr>
  </w:style>
  <w:style w:type="paragraph" w:styleId="4">
    <w:name w:val="heading 4"/>
    <w:basedOn w:val="a"/>
    <w:next w:val="a"/>
    <w:link w:val="40"/>
    <w:qFormat/>
    <w:rsid w:val="00C04CA5"/>
    <w:pPr>
      <w:keepNext/>
      <w:ind w:firstLine="720"/>
      <w:jc w:val="right"/>
      <w:outlineLvl w:val="3"/>
    </w:pPr>
    <w:rPr>
      <w:sz w:val="28"/>
    </w:rPr>
  </w:style>
  <w:style w:type="paragraph" w:styleId="5">
    <w:name w:val="heading 5"/>
    <w:basedOn w:val="a"/>
    <w:next w:val="a"/>
    <w:link w:val="50"/>
    <w:unhideWhenUsed/>
    <w:qFormat/>
    <w:rsid w:val="00C04CA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04CA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C04CA5"/>
    <w:pPr>
      <w:keepNext/>
      <w:outlineLvl w:val="6"/>
    </w:pPr>
    <w:rPr>
      <w:sz w:val="28"/>
    </w:rPr>
  </w:style>
  <w:style w:type="paragraph" w:styleId="8">
    <w:name w:val="heading 8"/>
    <w:basedOn w:val="a"/>
    <w:next w:val="a"/>
    <w:link w:val="80"/>
    <w:qFormat/>
    <w:rsid w:val="00C04CA5"/>
    <w:pPr>
      <w:keepNext/>
      <w:jc w:val="both"/>
      <w:outlineLvl w:val="7"/>
    </w:pPr>
    <w:rPr>
      <w:b/>
      <w:sz w:val="24"/>
    </w:rPr>
  </w:style>
  <w:style w:type="paragraph" w:styleId="9">
    <w:name w:val="heading 9"/>
    <w:basedOn w:val="a"/>
    <w:next w:val="a"/>
    <w:link w:val="90"/>
    <w:qFormat/>
    <w:rsid w:val="00C04CA5"/>
    <w:pPr>
      <w:keepNext/>
      <w:numPr>
        <w:numId w:val="1"/>
      </w:numPr>
      <w:ind w:left="0" w:firstLine="720"/>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4C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04CA5"/>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C04CA5"/>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C04CA5"/>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C04CA5"/>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C04CA5"/>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rsid w:val="00C04CA5"/>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C04CA5"/>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04CA5"/>
    <w:rPr>
      <w:rFonts w:ascii="Times New Roman" w:eastAsia="Times New Roman" w:hAnsi="Times New Roman" w:cs="Times New Roman"/>
      <w:b/>
      <w:sz w:val="28"/>
      <w:szCs w:val="20"/>
      <w:lang w:eastAsia="ru-RU"/>
    </w:rPr>
  </w:style>
  <w:style w:type="paragraph" w:styleId="a3">
    <w:name w:val="Title"/>
    <w:basedOn w:val="a"/>
    <w:link w:val="a4"/>
    <w:qFormat/>
    <w:rsid w:val="00C04CA5"/>
    <w:pPr>
      <w:jc w:val="center"/>
    </w:pPr>
    <w:rPr>
      <w:sz w:val="32"/>
    </w:rPr>
  </w:style>
  <w:style w:type="character" w:customStyle="1" w:styleId="a4">
    <w:name w:val="Название Знак"/>
    <w:basedOn w:val="a0"/>
    <w:link w:val="a3"/>
    <w:rsid w:val="00C04CA5"/>
    <w:rPr>
      <w:rFonts w:ascii="Times New Roman" w:eastAsia="Times New Roman" w:hAnsi="Times New Roman" w:cs="Times New Roman"/>
      <w:sz w:val="32"/>
      <w:szCs w:val="20"/>
      <w:lang w:eastAsia="ru-RU"/>
    </w:rPr>
  </w:style>
  <w:style w:type="paragraph" w:styleId="a5">
    <w:name w:val="footer"/>
    <w:basedOn w:val="a"/>
    <w:link w:val="a6"/>
    <w:uiPriority w:val="99"/>
    <w:rsid w:val="00C04CA5"/>
    <w:pPr>
      <w:tabs>
        <w:tab w:val="center" w:pos="4153"/>
        <w:tab w:val="right" w:pos="8306"/>
      </w:tabs>
    </w:pPr>
    <w:rPr>
      <w:sz w:val="28"/>
    </w:rPr>
  </w:style>
  <w:style w:type="character" w:customStyle="1" w:styleId="a6">
    <w:name w:val="Нижний колонтитул Знак"/>
    <w:basedOn w:val="a0"/>
    <w:link w:val="a5"/>
    <w:uiPriority w:val="99"/>
    <w:rsid w:val="00C04CA5"/>
    <w:rPr>
      <w:rFonts w:ascii="Times New Roman" w:eastAsia="Times New Roman" w:hAnsi="Times New Roman" w:cs="Times New Roman"/>
      <w:sz w:val="28"/>
      <w:szCs w:val="20"/>
      <w:lang w:eastAsia="ru-RU"/>
    </w:rPr>
  </w:style>
  <w:style w:type="paragraph" w:styleId="a7">
    <w:name w:val="Body Text"/>
    <w:basedOn w:val="a"/>
    <w:link w:val="a8"/>
    <w:rsid w:val="00C04CA5"/>
    <w:pPr>
      <w:ind w:right="752"/>
      <w:jc w:val="both"/>
    </w:pPr>
    <w:rPr>
      <w:sz w:val="28"/>
    </w:rPr>
  </w:style>
  <w:style w:type="character" w:customStyle="1" w:styleId="a8">
    <w:name w:val="Основной текст Знак"/>
    <w:basedOn w:val="a0"/>
    <w:link w:val="a7"/>
    <w:rsid w:val="00C04CA5"/>
    <w:rPr>
      <w:rFonts w:ascii="Times New Roman" w:eastAsia="Times New Roman" w:hAnsi="Times New Roman" w:cs="Times New Roman"/>
      <w:sz w:val="28"/>
      <w:szCs w:val="20"/>
      <w:lang w:eastAsia="ru-RU"/>
    </w:rPr>
  </w:style>
  <w:style w:type="paragraph" w:styleId="21">
    <w:name w:val="Body Text 2"/>
    <w:basedOn w:val="a"/>
    <w:link w:val="22"/>
    <w:rsid w:val="00C04CA5"/>
    <w:pPr>
      <w:jc w:val="both"/>
    </w:pPr>
    <w:rPr>
      <w:sz w:val="28"/>
    </w:rPr>
  </w:style>
  <w:style w:type="character" w:customStyle="1" w:styleId="22">
    <w:name w:val="Основной текст 2 Знак"/>
    <w:basedOn w:val="a0"/>
    <w:link w:val="21"/>
    <w:rsid w:val="00C04CA5"/>
    <w:rPr>
      <w:rFonts w:ascii="Times New Roman" w:eastAsia="Times New Roman" w:hAnsi="Times New Roman" w:cs="Times New Roman"/>
      <w:sz w:val="28"/>
      <w:szCs w:val="20"/>
      <w:lang w:eastAsia="ru-RU"/>
    </w:rPr>
  </w:style>
  <w:style w:type="paragraph" w:styleId="a9">
    <w:name w:val="Body Text Indent"/>
    <w:basedOn w:val="a"/>
    <w:link w:val="aa"/>
    <w:rsid w:val="00C04CA5"/>
    <w:pPr>
      <w:ind w:firstLine="851"/>
      <w:jc w:val="both"/>
    </w:pPr>
    <w:rPr>
      <w:sz w:val="28"/>
    </w:rPr>
  </w:style>
  <w:style w:type="character" w:customStyle="1" w:styleId="aa">
    <w:name w:val="Основной текст с отступом Знак"/>
    <w:basedOn w:val="a0"/>
    <w:link w:val="a9"/>
    <w:rsid w:val="00C04CA5"/>
    <w:rPr>
      <w:rFonts w:ascii="Times New Roman" w:eastAsia="Times New Roman" w:hAnsi="Times New Roman" w:cs="Times New Roman"/>
      <w:sz w:val="28"/>
      <w:szCs w:val="20"/>
      <w:lang w:eastAsia="ru-RU"/>
    </w:rPr>
  </w:style>
  <w:style w:type="paragraph" w:styleId="23">
    <w:name w:val="Body Text Indent 2"/>
    <w:basedOn w:val="a"/>
    <w:link w:val="24"/>
    <w:unhideWhenUsed/>
    <w:rsid w:val="00C04CA5"/>
    <w:pPr>
      <w:spacing w:after="120" w:line="480" w:lineRule="auto"/>
      <w:ind w:left="283"/>
    </w:pPr>
  </w:style>
  <w:style w:type="character" w:customStyle="1" w:styleId="24">
    <w:name w:val="Основной текст с отступом 2 Знак"/>
    <w:basedOn w:val="a0"/>
    <w:link w:val="23"/>
    <w:rsid w:val="00C04CA5"/>
    <w:rPr>
      <w:rFonts w:ascii="Times New Roman" w:eastAsia="Times New Roman" w:hAnsi="Times New Roman" w:cs="Times New Roman"/>
      <w:sz w:val="20"/>
      <w:szCs w:val="20"/>
      <w:lang w:eastAsia="ru-RU"/>
    </w:rPr>
  </w:style>
  <w:style w:type="paragraph" w:styleId="31">
    <w:name w:val="Body Text Indent 3"/>
    <w:basedOn w:val="a"/>
    <w:link w:val="32"/>
    <w:unhideWhenUsed/>
    <w:rsid w:val="00C04CA5"/>
    <w:pPr>
      <w:spacing w:after="120"/>
      <w:ind w:left="283"/>
    </w:pPr>
    <w:rPr>
      <w:sz w:val="16"/>
      <w:szCs w:val="16"/>
    </w:rPr>
  </w:style>
  <w:style w:type="character" w:customStyle="1" w:styleId="32">
    <w:name w:val="Основной текст с отступом 3 Знак"/>
    <w:basedOn w:val="a0"/>
    <w:link w:val="31"/>
    <w:rsid w:val="00C04CA5"/>
    <w:rPr>
      <w:rFonts w:ascii="Times New Roman" w:eastAsia="Times New Roman" w:hAnsi="Times New Roman" w:cs="Times New Roman"/>
      <w:sz w:val="16"/>
      <w:szCs w:val="16"/>
      <w:lang w:eastAsia="ru-RU"/>
    </w:rPr>
  </w:style>
  <w:style w:type="table" w:styleId="ab">
    <w:name w:val="Table Grid"/>
    <w:basedOn w:val="a1"/>
    <w:uiPriority w:val="59"/>
    <w:rsid w:val="00C04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C04CA5"/>
    <w:rPr>
      <w:rFonts w:ascii="Tahoma" w:hAnsi="Tahoma" w:cs="Tahoma"/>
      <w:sz w:val="16"/>
      <w:szCs w:val="16"/>
    </w:rPr>
  </w:style>
  <w:style w:type="character" w:customStyle="1" w:styleId="ad">
    <w:name w:val="Текст выноски Знак"/>
    <w:basedOn w:val="a0"/>
    <w:link w:val="ac"/>
    <w:uiPriority w:val="99"/>
    <w:semiHidden/>
    <w:rsid w:val="00C04CA5"/>
    <w:rPr>
      <w:rFonts w:ascii="Tahoma" w:eastAsia="Times New Roman" w:hAnsi="Tahoma" w:cs="Tahoma"/>
      <w:sz w:val="16"/>
      <w:szCs w:val="16"/>
      <w:lang w:eastAsia="ru-RU"/>
    </w:rPr>
  </w:style>
  <w:style w:type="paragraph" w:styleId="33">
    <w:name w:val="Body Text 3"/>
    <w:basedOn w:val="a"/>
    <w:link w:val="34"/>
    <w:unhideWhenUsed/>
    <w:rsid w:val="00C04CA5"/>
    <w:pPr>
      <w:spacing w:after="120"/>
    </w:pPr>
    <w:rPr>
      <w:sz w:val="16"/>
      <w:szCs w:val="16"/>
    </w:rPr>
  </w:style>
  <w:style w:type="character" w:customStyle="1" w:styleId="34">
    <w:name w:val="Основной текст 3 Знак"/>
    <w:basedOn w:val="a0"/>
    <w:link w:val="33"/>
    <w:rsid w:val="00C04CA5"/>
    <w:rPr>
      <w:rFonts w:ascii="Times New Roman" w:eastAsia="Times New Roman" w:hAnsi="Times New Roman" w:cs="Times New Roman"/>
      <w:sz w:val="16"/>
      <w:szCs w:val="16"/>
      <w:lang w:eastAsia="ru-RU"/>
    </w:rPr>
  </w:style>
  <w:style w:type="paragraph" w:styleId="ae">
    <w:name w:val="header"/>
    <w:basedOn w:val="a"/>
    <w:link w:val="af"/>
    <w:uiPriority w:val="99"/>
    <w:rsid w:val="00C04CA5"/>
    <w:pPr>
      <w:tabs>
        <w:tab w:val="center" w:pos="4153"/>
        <w:tab w:val="right" w:pos="8306"/>
      </w:tabs>
    </w:pPr>
  </w:style>
  <w:style w:type="character" w:customStyle="1" w:styleId="af">
    <w:name w:val="Верхний колонтитул Знак"/>
    <w:basedOn w:val="a0"/>
    <w:link w:val="ae"/>
    <w:uiPriority w:val="99"/>
    <w:rsid w:val="00C04CA5"/>
    <w:rPr>
      <w:rFonts w:ascii="Times New Roman" w:eastAsia="Times New Roman" w:hAnsi="Times New Roman" w:cs="Times New Roman"/>
      <w:sz w:val="20"/>
      <w:szCs w:val="20"/>
      <w:lang w:eastAsia="ru-RU"/>
    </w:rPr>
  </w:style>
  <w:style w:type="character" w:styleId="af0">
    <w:name w:val="page number"/>
    <w:basedOn w:val="a0"/>
    <w:rsid w:val="00C04CA5"/>
  </w:style>
  <w:style w:type="paragraph" w:customStyle="1" w:styleId="af1">
    <w:name w:val="Знак"/>
    <w:basedOn w:val="a"/>
    <w:rsid w:val="00C04CA5"/>
    <w:pPr>
      <w:spacing w:before="100" w:beforeAutospacing="1" w:after="100" w:afterAutospacing="1"/>
    </w:pPr>
    <w:rPr>
      <w:rFonts w:ascii="Tahoma" w:hAnsi="Tahoma"/>
      <w:lang w:val="en-US" w:eastAsia="en-US"/>
    </w:rPr>
  </w:style>
  <w:style w:type="paragraph" w:styleId="af2">
    <w:name w:val="Block Text"/>
    <w:basedOn w:val="a"/>
    <w:rsid w:val="00C04CA5"/>
    <w:pPr>
      <w:ind w:left="57" w:right="57"/>
      <w:jc w:val="both"/>
    </w:pPr>
    <w:rPr>
      <w:sz w:val="28"/>
    </w:rPr>
  </w:style>
  <w:style w:type="paragraph" w:customStyle="1" w:styleId="af3">
    <w:name w:val="Знак Знак Знак Знак"/>
    <w:basedOn w:val="a"/>
    <w:autoRedefine/>
    <w:rsid w:val="00C04CA5"/>
    <w:pPr>
      <w:spacing w:after="160" w:line="240" w:lineRule="exact"/>
    </w:pPr>
    <w:rPr>
      <w:rFonts w:eastAsia="SimSun"/>
      <w:b/>
      <w:bCs/>
      <w:sz w:val="28"/>
      <w:szCs w:val="28"/>
      <w:lang w:val="en-US" w:eastAsia="en-US"/>
    </w:rPr>
  </w:style>
  <w:style w:type="paragraph" w:customStyle="1" w:styleId="af4">
    <w:name w:val="Знак Знак Знак"/>
    <w:basedOn w:val="a"/>
    <w:next w:val="a"/>
    <w:autoRedefine/>
    <w:rsid w:val="00C04CA5"/>
    <w:pPr>
      <w:spacing w:before="100" w:beforeAutospacing="1" w:after="100" w:afterAutospacing="1"/>
    </w:pPr>
    <w:rPr>
      <w:rFonts w:ascii="Tahoma" w:hAnsi="Tahoma"/>
      <w:lang w:val="en-US" w:eastAsia="en-US"/>
    </w:rPr>
  </w:style>
  <w:style w:type="paragraph" w:styleId="af5">
    <w:name w:val="List Paragraph"/>
    <w:basedOn w:val="a"/>
    <w:uiPriority w:val="34"/>
    <w:qFormat/>
    <w:rsid w:val="00C04CA5"/>
    <w:pPr>
      <w:ind w:left="720"/>
      <w:contextualSpacing/>
    </w:pPr>
    <w:rPr>
      <w:sz w:val="24"/>
      <w:szCs w:val="24"/>
    </w:rPr>
  </w:style>
  <w:style w:type="paragraph" w:styleId="af6">
    <w:name w:val="Plain Text"/>
    <w:basedOn w:val="a"/>
    <w:link w:val="af7"/>
    <w:unhideWhenUsed/>
    <w:rsid w:val="00C04CA5"/>
    <w:rPr>
      <w:rFonts w:ascii="Courier New" w:hAnsi="Courier New" w:cs="Courier New"/>
    </w:rPr>
  </w:style>
  <w:style w:type="character" w:customStyle="1" w:styleId="af7">
    <w:name w:val="Текст Знак"/>
    <w:basedOn w:val="a0"/>
    <w:link w:val="af6"/>
    <w:rsid w:val="00C04CA5"/>
    <w:rPr>
      <w:rFonts w:ascii="Courier New" w:eastAsia="Times New Roman" w:hAnsi="Courier New" w:cs="Courier New"/>
      <w:sz w:val="20"/>
      <w:szCs w:val="20"/>
      <w:lang w:eastAsia="ru-RU"/>
    </w:rPr>
  </w:style>
  <w:style w:type="paragraph" w:customStyle="1" w:styleId="Standard">
    <w:name w:val="Standard"/>
    <w:rsid w:val="000E724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ableContents">
    <w:name w:val="Table Contents"/>
    <w:basedOn w:val="Standard"/>
    <w:rsid w:val="000E724C"/>
    <w:pPr>
      <w:suppressLineNumbers/>
    </w:pPr>
  </w:style>
  <w:style w:type="paragraph" w:customStyle="1" w:styleId="11">
    <w:name w:val="Текст1"/>
    <w:basedOn w:val="a"/>
    <w:rsid w:val="000E724C"/>
    <w:pPr>
      <w:overflowPunct w:val="0"/>
      <w:autoSpaceDE w:val="0"/>
      <w:autoSpaceDN w:val="0"/>
      <w:adjustRightInd w:val="0"/>
      <w:ind w:firstLine="426"/>
      <w:jc w:val="both"/>
      <w:textAlignment w:val="baseline"/>
    </w:pPr>
    <w:rPr>
      <w:sz w:val="24"/>
      <w:szCs w:val="24"/>
    </w:rPr>
  </w:style>
  <w:style w:type="paragraph" w:styleId="af8">
    <w:name w:val="Normal (Web)"/>
    <w:basedOn w:val="a"/>
    <w:uiPriority w:val="99"/>
    <w:unhideWhenUsed/>
    <w:rsid w:val="003A7368"/>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CA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04C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C04CA5"/>
    <w:pPr>
      <w:keepNext/>
      <w:outlineLvl w:val="1"/>
    </w:pPr>
    <w:rPr>
      <w:b/>
      <w:sz w:val="24"/>
    </w:rPr>
  </w:style>
  <w:style w:type="paragraph" w:styleId="3">
    <w:name w:val="heading 3"/>
    <w:basedOn w:val="a"/>
    <w:next w:val="a"/>
    <w:link w:val="30"/>
    <w:qFormat/>
    <w:rsid w:val="00C04CA5"/>
    <w:pPr>
      <w:keepNext/>
      <w:ind w:firstLine="720"/>
      <w:jc w:val="center"/>
      <w:outlineLvl w:val="2"/>
    </w:pPr>
    <w:rPr>
      <w:b/>
      <w:sz w:val="28"/>
    </w:rPr>
  </w:style>
  <w:style w:type="paragraph" w:styleId="4">
    <w:name w:val="heading 4"/>
    <w:basedOn w:val="a"/>
    <w:next w:val="a"/>
    <w:link w:val="40"/>
    <w:qFormat/>
    <w:rsid w:val="00C04CA5"/>
    <w:pPr>
      <w:keepNext/>
      <w:ind w:firstLine="720"/>
      <w:jc w:val="right"/>
      <w:outlineLvl w:val="3"/>
    </w:pPr>
    <w:rPr>
      <w:sz w:val="28"/>
    </w:rPr>
  </w:style>
  <w:style w:type="paragraph" w:styleId="5">
    <w:name w:val="heading 5"/>
    <w:basedOn w:val="a"/>
    <w:next w:val="a"/>
    <w:link w:val="50"/>
    <w:unhideWhenUsed/>
    <w:qFormat/>
    <w:rsid w:val="00C04CA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04CA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C04CA5"/>
    <w:pPr>
      <w:keepNext/>
      <w:outlineLvl w:val="6"/>
    </w:pPr>
    <w:rPr>
      <w:sz w:val="28"/>
    </w:rPr>
  </w:style>
  <w:style w:type="paragraph" w:styleId="8">
    <w:name w:val="heading 8"/>
    <w:basedOn w:val="a"/>
    <w:next w:val="a"/>
    <w:link w:val="80"/>
    <w:qFormat/>
    <w:rsid w:val="00C04CA5"/>
    <w:pPr>
      <w:keepNext/>
      <w:jc w:val="both"/>
      <w:outlineLvl w:val="7"/>
    </w:pPr>
    <w:rPr>
      <w:b/>
      <w:sz w:val="24"/>
    </w:rPr>
  </w:style>
  <w:style w:type="paragraph" w:styleId="9">
    <w:name w:val="heading 9"/>
    <w:basedOn w:val="a"/>
    <w:next w:val="a"/>
    <w:link w:val="90"/>
    <w:qFormat/>
    <w:rsid w:val="00C04CA5"/>
    <w:pPr>
      <w:keepNext/>
      <w:numPr>
        <w:numId w:val="1"/>
      </w:numPr>
      <w:ind w:left="0" w:firstLine="720"/>
      <w:jc w:val="both"/>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4CA5"/>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C04CA5"/>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C04CA5"/>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C04CA5"/>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C04CA5"/>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0"/>
    <w:link w:val="6"/>
    <w:rsid w:val="00C04CA5"/>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rsid w:val="00C04CA5"/>
    <w:rPr>
      <w:rFonts w:ascii="Times New Roman" w:eastAsia="Times New Roman" w:hAnsi="Times New Roman" w:cs="Times New Roman"/>
      <w:sz w:val="28"/>
      <w:szCs w:val="20"/>
      <w:lang w:eastAsia="ru-RU"/>
    </w:rPr>
  </w:style>
  <w:style w:type="character" w:customStyle="1" w:styleId="80">
    <w:name w:val="Заголовок 8 Знак"/>
    <w:basedOn w:val="a0"/>
    <w:link w:val="8"/>
    <w:rsid w:val="00C04CA5"/>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04CA5"/>
    <w:rPr>
      <w:rFonts w:ascii="Times New Roman" w:eastAsia="Times New Roman" w:hAnsi="Times New Roman" w:cs="Times New Roman"/>
      <w:b/>
      <w:sz w:val="28"/>
      <w:szCs w:val="20"/>
      <w:lang w:eastAsia="ru-RU"/>
    </w:rPr>
  </w:style>
  <w:style w:type="paragraph" w:styleId="a3">
    <w:name w:val="Title"/>
    <w:basedOn w:val="a"/>
    <w:link w:val="a4"/>
    <w:qFormat/>
    <w:rsid w:val="00C04CA5"/>
    <w:pPr>
      <w:jc w:val="center"/>
    </w:pPr>
    <w:rPr>
      <w:sz w:val="32"/>
    </w:rPr>
  </w:style>
  <w:style w:type="character" w:customStyle="1" w:styleId="a4">
    <w:name w:val="Название Знак"/>
    <w:basedOn w:val="a0"/>
    <w:link w:val="a3"/>
    <w:rsid w:val="00C04CA5"/>
    <w:rPr>
      <w:rFonts w:ascii="Times New Roman" w:eastAsia="Times New Roman" w:hAnsi="Times New Roman" w:cs="Times New Roman"/>
      <w:sz w:val="32"/>
      <w:szCs w:val="20"/>
      <w:lang w:eastAsia="ru-RU"/>
    </w:rPr>
  </w:style>
  <w:style w:type="paragraph" w:styleId="a5">
    <w:name w:val="footer"/>
    <w:basedOn w:val="a"/>
    <w:link w:val="a6"/>
    <w:uiPriority w:val="99"/>
    <w:rsid w:val="00C04CA5"/>
    <w:pPr>
      <w:tabs>
        <w:tab w:val="center" w:pos="4153"/>
        <w:tab w:val="right" w:pos="8306"/>
      </w:tabs>
    </w:pPr>
    <w:rPr>
      <w:sz w:val="28"/>
    </w:rPr>
  </w:style>
  <w:style w:type="character" w:customStyle="1" w:styleId="a6">
    <w:name w:val="Нижний колонтитул Знак"/>
    <w:basedOn w:val="a0"/>
    <w:link w:val="a5"/>
    <w:uiPriority w:val="99"/>
    <w:rsid w:val="00C04CA5"/>
    <w:rPr>
      <w:rFonts w:ascii="Times New Roman" w:eastAsia="Times New Roman" w:hAnsi="Times New Roman" w:cs="Times New Roman"/>
      <w:sz w:val="28"/>
      <w:szCs w:val="20"/>
      <w:lang w:eastAsia="ru-RU"/>
    </w:rPr>
  </w:style>
  <w:style w:type="paragraph" w:styleId="a7">
    <w:name w:val="Body Text"/>
    <w:basedOn w:val="a"/>
    <w:link w:val="a8"/>
    <w:rsid w:val="00C04CA5"/>
    <w:pPr>
      <w:ind w:right="752"/>
      <w:jc w:val="both"/>
    </w:pPr>
    <w:rPr>
      <w:sz w:val="28"/>
    </w:rPr>
  </w:style>
  <w:style w:type="character" w:customStyle="1" w:styleId="a8">
    <w:name w:val="Основной текст Знак"/>
    <w:basedOn w:val="a0"/>
    <w:link w:val="a7"/>
    <w:rsid w:val="00C04CA5"/>
    <w:rPr>
      <w:rFonts w:ascii="Times New Roman" w:eastAsia="Times New Roman" w:hAnsi="Times New Roman" w:cs="Times New Roman"/>
      <w:sz w:val="28"/>
      <w:szCs w:val="20"/>
      <w:lang w:eastAsia="ru-RU"/>
    </w:rPr>
  </w:style>
  <w:style w:type="paragraph" w:styleId="21">
    <w:name w:val="Body Text 2"/>
    <w:basedOn w:val="a"/>
    <w:link w:val="22"/>
    <w:rsid w:val="00C04CA5"/>
    <w:pPr>
      <w:jc w:val="both"/>
    </w:pPr>
    <w:rPr>
      <w:sz w:val="28"/>
    </w:rPr>
  </w:style>
  <w:style w:type="character" w:customStyle="1" w:styleId="22">
    <w:name w:val="Основной текст 2 Знак"/>
    <w:basedOn w:val="a0"/>
    <w:link w:val="21"/>
    <w:rsid w:val="00C04CA5"/>
    <w:rPr>
      <w:rFonts w:ascii="Times New Roman" w:eastAsia="Times New Roman" w:hAnsi="Times New Roman" w:cs="Times New Roman"/>
      <w:sz w:val="28"/>
      <w:szCs w:val="20"/>
      <w:lang w:eastAsia="ru-RU"/>
    </w:rPr>
  </w:style>
  <w:style w:type="paragraph" w:styleId="a9">
    <w:name w:val="Body Text Indent"/>
    <w:basedOn w:val="a"/>
    <w:link w:val="aa"/>
    <w:rsid w:val="00C04CA5"/>
    <w:pPr>
      <w:ind w:firstLine="851"/>
      <w:jc w:val="both"/>
    </w:pPr>
    <w:rPr>
      <w:sz w:val="28"/>
    </w:rPr>
  </w:style>
  <w:style w:type="character" w:customStyle="1" w:styleId="aa">
    <w:name w:val="Основной текст с отступом Знак"/>
    <w:basedOn w:val="a0"/>
    <w:link w:val="a9"/>
    <w:rsid w:val="00C04CA5"/>
    <w:rPr>
      <w:rFonts w:ascii="Times New Roman" w:eastAsia="Times New Roman" w:hAnsi="Times New Roman" w:cs="Times New Roman"/>
      <w:sz w:val="28"/>
      <w:szCs w:val="20"/>
      <w:lang w:eastAsia="ru-RU"/>
    </w:rPr>
  </w:style>
  <w:style w:type="paragraph" w:styleId="23">
    <w:name w:val="Body Text Indent 2"/>
    <w:basedOn w:val="a"/>
    <w:link w:val="24"/>
    <w:unhideWhenUsed/>
    <w:rsid w:val="00C04CA5"/>
    <w:pPr>
      <w:spacing w:after="120" w:line="480" w:lineRule="auto"/>
      <w:ind w:left="283"/>
    </w:pPr>
  </w:style>
  <w:style w:type="character" w:customStyle="1" w:styleId="24">
    <w:name w:val="Основной текст с отступом 2 Знак"/>
    <w:basedOn w:val="a0"/>
    <w:link w:val="23"/>
    <w:rsid w:val="00C04CA5"/>
    <w:rPr>
      <w:rFonts w:ascii="Times New Roman" w:eastAsia="Times New Roman" w:hAnsi="Times New Roman" w:cs="Times New Roman"/>
      <w:sz w:val="20"/>
      <w:szCs w:val="20"/>
      <w:lang w:eastAsia="ru-RU"/>
    </w:rPr>
  </w:style>
  <w:style w:type="paragraph" w:styleId="31">
    <w:name w:val="Body Text Indent 3"/>
    <w:basedOn w:val="a"/>
    <w:link w:val="32"/>
    <w:unhideWhenUsed/>
    <w:rsid w:val="00C04CA5"/>
    <w:pPr>
      <w:spacing w:after="120"/>
      <w:ind w:left="283"/>
    </w:pPr>
    <w:rPr>
      <w:sz w:val="16"/>
      <w:szCs w:val="16"/>
    </w:rPr>
  </w:style>
  <w:style w:type="character" w:customStyle="1" w:styleId="32">
    <w:name w:val="Основной текст с отступом 3 Знак"/>
    <w:basedOn w:val="a0"/>
    <w:link w:val="31"/>
    <w:rsid w:val="00C04CA5"/>
    <w:rPr>
      <w:rFonts w:ascii="Times New Roman" w:eastAsia="Times New Roman" w:hAnsi="Times New Roman" w:cs="Times New Roman"/>
      <w:sz w:val="16"/>
      <w:szCs w:val="16"/>
      <w:lang w:eastAsia="ru-RU"/>
    </w:rPr>
  </w:style>
  <w:style w:type="table" w:styleId="ab">
    <w:name w:val="Table Grid"/>
    <w:basedOn w:val="a1"/>
    <w:uiPriority w:val="59"/>
    <w:rsid w:val="00C04C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C04CA5"/>
    <w:rPr>
      <w:rFonts w:ascii="Tahoma" w:hAnsi="Tahoma" w:cs="Tahoma"/>
      <w:sz w:val="16"/>
      <w:szCs w:val="16"/>
    </w:rPr>
  </w:style>
  <w:style w:type="character" w:customStyle="1" w:styleId="ad">
    <w:name w:val="Текст выноски Знак"/>
    <w:basedOn w:val="a0"/>
    <w:link w:val="ac"/>
    <w:uiPriority w:val="99"/>
    <w:semiHidden/>
    <w:rsid w:val="00C04CA5"/>
    <w:rPr>
      <w:rFonts w:ascii="Tahoma" w:eastAsia="Times New Roman" w:hAnsi="Tahoma" w:cs="Tahoma"/>
      <w:sz w:val="16"/>
      <w:szCs w:val="16"/>
      <w:lang w:eastAsia="ru-RU"/>
    </w:rPr>
  </w:style>
  <w:style w:type="paragraph" w:styleId="33">
    <w:name w:val="Body Text 3"/>
    <w:basedOn w:val="a"/>
    <w:link w:val="34"/>
    <w:unhideWhenUsed/>
    <w:rsid w:val="00C04CA5"/>
    <w:pPr>
      <w:spacing w:after="120"/>
    </w:pPr>
    <w:rPr>
      <w:sz w:val="16"/>
      <w:szCs w:val="16"/>
    </w:rPr>
  </w:style>
  <w:style w:type="character" w:customStyle="1" w:styleId="34">
    <w:name w:val="Основной текст 3 Знак"/>
    <w:basedOn w:val="a0"/>
    <w:link w:val="33"/>
    <w:rsid w:val="00C04CA5"/>
    <w:rPr>
      <w:rFonts w:ascii="Times New Roman" w:eastAsia="Times New Roman" w:hAnsi="Times New Roman" w:cs="Times New Roman"/>
      <w:sz w:val="16"/>
      <w:szCs w:val="16"/>
      <w:lang w:eastAsia="ru-RU"/>
    </w:rPr>
  </w:style>
  <w:style w:type="paragraph" w:styleId="ae">
    <w:name w:val="header"/>
    <w:basedOn w:val="a"/>
    <w:link w:val="af"/>
    <w:uiPriority w:val="99"/>
    <w:rsid w:val="00C04CA5"/>
    <w:pPr>
      <w:tabs>
        <w:tab w:val="center" w:pos="4153"/>
        <w:tab w:val="right" w:pos="8306"/>
      </w:tabs>
    </w:pPr>
  </w:style>
  <w:style w:type="character" w:customStyle="1" w:styleId="af">
    <w:name w:val="Верхний колонтитул Знак"/>
    <w:basedOn w:val="a0"/>
    <w:link w:val="ae"/>
    <w:uiPriority w:val="99"/>
    <w:rsid w:val="00C04CA5"/>
    <w:rPr>
      <w:rFonts w:ascii="Times New Roman" w:eastAsia="Times New Roman" w:hAnsi="Times New Roman" w:cs="Times New Roman"/>
      <w:sz w:val="20"/>
      <w:szCs w:val="20"/>
      <w:lang w:eastAsia="ru-RU"/>
    </w:rPr>
  </w:style>
  <w:style w:type="character" w:styleId="af0">
    <w:name w:val="page number"/>
    <w:basedOn w:val="a0"/>
    <w:rsid w:val="00C04CA5"/>
  </w:style>
  <w:style w:type="paragraph" w:customStyle="1" w:styleId="af1">
    <w:name w:val="Знак"/>
    <w:basedOn w:val="a"/>
    <w:rsid w:val="00C04CA5"/>
    <w:pPr>
      <w:spacing w:before="100" w:beforeAutospacing="1" w:after="100" w:afterAutospacing="1"/>
    </w:pPr>
    <w:rPr>
      <w:rFonts w:ascii="Tahoma" w:hAnsi="Tahoma"/>
      <w:lang w:val="en-US" w:eastAsia="en-US"/>
    </w:rPr>
  </w:style>
  <w:style w:type="paragraph" w:styleId="af2">
    <w:name w:val="Block Text"/>
    <w:basedOn w:val="a"/>
    <w:rsid w:val="00C04CA5"/>
    <w:pPr>
      <w:ind w:left="57" w:right="57"/>
      <w:jc w:val="both"/>
    </w:pPr>
    <w:rPr>
      <w:sz w:val="28"/>
    </w:rPr>
  </w:style>
  <w:style w:type="paragraph" w:customStyle="1" w:styleId="af3">
    <w:name w:val="Знак Знак Знак Знак"/>
    <w:basedOn w:val="a"/>
    <w:autoRedefine/>
    <w:rsid w:val="00C04CA5"/>
    <w:pPr>
      <w:spacing w:after="160" w:line="240" w:lineRule="exact"/>
    </w:pPr>
    <w:rPr>
      <w:rFonts w:eastAsia="SimSun"/>
      <w:b/>
      <w:bCs/>
      <w:sz w:val="28"/>
      <w:szCs w:val="28"/>
      <w:lang w:val="en-US" w:eastAsia="en-US"/>
    </w:rPr>
  </w:style>
  <w:style w:type="paragraph" w:customStyle="1" w:styleId="af4">
    <w:name w:val="Знак Знак Знак"/>
    <w:basedOn w:val="a"/>
    <w:next w:val="a"/>
    <w:autoRedefine/>
    <w:rsid w:val="00C04CA5"/>
    <w:pPr>
      <w:spacing w:before="100" w:beforeAutospacing="1" w:after="100" w:afterAutospacing="1"/>
    </w:pPr>
    <w:rPr>
      <w:rFonts w:ascii="Tahoma" w:hAnsi="Tahoma"/>
      <w:lang w:val="en-US" w:eastAsia="en-US"/>
    </w:rPr>
  </w:style>
  <w:style w:type="paragraph" w:styleId="af5">
    <w:name w:val="List Paragraph"/>
    <w:basedOn w:val="a"/>
    <w:uiPriority w:val="34"/>
    <w:qFormat/>
    <w:rsid w:val="00C04CA5"/>
    <w:pPr>
      <w:ind w:left="720"/>
      <w:contextualSpacing/>
    </w:pPr>
    <w:rPr>
      <w:sz w:val="24"/>
      <w:szCs w:val="24"/>
    </w:rPr>
  </w:style>
  <w:style w:type="paragraph" w:styleId="af6">
    <w:name w:val="Plain Text"/>
    <w:basedOn w:val="a"/>
    <w:link w:val="af7"/>
    <w:unhideWhenUsed/>
    <w:rsid w:val="00C04CA5"/>
    <w:rPr>
      <w:rFonts w:ascii="Courier New" w:hAnsi="Courier New" w:cs="Courier New"/>
    </w:rPr>
  </w:style>
  <w:style w:type="character" w:customStyle="1" w:styleId="af7">
    <w:name w:val="Текст Знак"/>
    <w:basedOn w:val="a0"/>
    <w:link w:val="af6"/>
    <w:rsid w:val="00C04CA5"/>
    <w:rPr>
      <w:rFonts w:ascii="Courier New" w:eastAsia="Times New Roman" w:hAnsi="Courier New" w:cs="Courier New"/>
      <w:sz w:val="20"/>
      <w:szCs w:val="20"/>
      <w:lang w:eastAsia="ru-RU"/>
    </w:rPr>
  </w:style>
  <w:style w:type="paragraph" w:customStyle="1" w:styleId="Standard">
    <w:name w:val="Standard"/>
    <w:rsid w:val="000E724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ableContents">
    <w:name w:val="Table Contents"/>
    <w:basedOn w:val="Standard"/>
    <w:rsid w:val="000E724C"/>
    <w:pPr>
      <w:suppressLineNumbers/>
    </w:pPr>
  </w:style>
  <w:style w:type="paragraph" w:customStyle="1" w:styleId="11">
    <w:name w:val="Текст1"/>
    <w:basedOn w:val="a"/>
    <w:rsid w:val="000E724C"/>
    <w:pPr>
      <w:overflowPunct w:val="0"/>
      <w:autoSpaceDE w:val="0"/>
      <w:autoSpaceDN w:val="0"/>
      <w:adjustRightInd w:val="0"/>
      <w:ind w:firstLine="426"/>
      <w:jc w:val="both"/>
      <w:textAlignment w:val="baseline"/>
    </w:pPr>
    <w:rPr>
      <w:sz w:val="24"/>
      <w:szCs w:val="24"/>
    </w:rPr>
  </w:style>
  <w:style w:type="paragraph" w:styleId="af8">
    <w:name w:val="Normal (Web)"/>
    <w:basedOn w:val="a"/>
    <w:uiPriority w:val="99"/>
    <w:unhideWhenUsed/>
    <w:rsid w:val="003A736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99273">
      <w:bodyDiv w:val="1"/>
      <w:marLeft w:val="0"/>
      <w:marRight w:val="0"/>
      <w:marTop w:val="0"/>
      <w:marBottom w:val="0"/>
      <w:divBdr>
        <w:top w:val="none" w:sz="0" w:space="0" w:color="auto"/>
        <w:left w:val="none" w:sz="0" w:space="0" w:color="auto"/>
        <w:bottom w:val="none" w:sz="0" w:space="0" w:color="auto"/>
        <w:right w:val="none" w:sz="0" w:space="0" w:color="auto"/>
      </w:divBdr>
    </w:div>
    <w:div w:id="33819438">
      <w:bodyDiv w:val="1"/>
      <w:marLeft w:val="0"/>
      <w:marRight w:val="0"/>
      <w:marTop w:val="0"/>
      <w:marBottom w:val="0"/>
      <w:divBdr>
        <w:top w:val="none" w:sz="0" w:space="0" w:color="auto"/>
        <w:left w:val="none" w:sz="0" w:space="0" w:color="auto"/>
        <w:bottom w:val="none" w:sz="0" w:space="0" w:color="auto"/>
        <w:right w:val="none" w:sz="0" w:space="0" w:color="auto"/>
      </w:divBdr>
    </w:div>
    <w:div w:id="69274426">
      <w:bodyDiv w:val="1"/>
      <w:marLeft w:val="0"/>
      <w:marRight w:val="0"/>
      <w:marTop w:val="0"/>
      <w:marBottom w:val="0"/>
      <w:divBdr>
        <w:top w:val="none" w:sz="0" w:space="0" w:color="auto"/>
        <w:left w:val="none" w:sz="0" w:space="0" w:color="auto"/>
        <w:bottom w:val="none" w:sz="0" w:space="0" w:color="auto"/>
        <w:right w:val="none" w:sz="0" w:space="0" w:color="auto"/>
      </w:divBdr>
    </w:div>
    <w:div w:id="164365361">
      <w:bodyDiv w:val="1"/>
      <w:marLeft w:val="0"/>
      <w:marRight w:val="0"/>
      <w:marTop w:val="0"/>
      <w:marBottom w:val="0"/>
      <w:divBdr>
        <w:top w:val="none" w:sz="0" w:space="0" w:color="auto"/>
        <w:left w:val="none" w:sz="0" w:space="0" w:color="auto"/>
        <w:bottom w:val="none" w:sz="0" w:space="0" w:color="auto"/>
        <w:right w:val="none" w:sz="0" w:space="0" w:color="auto"/>
      </w:divBdr>
    </w:div>
    <w:div w:id="483395812">
      <w:bodyDiv w:val="1"/>
      <w:marLeft w:val="0"/>
      <w:marRight w:val="0"/>
      <w:marTop w:val="0"/>
      <w:marBottom w:val="0"/>
      <w:divBdr>
        <w:top w:val="none" w:sz="0" w:space="0" w:color="auto"/>
        <w:left w:val="none" w:sz="0" w:space="0" w:color="auto"/>
        <w:bottom w:val="none" w:sz="0" w:space="0" w:color="auto"/>
        <w:right w:val="none" w:sz="0" w:space="0" w:color="auto"/>
      </w:divBdr>
    </w:div>
    <w:div w:id="607659728">
      <w:bodyDiv w:val="1"/>
      <w:marLeft w:val="0"/>
      <w:marRight w:val="0"/>
      <w:marTop w:val="0"/>
      <w:marBottom w:val="0"/>
      <w:divBdr>
        <w:top w:val="none" w:sz="0" w:space="0" w:color="auto"/>
        <w:left w:val="none" w:sz="0" w:space="0" w:color="auto"/>
        <w:bottom w:val="none" w:sz="0" w:space="0" w:color="auto"/>
        <w:right w:val="none" w:sz="0" w:space="0" w:color="auto"/>
      </w:divBdr>
    </w:div>
    <w:div w:id="661154216">
      <w:bodyDiv w:val="1"/>
      <w:marLeft w:val="0"/>
      <w:marRight w:val="0"/>
      <w:marTop w:val="0"/>
      <w:marBottom w:val="0"/>
      <w:divBdr>
        <w:top w:val="none" w:sz="0" w:space="0" w:color="auto"/>
        <w:left w:val="none" w:sz="0" w:space="0" w:color="auto"/>
        <w:bottom w:val="none" w:sz="0" w:space="0" w:color="auto"/>
        <w:right w:val="none" w:sz="0" w:space="0" w:color="auto"/>
      </w:divBdr>
    </w:div>
    <w:div w:id="819925910">
      <w:bodyDiv w:val="1"/>
      <w:marLeft w:val="0"/>
      <w:marRight w:val="0"/>
      <w:marTop w:val="0"/>
      <w:marBottom w:val="0"/>
      <w:divBdr>
        <w:top w:val="none" w:sz="0" w:space="0" w:color="auto"/>
        <w:left w:val="none" w:sz="0" w:space="0" w:color="auto"/>
        <w:bottom w:val="none" w:sz="0" w:space="0" w:color="auto"/>
        <w:right w:val="none" w:sz="0" w:space="0" w:color="auto"/>
      </w:divBdr>
    </w:div>
    <w:div w:id="883836282">
      <w:bodyDiv w:val="1"/>
      <w:marLeft w:val="0"/>
      <w:marRight w:val="0"/>
      <w:marTop w:val="0"/>
      <w:marBottom w:val="0"/>
      <w:divBdr>
        <w:top w:val="none" w:sz="0" w:space="0" w:color="auto"/>
        <w:left w:val="none" w:sz="0" w:space="0" w:color="auto"/>
        <w:bottom w:val="none" w:sz="0" w:space="0" w:color="auto"/>
        <w:right w:val="none" w:sz="0" w:space="0" w:color="auto"/>
      </w:divBdr>
    </w:div>
    <w:div w:id="1141969407">
      <w:bodyDiv w:val="1"/>
      <w:marLeft w:val="0"/>
      <w:marRight w:val="0"/>
      <w:marTop w:val="0"/>
      <w:marBottom w:val="0"/>
      <w:divBdr>
        <w:top w:val="none" w:sz="0" w:space="0" w:color="auto"/>
        <w:left w:val="none" w:sz="0" w:space="0" w:color="auto"/>
        <w:bottom w:val="none" w:sz="0" w:space="0" w:color="auto"/>
        <w:right w:val="none" w:sz="0" w:space="0" w:color="auto"/>
      </w:divBdr>
    </w:div>
    <w:div w:id="1181358818">
      <w:bodyDiv w:val="1"/>
      <w:marLeft w:val="0"/>
      <w:marRight w:val="0"/>
      <w:marTop w:val="0"/>
      <w:marBottom w:val="0"/>
      <w:divBdr>
        <w:top w:val="none" w:sz="0" w:space="0" w:color="auto"/>
        <w:left w:val="none" w:sz="0" w:space="0" w:color="auto"/>
        <w:bottom w:val="none" w:sz="0" w:space="0" w:color="auto"/>
        <w:right w:val="none" w:sz="0" w:space="0" w:color="auto"/>
      </w:divBdr>
    </w:div>
    <w:div w:id="206262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package" Target="embeddings/______Microsoft_PowerPoint1.sld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0.xml"/><Relationship Id="rId10" Type="http://schemas.openxmlformats.org/officeDocument/2006/relationships/chart" Target="charts/chart2.xml"/><Relationship Id="rId19"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urzeneva.alla\Documents\Documents\7%20&#1090;&#1088;&#1072;&#1074;&#1084;\&#1089;&#1090;&#1072;&#1090;&#1076;&#1072;&#1085;&#1085;&#1099;&#1077;%20&#1079;&#1072;%202011\&#1082;%20%20&#1075;&#1086;&#1089;.&#1076;&#1086;&#1082;&#1083;&#1072;&#1076;&#109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halimova.alla\Documents\&#1052;&#1086;&#1080;%20&#1076;&#1086;&#1082;&#1091;&#1084;&#1077;&#1085;&#1090;&#1099;\&#1044;&#1086;&#1082;&#1083;&#1072;&#1076;%20&#1050;&#1072;&#1073;&#1052;&#1080;&#1085;%202011%20&#1075;&#1086;&#1076;\&#1076;&#1080;&#1072;&#1075;&#1088;%20&#1082;%20&#1089;&#1073;&#1086;&#1088;&#1085;&#1080;&#1082;&#1091;%202011%20&#1089;&#1086;&#1094;&#1087;&#1072;&#1088;&#1090;&#1085;.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urzeneva.alla\Documents\Documents\7%20&#1090;&#1088;&#1072;&#1074;&#1084;\&#1089;&#1090;&#1072;&#1090;&#1076;&#1072;&#1085;&#1085;&#1099;&#1077;%20&#1079;&#1072;%202011\&#1082;%20%20&#1075;&#1086;&#1089;.&#1076;&#1086;&#1082;&#1083;&#1072;&#1076;&#109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kurzeneva.alla\Documents\Documents\7%20&#1090;&#1088;&#1072;&#1074;&#1084;\&#1089;&#1090;&#1072;&#1090;&#1076;&#1072;&#1085;&#1085;&#1099;&#1077;%20&#1079;&#1072;%202011\&#1082;%20%20&#1075;&#1086;&#1089;.&#1076;&#1086;&#1082;&#1083;&#1072;&#1076;&#1091;.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kurzeneva.alla\Documents\Documents\7%20&#1090;&#1088;&#1072;&#1074;&#1084;\&#1089;&#1090;&#1072;&#1090;&#1076;&#1072;&#1085;&#1085;&#1099;&#1077;%20&#1079;&#1072;%202011\&#1082;%20%20&#1075;&#1086;&#1089;.&#1076;&#1086;&#1082;&#1083;&#1072;&#1076;&#109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urzeneva.alla\Documents\Documents\7%20&#1090;&#1088;&#1072;&#1074;&#1084;\&#1089;&#1090;&#1072;&#1090;&#1076;&#1072;&#1085;&#1085;&#1099;&#1077;%20&#1079;&#1072;%202011\&#1082;%20%20&#1075;&#1086;&#1089;.&#1076;&#1086;&#1082;&#1083;&#1072;&#1076;&#109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jevnikova.irina\Desktop\&#1052;&#1086;&#1080;%20&#1076;&#1086;&#1082;&#1091;&#1084;&#1077;&#1085;&#1090;&#1099;\&#1043;&#1086;&#1089;_&#1044;&#1086;&#1082;&#1083;&#1072;&#1076;&#1099;_&#1054;%20&#1089;&#1086;&#1089;&#1090;_&#1091;&#1089;&#1083;_&#1080;_&#1086;&#1093;&#1088;_&#1090;&#1088;&#1091;&#1076;&#1072;_\&#1044;&#1086;&#1082;&#1083;&#1072;&#1076;&#1099;%20&#1050;&#1052;%20&#1056;&#1058;\&#1050;%20&#1044;&#1086;&#1082;&#1083;&#1072;&#1076;&#1091;_2011\&#1050;&#1085;&#1080;&#1075;&#1072;-201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jevnikova.irina\Desktop\&#1052;&#1086;&#1080;%20&#1076;&#1086;&#1082;&#1091;&#1084;&#1077;&#1085;&#1090;&#1099;\&#1055;&#1088;&#1077;&#1079;&#1077;&#1085;&#1090;&#1072;&#1094;&#1080;&#1080;\&#1057;&#1090;&#1088;&#1091;&#1082;&#1090;&#1091;&#1088;&#1072;%20&#1079;&#1072;&#1073;&#1086;&#1083;&#1077;&#1074;&#1072;&#1085;&#1080;&#1081;.xls"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halimova.alla\Documents\&#1052;&#1086;&#1080;%20&#1076;&#1086;&#1082;&#1091;&#1084;&#1077;&#1085;&#1090;&#1099;\&#1044;&#1086;&#1082;&#1083;&#1072;&#1076;%20&#1050;&#1072;&#1073;&#1052;&#1080;&#1085;%202011%20&#1075;&#1086;&#1076;\&#1076;&#1080;&#1072;&#1075;&#1088;%20&#1082;%20&#1089;&#1073;&#1086;&#1088;&#1085;&#1080;&#1082;&#1091;%202011%20&#1089;&#1086;&#1094;&#1087;&#1072;&#1088;&#1090;&#1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0"/>
      <c:rotY val="120"/>
      <c:rAngAx val="1"/>
    </c:view3D>
    <c:floor>
      <c:thickness val="0"/>
    </c:floor>
    <c:sideWall>
      <c:thickness val="0"/>
    </c:sideWall>
    <c:backWall>
      <c:thickness val="0"/>
    </c:backWall>
    <c:plotArea>
      <c:layout>
        <c:manualLayout>
          <c:layoutTarget val="inner"/>
          <c:xMode val="edge"/>
          <c:yMode val="edge"/>
          <c:x val="0.13816520523359016"/>
          <c:y val="0.20312992125984217"/>
          <c:w val="0.76388305159604264"/>
          <c:h val="0.42427279470501134"/>
        </c:manualLayout>
      </c:layout>
      <c:bar3DChart>
        <c:barDir val="col"/>
        <c:grouping val="stacked"/>
        <c:varyColors val="0"/>
        <c:ser>
          <c:idx val="0"/>
          <c:order val="0"/>
          <c:invertIfNegative val="0"/>
          <c:dPt>
            <c:idx val="1"/>
            <c:invertIfNegative val="0"/>
            <c:bubble3D val="0"/>
            <c:spPr>
              <a:solidFill>
                <a:srgbClr val="FF66CC"/>
              </a:solidFill>
            </c:spPr>
          </c:dPt>
          <c:dLbls>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'ФПО общ'!$A$2:$A$15</c:f>
              <c:strCache>
                <c:ptCount val="14"/>
                <c:pt idx="0">
                  <c:v>Республика Башкортостан</c:v>
                </c:pt>
                <c:pt idx="1">
                  <c:v>Республика Татарстан</c:v>
                </c:pt>
                <c:pt idx="2">
                  <c:v>Чувашская Республика</c:v>
                </c:pt>
                <c:pt idx="3">
                  <c:v>Оренбургская область</c:v>
                </c:pt>
                <c:pt idx="4">
                  <c:v>Самарская область</c:v>
                </c:pt>
                <c:pt idx="5">
                  <c:v>Саратовская область</c:v>
                </c:pt>
                <c:pt idx="6">
                  <c:v>Пензенская область</c:v>
                </c:pt>
                <c:pt idx="7">
                  <c:v>Нижегородская область</c:v>
                </c:pt>
                <c:pt idx="8">
                  <c:v>Ульяновская область</c:v>
                </c:pt>
                <c:pt idx="9">
                  <c:v>Республика Мордовия</c:v>
                </c:pt>
                <c:pt idx="10">
                  <c:v>Пермский край </c:v>
                </c:pt>
                <c:pt idx="11">
                  <c:v>Удмуртская Республика</c:v>
                </c:pt>
                <c:pt idx="12">
                  <c:v>Республика Марий Эл</c:v>
                </c:pt>
                <c:pt idx="13">
                  <c:v>Кировская область</c:v>
                </c:pt>
              </c:strCache>
            </c:strRef>
          </c:cat>
          <c:val>
            <c:numRef>
              <c:f>'ФПО общ'!$B$2:$B$15</c:f>
              <c:numCache>
                <c:formatCode>General</c:formatCode>
                <c:ptCount val="14"/>
                <c:pt idx="0">
                  <c:v>1.4</c:v>
                </c:pt>
                <c:pt idx="1">
                  <c:v>1.5</c:v>
                </c:pt>
                <c:pt idx="2">
                  <c:v>1.5</c:v>
                </c:pt>
                <c:pt idx="3">
                  <c:v>1.6</c:v>
                </c:pt>
                <c:pt idx="4">
                  <c:v>1.6</c:v>
                </c:pt>
                <c:pt idx="5">
                  <c:v>1.6</c:v>
                </c:pt>
                <c:pt idx="6">
                  <c:v>1.7000000000000017</c:v>
                </c:pt>
                <c:pt idx="7">
                  <c:v>1.8</c:v>
                </c:pt>
                <c:pt idx="8">
                  <c:v>2.1</c:v>
                </c:pt>
                <c:pt idx="9">
                  <c:v>2.2999999999999998</c:v>
                </c:pt>
                <c:pt idx="10">
                  <c:v>2.6</c:v>
                </c:pt>
                <c:pt idx="11">
                  <c:v>3.1</c:v>
                </c:pt>
                <c:pt idx="12">
                  <c:v>3.6</c:v>
                </c:pt>
                <c:pt idx="13">
                  <c:v>3.6</c:v>
                </c:pt>
              </c:numCache>
            </c:numRef>
          </c:val>
        </c:ser>
        <c:dLbls>
          <c:showLegendKey val="0"/>
          <c:showVal val="0"/>
          <c:showCatName val="0"/>
          <c:showSerName val="0"/>
          <c:showPercent val="0"/>
          <c:showBubbleSize val="0"/>
        </c:dLbls>
        <c:gapWidth val="94"/>
        <c:shape val="box"/>
        <c:axId val="186961280"/>
        <c:axId val="186963072"/>
        <c:axId val="0"/>
      </c:bar3DChart>
      <c:catAx>
        <c:axId val="186961280"/>
        <c:scaling>
          <c:orientation val="minMax"/>
        </c:scaling>
        <c:delete val="0"/>
        <c:axPos val="b"/>
        <c:majorTickMark val="out"/>
        <c:minorTickMark val="none"/>
        <c:tickLblPos val="nextTo"/>
        <c:crossAx val="186963072"/>
        <c:crosses val="autoZero"/>
        <c:auto val="1"/>
        <c:lblAlgn val="ctr"/>
        <c:lblOffset val="100"/>
        <c:noMultiLvlLbl val="0"/>
      </c:catAx>
      <c:valAx>
        <c:axId val="186963072"/>
        <c:scaling>
          <c:orientation val="minMax"/>
        </c:scaling>
        <c:delete val="0"/>
        <c:axPos val="l"/>
        <c:majorGridlines/>
        <c:numFmt formatCode="General" sourceLinked="1"/>
        <c:majorTickMark val="out"/>
        <c:minorTickMark val="none"/>
        <c:tickLblPos val="nextTo"/>
        <c:crossAx val="186961280"/>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lgn="ctr">
              <a:defRPr/>
            </a:pPr>
            <a:r>
              <a:rPr lang="ru-RU" sz="1200">
                <a:solidFill>
                  <a:srgbClr val="FF0000"/>
                </a:solidFill>
                <a:latin typeface="Times New Roman" pitchFamily="18" charset="0"/>
                <a:cs typeface="Times New Roman" pitchFamily="18" charset="0"/>
              </a:rPr>
              <a:t>Количество  действующих коллективных договоров в организациях по видам собственности в Республике, прошедших уведомительную регистрацию в центрах занятости населения Республики Татарстан </a:t>
            </a:r>
          </a:p>
        </c:rich>
      </c:tx>
      <c:layout>
        <c:manualLayout>
          <c:xMode val="edge"/>
          <c:yMode val="edge"/>
          <c:x val="0.12842878092832324"/>
          <c:y val="2.1182888788116212E-2"/>
        </c:manualLayout>
      </c:layout>
      <c:overlay val="0"/>
      <c:spPr>
        <a:noFill/>
        <a:ln>
          <a:noFill/>
        </a:ln>
      </c:spPr>
    </c:title>
    <c:autoTitleDeleted val="0"/>
    <c:plotArea>
      <c:layout>
        <c:manualLayout>
          <c:layoutTarget val="inner"/>
          <c:xMode val="edge"/>
          <c:yMode val="edge"/>
          <c:x val="0.11241843875061236"/>
          <c:y val="0.19840114880927945"/>
          <c:w val="0.88670557504104452"/>
          <c:h val="0.60395533019105663"/>
        </c:manualLayout>
      </c:layout>
      <c:barChart>
        <c:barDir val="col"/>
        <c:grouping val="clustered"/>
        <c:varyColors val="0"/>
        <c:ser>
          <c:idx val="0"/>
          <c:order val="0"/>
          <c:tx>
            <c:strRef>
              <c:f>'[диагр к сборнику 2011 соцпартн.xls]Лист1'!$A$5</c:f>
              <c:strCache>
                <c:ptCount val="1"/>
                <c:pt idx="0">
                  <c:v>государственная и муниципальная собственность</c:v>
                </c:pt>
              </c:strCache>
            </c:strRef>
          </c:tx>
          <c:invertIfNegative val="0"/>
          <c:dLbls>
            <c:dLbl>
              <c:idx val="0"/>
              <c:layout>
                <c:manualLayout>
                  <c:x val="-1.0892279724355183E-3"/>
                  <c:y val="3.5879294352420292E-3"/>
                </c:manualLayout>
              </c:layout>
              <c:dLblPos val="outEnd"/>
              <c:showLegendKey val="0"/>
              <c:showVal val="1"/>
              <c:showCatName val="0"/>
              <c:showSerName val="0"/>
              <c:showPercent val="0"/>
              <c:showBubbleSize val="0"/>
            </c:dLbl>
            <c:dLbl>
              <c:idx val="1"/>
              <c:layout>
                <c:manualLayout>
                  <c:x val="-5.368943629353711E-4"/>
                  <c:y val="2.3785906360367201E-3"/>
                </c:manualLayout>
              </c:layout>
              <c:dLblPos val="outEnd"/>
              <c:showLegendKey val="0"/>
              <c:showVal val="1"/>
              <c:showCatName val="0"/>
              <c:showSerName val="0"/>
              <c:showPercent val="0"/>
              <c:showBubbleSize val="0"/>
            </c:dLbl>
            <c:dLbl>
              <c:idx val="2"/>
              <c:layout>
                <c:manualLayout>
                  <c:x val="-2.6074558211529558E-4"/>
                  <c:y val="5.3336264904059912E-3"/>
                </c:manualLayout>
              </c:layout>
              <c:dLblPos val="outEnd"/>
              <c:showLegendKey val="0"/>
              <c:showVal val="1"/>
              <c:showCatName val="0"/>
              <c:showSerName val="0"/>
              <c:showPercent val="0"/>
              <c:showBubbleSize val="0"/>
            </c:dLbl>
            <c:dLbl>
              <c:idx val="3"/>
              <c:layout>
                <c:manualLayout>
                  <c:x val="1.012599919776273E-16"/>
                  <c:y val="3.7160906726124814E-3"/>
                </c:manualLayout>
              </c:layout>
              <c:dLblPos val="outEnd"/>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'[диагр к сборнику 2011 соцпартн.xls]Лист1'!$B$4:$E$4</c:f>
              <c:strCache>
                <c:ptCount val="4"/>
                <c:pt idx="0">
                  <c:v>2008 год</c:v>
                </c:pt>
                <c:pt idx="1">
                  <c:v>2009 год</c:v>
                </c:pt>
                <c:pt idx="2">
                  <c:v>2010 год</c:v>
                </c:pt>
                <c:pt idx="3">
                  <c:v>2011 год</c:v>
                </c:pt>
              </c:strCache>
            </c:strRef>
          </c:cat>
          <c:val>
            <c:numRef>
              <c:f>'[диагр к сборнику 2011 соцпартн.xls]Лист1'!$B$5:$E$5</c:f>
              <c:numCache>
                <c:formatCode>General</c:formatCode>
                <c:ptCount val="4"/>
                <c:pt idx="0">
                  <c:v>3847</c:v>
                </c:pt>
                <c:pt idx="1">
                  <c:v>4263</c:v>
                </c:pt>
                <c:pt idx="2">
                  <c:v>4308</c:v>
                </c:pt>
                <c:pt idx="3" formatCode="#,##0">
                  <c:v>4804</c:v>
                </c:pt>
              </c:numCache>
            </c:numRef>
          </c:val>
        </c:ser>
        <c:ser>
          <c:idx val="1"/>
          <c:order val="1"/>
          <c:tx>
            <c:strRef>
              <c:f>'[диагр к сборнику 2011 соцпартн.xls]Лист1'!$A$6</c:f>
              <c:strCache>
                <c:ptCount val="1"/>
                <c:pt idx="0">
                  <c:v>частная собственность</c:v>
                </c:pt>
              </c:strCache>
            </c:strRef>
          </c:tx>
          <c:invertIfNegative val="0"/>
          <c:dLbls>
            <c:dLbl>
              <c:idx val="0"/>
              <c:layout>
                <c:manualLayout>
                  <c:x val="4.0589291275978734E-3"/>
                  <c:y val="1.8889163723644492E-2"/>
                </c:manualLayout>
              </c:layout>
              <c:dLblPos val="outEnd"/>
              <c:showLegendKey val="0"/>
              <c:showVal val="1"/>
              <c:showCatName val="0"/>
              <c:showSerName val="0"/>
              <c:showPercent val="0"/>
              <c:showBubbleSize val="0"/>
            </c:dLbl>
            <c:dLbl>
              <c:idx val="1"/>
              <c:layout>
                <c:manualLayout>
                  <c:x val="3.6192926689172849E-3"/>
                  <c:y val="1.7787534411601701E-2"/>
                </c:manualLayout>
              </c:layout>
              <c:dLblPos val="outEnd"/>
              <c:showLegendKey val="0"/>
              <c:showVal val="1"/>
              <c:showCatName val="0"/>
              <c:showSerName val="0"/>
              <c:showPercent val="0"/>
              <c:showBubbleSize val="0"/>
            </c:dLbl>
            <c:dLbl>
              <c:idx val="2"/>
              <c:layout>
                <c:manualLayout>
                  <c:x val="3.2849874087742706E-3"/>
                  <c:y val="2.1368402248148243E-2"/>
                </c:manualLayout>
              </c:layout>
              <c:dLblPos val="outEnd"/>
              <c:showLegendKey val="0"/>
              <c:showVal val="1"/>
              <c:showCatName val="0"/>
              <c:showSerName val="0"/>
              <c:showPercent val="0"/>
              <c:showBubbleSize val="0"/>
            </c:dLbl>
            <c:dLbl>
              <c:idx val="3"/>
              <c:layout>
                <c:manualLayout>
                  <c:x val="4.5821419013142139E-3"/>
                  <c:y val="5.5741069015587709E-3"/>
                </c:manualLayout>
              </c:layout>
              <c:dLblPos val="outEnd"/>
              <c:showLegendKey val="0"/>
              <c:showVal val="1"/>
              <c:showCatName val="0"/>
              <c:showSerName val="0"/>
              <c:showPercent val="0"/>
              <c:showBubbleSize val="0"/>
            </c:dLbl>
            <c:txPr>
              <a:bodyPr/>
              <a:lstStyle/>
              <a:p>
                <a:pPr>
                  <a:defRPr sz="1200" b="1"/>
                </a:pPr>
                <a:endParaRPr lang="ru-RU"/>
              </a:p>
            </c:txPr>
            <c:showLegendKey val="0"/>
            <c:showVal val="1"/>
            <c:showCatName val="0"/>
            <c:showSerName val="0"/>
            <c:showPercent val="0"/>
            <c:showBubbleSize val="0"/>
            <c:showLeaderLines val="0"/>
          </c:dLbls>
          <c:cat>
            <c:strRef>
              <c:f>'[диагр к сборнику 2011 соцпартн.xls]Лист1'!$B$4:$E$4</c:f>
              <c:strCache>
                <c:ptCount val="4"/>
                <c:pt idx="0">
                  <c:v>2008 год</c:v>
                </c:pt>
                <c:pt idx="1">
                  <c:v>2009 год</c:v>
                </c:pt>
                <c:pt idx="2">
                  <c:v>2010 год</c:v>
                </c:pt>
                <c:pt idx="3">
                  <c:v>2011 год</c:v>
                </c:pt>
              </c:strCache>
            </c:strRef>
          </c:cat>
          <c:val>
            <c:numRef>
              <c:f>'[диагр к сборнику 2011 соцпартн.xls]Лист1'!$B$6:$E$6</c:f>
              <c:numCache>
                <c:formatCode>General</c:formatCode>
                <c:ptCount val="4"/>
                <c:pt idx="0">
                  <c:v>1679</c:v>
                </c:pt>
                <c:pt idx="1">
                  <c:v>1654</c:v>
                </c:pt>
                <c:pt idx="2">
                  <c:v>1760</c:v>
                </c:pt>
                <c:pt idx="3" formatCode="#,##0">
                  <c:v>1544</c:v>
                </c:pt>
              </c:numCache>
            </c:numRef>
          </c:val>
        </c:ser>
        <c:dLbls>
          <c:showLegendKey val="0"/>
          <c:showVal val="0"/>
          <c:showCatName val="0"/>
          <c:showSerName val="0"/>
          <c:showPercent val="0"/>
          <c:showBubbleSize val="0"/>
        </c:dLbls>
        <c:gapWidth val="90"/>
        <c:overlap val="10"/>
        <c:axId val="189644800"/>
        <c:axId val="189646336"/>
      </c:barChart>
      <c:catAx>
        <c:axId val="189644800"/>
        <c:scaling>
          <c:orientation val="minMax"/>
        </c:scaling>
        <c:delete val="0"/>
        <c:axPos val="b"/>
        <c:numFmt formatCode="General" sourceLinked="1"/>
        <c:majorTickMark val="out"/>
        <c:minorTickMark val="none"/>
        <c:tickLblPos val="nextTo"/>
        <c:txPr>
          <a:bodyPr rot="0" vert="horz"/>
          <a:lstStyle/>
          <a:p>
            <a:pPr>
              <a:defRPr/>
            </a:pPr>
            <a:endParaRPr lang="ru-RU"/>
          </a:p>
        </c:txPr>
        <c:crossAx val="189646336"/>
        <c:crosses val="autoZero"/>
        <c:auto val="1"/>
        <c:lblAlgn val="ctr"/>
        <c:lblOffset val="100"/>
        <c:tickLblSkip val="1"/>
        <c:tickMarkSkip val="1"/>
        <c:noMultiLvlLbl val="0"/>
      </c:catAx>
      <c:valAx>
        <c:axId val="189646336"/>
        <c:scaling>
          <c:orientation val="minMax"/>
        </c:scaling>
        <c:delete val="0"/>
        <c:axPos val="l"/>
        <c:majorGridlines/>
        <c:title>
          <c:tx>
            <c:rich>
              <a:bodyPr/>
              <a:lstStyle/>
              <a:p>
                <a:pPr>
                  <a:defRPr/>
                </a:pPr>
                <a:r>
                  <a:rPr lang="ru-RU"/>
                  <a:t>(единиц)</a:t>
                </a:r>
              </a:p>
            </c:rich>
          </c:tx>
          <c:layout>
            <c:manualLayout>
              <c:xMode val="edge"/>
              <c:yMode val="edge"/>
              <c:x val="1.2498953679917885E-3"/>
              <c:y val="0.39279821502446405"/>
            </c:manualLayout>
          </c:layout>
          <c:overlay val="0"/>
        </c:title>
        <c:numFmt formatCode="General" sourceLinked="1"/>
        <c:majorTickMark val="out"/>
        <c:minorTickMark val="none"/>
        <c:tickLblPos val="nextTo"/>
        <c:txPr>
          <a:bodyPr rot="0" vert="horz"/>
          <a:lstStyle/>
          <a:p>
            <a:pPr>
              <a:defRPr b="1"/>
            </a:pPr>
            <a:endParaRPr lang="ru-RU"/>
          </a:p>
        </c:txPr>
        <c:crossAx val="189644800"/>
        <c:crosses val="autoZero"/>
        <c:crossBetween val="between"/>
      </c:valAx>
      <c:spPr>
        <a:noFill/>
        <a:ln>
          <a:noFill/>
        </a:ln>
      </c:spPr>
    </c:plotArea>
    <c:legend>
      <c:legendPos val="r"/>
      <c:layout>
        <c:manualLayout>
          <c:xMode val="edge"/>
          <c:yMode val="edge"/>
          <c:x val="0.19291041213765991"/>
          <c:y val="0.87819140408496399"/>
          <c:w val="0.6379633672803422"/>
          <c:h val="7.1810199117780429E-2"/>
        </c:manualLayout>
      </c:layout>
      <c:overlay val="0"/>
      <c:txPr>
        <a:bodyPr/>
        <a:lstStyle/>
        <a:p>
          <a:pPr>
            <a:defRPr b="1" baseline="0">
              <a:latin typeface="Times New Roman"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4840794624259279"/>
          <c:y val="0.22615111255422971"/>
          <c:w val="0.85084947151876844"/>
          <c:h val="0.4347396974862679"/>
        </c:manualLayout>
      </c:layout>
      <c:bar3DChart>
        <c:barDir val="col"/>
        <c:grouping val="stacked"/>
        <c:varyColors val="0"/>
        <c:ser>
          <c:idx val="0"/>
          <c:order val="0"/>
          <c:spPr>
            <a:solidFill>
              <a:schemeClr val="accent1"/>
            </a:solidFill>
          </c:spPr>
          <c:invertIfNegative val="0"/>
          <c:dPt>
            <c:idx val="3"/>
            <c:invertIfNegative val="0"/>
            <c:bubble3D val="0"/>
            <c:spPr>
              <a:solidFill>
                <a:schemeClr val="accent2">
                  <a:lumMod val="75000"/>
                </a:schemeClr>
              </a:solidFill>
            </c:spPr>
          </c:dPt>
          <c:dLbls>
            <c:dLbl>
              <c:idx val="0"/>
              <c:layout>
                <c:manualLayout>
                  <c:x val="6.1175482120250455E-3"/>
                  <c:y val="-0.11590576581153172"/>
                </c:manualLayout>
              </c:layout>
              <c:tx>
                <c:rich>
                  <a:bodyPr/>
                  <a:lstStyle/>
                  <a:p>
                    <a:r>
                      <a:rPr lang="en-US" b="1"/>
                      <a:t>0,083</a:t>
                    </a:r>
                  </a:p>
                </c:rich>
              </c:tx>
              <c:showLegendKey val="0"/>
              <c:showVal val="1"/>
              <c:showCatName val="0"/>
              <c:showSerName val="0"/>
              <c:showPercent val="0"/>
              <c:showBubbleSize val="0"/>
            </c:dLbl>
            <c:dLbl>
              <c:idx val="1"/>
              <c:layout>
                <c:manualLayout>
                  <c:x val="8.2056482289306707E-3"/>
                  <c:y val="-6.8542801818103433E-2"/>
                </c:manualLayout>
              </c:layout>
              <c:showLegendKey val="0"/>
              <c:showVal val="1"/>
              <c:showCatName val="0"/>
              <c:showSerName val="0"/>
              <c:showPercent val="0"/>
              <c:showBubbleSize val="0"/>
            </c:dLbl>
            <c:dLbl>
              <c:idx val="2"/>
              <c:layout>
                <c:manualLayout>
                  <c:x val="8.1898087535340457E-3"/>
                  <c:y val="-5.3605879650895687E-2"/>
                </c:manualLayout>
              </c:layout>
              <c:showLegendKey val="0"/>
              <c:showVal val="1"/>
              <c:showCatName val="0"/>
              <c:showSerName val="0"/>
              <c:showPercent val="0"/>
              <c:showBubbleSize val="0"/>
            </c:dLbl>
            <c:dLbl>
              <c:idx val="3"/>
              <c:layout>
                <c:manualLayout>
                  <c:x val="1.0206381964629333E-2"/>
                  <c:y val="-0.21434586092169045"/>
                </c:manualLayout>
              </c:layout>
              <c:showLegendKey val="0"/>
              <c:showVal val="1"/>
              <c:showCatName val="0"/>
              <c:showSerName val="0"/>
              <c:showPercent val="0"/>
              <c:showBubbleSize val="0"/>
            </c:dLbl>
            <c:dLbl>
              <c:idx val="4"/>
              <c:layout>
                <c:manualLayout>
                  <c:x val="4.1116519017019874E-3"/>
                  <c:y val="-8.6212971213471185E-2"/>
                </c:manualLayout>
              </c:layout>
              <c:showLegendKey val="0"/>
              <c:showVal val="1"/>
              <c:showCatName val="0"/>
              <c:showSerName val="0"/>
              <c:showPercent val="0"/>
              <c:showBubbleSize val="0"/>
            </c:dLbl>
            <c:dLbl>
              <c:idx val="5"/>
              <c:layout>
                <c:manualLayout>
                  <c:x val="8.174449262240464E-3"/>
                  <c:y val="-0.10227161408700212"/>
                </c:manualLayout>
              </c:layout>
              <c:showLegendKey val="0"/>
              <c:showVal val="1"/>
              <c:showCatName val="0"/>
              <c:showSerName val="0"/>
              <c:showPercent val="0"/>
              <c:showBubbleSize val="0"/>
            </c:dLbl>
            <c:dLbl>
              <c:idx val="6"/>
              <c:layout>
                <c:manualLayout>
                  <c:x val="8.1900081900081901E-3"/>
                  <c:y val="-0.14563794860693971"/>
                </c:manualLayout>
              </c:layout>
              <c:showLegendKey val="0"/>
              <c:showVal val="1"/>
              <c:showCatName val="0"/>
              <c:showSerName val="0"/>
              <c:showPercent val="0"/>
              <c:showBubbleSize val="0"/>
            </c:dLbl>
            <c:dLbl>
              <c:idx val="7"/>
              <c:layout>
                <c:manualLayout>
                  <c:x val="1.0268619903308799E-2"/>
                  <c:y val="-0.11864241175321125"/>
                </c:manualLayout>
              </c:layout>
              <c:showLegendKey val="0"/>
              <c:showVal val="1"/>
              <c:showCatName val="0"/>
              <c:showSerName val="0"/>
              <c:showPercent val="0"/>
              <c:showBubbleSize val="0"/>
            </c:dLbl>
            <c:dLbl>
              <c:idx val="8"/>
              <c:layout>
                <c:manualLayout>
                  <c:x val="8.174449262240464E-3"/>
                  <c:y val="-9.1923347299873226E-2"/>
                </c:manualLayout>
              </c:layout>
              <c:showLegendKey val="0"/>
              <c:showVal val="1"/>
              <c:showCatName val="0"/>
              <c:showSerName val="0"/>
              <c:showPercent val="0"/>
              <c:showBubbleSize val="0"/>
            </c:dLbl>
            <c:dLbl>
              <c:idx val="9"/>
              <c:layout>
                <c:manualLayout>
                  <c:x val="1.0221901450623955E-2"/>
                  <c:y val="-9.940081768970925E-2"/>
                </c:manualLayout>
              </c:layout>
              <c:showLegendKey val="0"/>
              <c:showVal val="1"/>
              <c:showCatName val="0"/>
              <c:showSerName val="0"/>
              <c:showPercent val="0"/>
              <c:showBubbleSize val="0"/>
            </c:dLbl>
            <c:dLbl>
              <c:idx val="10"/>
              <c:layout>
                <c:manualLayout>
                  <c:x val="1.2285033119703083E-2"/>
                  <c:y val="-0.11117585404416337"/>
                </c:manualLayout>
              </c:layout>
              <c:showLegendKey val="0"/>
              <c:showVal val="1"/>
              <c:showCatName val="0"/>
              <c:showSerName val="0"/>
              <c:showPercent val="0"/>
              <c:showBubbleSize val="0"/>
            </c:dLbl>
            <c:dLbl>
              <c:idx val="11"/>
              <c:layout>
                <c:manualLayout>
                  <c:x val="6.1580360458461623E-3"/>
                  <c:y val="-6.5866149625542714E-2"/>
                </c:manualLayout>
              </c:layout>
              <c:showLegendKey val="0"/>
              <c:showVal val="1"/>
              <c:showCatName val="0"/>
              <c:showSerName val="0"/>
              <c:showPercent val="0"/>
              <c:showBubbleSize val="0"/>
            </c:dLbl>
            <c:dLbl>
              <c:idx val="12"/>
              <c:layout>
                <c:manualLayout>
                  <c:x val="8.1899687482350509E-3"/>
                  <c:y val="-9.6900291089415405E-2"/>
                </c:manualLayout>
              </c:layout>
              <c:showLegendKey val="0"/>
              <c:showVal val="1"/>
              <c:showCatName val="0"/>
              <c:showSerName val="0"/>
              <c:showPercent val="0"/>
              <c:showBubbleSize val="0"/>
            </c:dLbl>
            <c:dLbl>
              <c:idx val="13"/>
              <c:layout>
                <c:manualLayout>
                  <c:x val="1.8365311740875183E-2"/>
                  <c:y val="-0.1029941350685345"/>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'ПОФ смерт'!$A$1:$A$14</c:f>
              <c:strCache>
                <c:ptCount val="14"/>
                <c:pt idx="0">
                  <c:v>Республика Башкортостан</c:v>
                </c:pt>
                <c:pt idx="1">
                  <c:v>Республика Марий Эл</c:v>
                </c:pt>
                <c:pt idx="2">
                  <c:v>Республика Мордовия</c:v>
                </c:pt>
                <c:pt idx="3">
                  <c:v>Республика Татарстан</c:v>
                </c:pt>
                <c:pt idx="4">
                  <c:v>Удмуртская Республика</c:v>
                </c:pt>
                <c:pt idx="5">
                  <c:v>Чувашская Республика</c:v>
                </c:pt>
                <c:pt idx="6">
                  <c:v>Пермский край </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'ПОФ смерт'!$B$1:$B$14</c:f>
              <c:numCache>
                <c:formatCode>General</c:formatCode>
                <c:ptCount val="14"/>
                <c:pt idx="0">
                  <c:v>8.3000000000000046E-2</c:v>
                </c:pt>
                <c:pt idx="1">
                  <c:v>3.9000000000000014E-2</c:v>
                </c:pt>
                <c:pt idx="2">
                  <c:v>1.4E-2</c:v>
                </c:pt>
                <c:pt idx="3">
                  <c:v>0.17700000000000021</c:v>
                </c:pt>
                <c:pt idx="4">
                  <c:v>4.7000000000000014E-2</c:v>
                </c:pt>
                <c:pt idx="5">
                  <c:v>7.0999999999999994E-2</c:v>
                </c:pt>
                <c:pt idx="6">
                  <c:v>9.5000000000000043E-2</c:v>
                </c:pt>
                <c:pt idx="7">
                  <c:v>8.4000000000000047E-2</c:v>
                </c:pt>
                <c:pt idx="8">
                  <c:v>5.1000000000000004E-2</c:v>
                </c:pt>
                <c:pt idx="9">
                  <c:v>6.8000000000000019E-2</c:v>
                </c:pt>
                <c:pt idx="10">
                  <c:v>7.5000000000000011E-2</c:v>
                </c:pt>
                <c:pt idx="11">
                  <c:v>3.5999999999999997E-2</c:v>
                </c:pt>
                <c:pt idx="12">
                  <c:v>6.7000000000000004E-2</c:v>
                </c:pt>
                <c:pt idx="13">
                  <c:v>6.7000000000000004E-2</c:v>
                </c:pt>
              </c:numCache>
            </c:numRef>
          </c:val>
        </c:ser>
        <c:dLbls>
          <c:showLegendKey val="0"/>
          <c:showVal val="0"/>
          <c:showCatName val="0"/>
          <c:showSerName val="0"/>
          <c:showPercent val="0"/>
          <c:showBubbleSize val="0"/>
        </c:dLbls>
        <c:gapWidth val="46"/>
        <c:gapDepth val="92"/>
        <c:shape val="box"/>
        <c:axId val="188884864"/>
        <c:axId val="188886400"/>
        <c:axId val="0"/>
      </c:bar3DChart>
      <c:catAx>
        <c:axId val="188884864"/>
        <c:scaling>
          <c:orientation val="minMax"/>
        </c:scaling>
        <c:delete val="0"/>
        <c:axPos val="b"/>
        <c:majorTickMark val="out"/>
        <c:minorTickMark val="none"/>
        <c:tickLblPos val="nextTo"/>
        <c:txPr>
          <a:bodyPr/>
          <a:lstStyle/>
          <a:p>
            <a:pPr>
              <a:defRPr baseline="0">
                <a:latin typeface="Times New Roman" pitchFamily="18" charset="0"/>
              </a:defRPr>
            </a:pPr>
            <a:endParaRPr lang="ru-RU"/>
          </a:p>
        </c:txPr>
        <c:crossAx val="188886400"/>
        <c:crosses val="autoZero"/>
        <c:auto val="1"/>
        <c:lblAlgn val="ctr"/>
        <c:lblOffset val="100"/>
        <c:noMultiLvlLbl val="0"/>
      </c:catAx>
      <c:valAx>
        <c:axId val="188886400"/>
        <c:scaling>
          <c:orientation val="minMax"/>
        </c:scaling>
        <c:delete val="0"/>
        <c:axPos val="l"/>
        <c:majorGridlines/>
        <c:numFmt formatCode="General" sourceLinked="1"/>
        <c:majorTickMark val="out"/>
        <c:minorTickMark val="none"/>
        <c:tickLblPos val="nextTo"/>
        <c:crossAx val="188884864"/>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39287026241396"/>
          <c:y val="0.2467109529265499"/>
          <c:w val="0.74435943148616279"/>
          <c:h val="0.35689998549176338"/>
        </c:manualLayout>
      </c:layout>
      <c:barChart>
        <c:barDir val="col"/>
        <c:grouping val="clustered"/>
        <c:varyColors val="0"/>
        <c:ser>
          <c:idx val="0"/>
          <c:order val="0"/>
          <c:spPr>
            <a:effectLst>
              <a:outerShdw blurRad="50800" dist="254000" dir="7140000" sx="138000" sy="138000" algn="ctr" rotWithShape="0">
                <a:srgbClr val="000000">
                  <a:alpha val="0"/>
                </a:srgbClr>
              </a:outerShdw>
            </a:effectLst>
          </c:spPr>
          <c:invertIfNegative val="0"/>
          <c:dLbls>
            <c:dLbl>
              <c:idx val="0"/>
              <c:layout>
                <c:manualLayout>
                  <c:x val="-2.4189646831156266E-3"/>
                  <c:y val="6.4209938581797882E-2"/>
                </c:manualLayout>
              </c:layout>
              <c:showLegendKey val="0"/>
              <c:showVal val="1"/>
              <c:showCatName val="0"/>
              <c:showSerName val="0"/>
              <c:showPercent val="0"/>
              <c:showBubbleSize val="0"/>
            </c:dLbl>
            <c:dLbl>
              <c:idx val="1"/>
              <c:layout>
                <c:manualLayout>
                  <c:x val="-2.0283975659229386E-3"/>
                  <c:y val="5.2631578947368432E-2"/>
                </c:manualLayout>
              </c:layout>
              <c:showLegendKey val="0"/>
              <c:showVal val="1"/>
              <c:showCatName val="0"/>
              <c:showSerName val="0"/>
              <c:showPercent val="0"/>
              <c:showBubbleSize val="0"/>
            </c:dLbl>
            <c:dLbl>
              <c:idx val="2"/>
              <c:layout>
                <c:manualLayout>
                  <c:x val="-4.0567951318458504E-3"/>
                  <c:y val="6.5015479876160992E-2"/>
                </c:manualLayout>
              </c:layout>
              <c:showLegendKey val="0"/>
              <c:showVal val="1"/>
              <c:showCatName val="0"/>
              <c:showSerName val="0"/>
              <c:showPercent val="0"/>
              <c:showBubbleSize val="0"/>
            </c:dLbl>
            <c:dLbl>
              <c:idx val="3"/>
              <c:layout>
                <c:manualLayout>
                  <c:x val="0"/>
                  <c:y val="5.5727554179566562E-2"/>
                </c:manualLayout>
              </c:layout>
              <c:showLegendKey val="0"/>
              <c:showVal val="1"/>
              <c:showCatName val="0"/>
              <c:showSerName val="0"/>
              <c:showPercent val="0"/>
              <c:showBubbleSize val="0"/>
            </c:dLbl>
            <c:dLbl>
              <c:idx val="4"/>
              <c:layout>
                <c:manualLayout>
                  <c:x val="0"/>
                  <c:y val="5.8626465661641543E-2"/>
                </c:manualLayout>
              </c:layout>
              <c:showLegendKey val="0"/>
              <c:showVal val="1"/>
              <c:showCatName val="0"/>
              <c:showSerName val="0"/>
              <c:showPercent val="0"/>
              <c:showBubbleSize val="0"/>
            </c:dLbl>
            <c:dLbl>
              <c:idx val="5"/>
              <c:layout>
                <c:manualLayout>
                  <c:x val="-2.0283975659229386E-3"/>
                  <c:y val="5.5226347480558741E-2"/>
                </c:manualLayout>
              </c:layout>
              <c:showLegendKey val="0"/>
              <c:showVal val="1"/>
              <c:showCatName val="0"/>
              <c:showSerName val="0"/>
              <c:showPercent val="0"/>
              <c:showBubbleSize val="0"/>
            </c:dLbl>
            <c:dLbl>
              <c:idx val="6"/>
              <c:layout>
                <c:manualLayout>
                  <c:x val="0"/>
                  <c:y val="5.5834729201563404E-2"/>
                </c:manualLayout>
              </c:layout>
              <c:showLegendKey val="0"/>
              <c:showVal val="1"/>
              <c:showCatName val="0"/>
              <c:showSerName val="0"/>
              <c:showPercent val="0"/>
              <c:showBubbleSize val="0"/>
            </c:dLbl>
            <c:dLbl>
              <c:idx val="7"/>
              <c:layout>
                <c:manualLayout>
                  <c:x val="0"/>
                  <c:y val="6.1919504643962849E-2"/>
                </c:manualLayout>
              </c:layout>
              <c:showLegendKey val="0"/>
              <c:showVal val="1"/>
              <c:showCatName val="0"/>
              <c:showSerName val="0"/>
              <c:showPercent val="0"/>
              <c:showBubbleSize val="0"/>
            </c:dLbl>
            <c:dLbl>
              <c:idx val="8"/>
              <c:layout>
                <c:manualLayout>
                  <c:x val="1.2909872067208676E-3"/>
                  <c:y val="5.8981497281880013E-2"/>
                </c:manualLayout>
              </c:layout>
              <c:showLegendKey val="0"/>
              <c:showVal val="1"/>
              <c:showCatName val="0"/>
              <c:showSerName val="0"/>
              <c:showPercent val="0"/>
              <c:showBubbleSize val="0"/>
            </c:dLbl>
            <c:dLbl>
              <c:idx val="9"/>
              <c:layout>
                <c:manualLayout>
                  <c:x val="2.4189040264490282E-3"/>
                  <c:y val="5.8322078935179572E-2"/>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диаграмма!$D$4:$D$13</c:f>
              <c:strCache>
                <c:ptCount val="10"/>
                <c:pt idx="0">
                  <c:v>Сельское   хозяйство</c:v>
                </c:pt>
                <c:pt idx="1">
                  <c:v>Добыча   полезных   ископаемых</c:v>
                </c:pt>
                <c:pt idx="2">
                  <c:v>Обрабатывающие  производства</c:v>
                </c:pt>
                <c:pt idx="3">
                  <c:v>Производство  электроэнергии</c:v>
                </c:pt>
                <c:pt idx="4">
                  <c:v>Строительство</c:v>
                </c:pt>
                <c:pt idx="5">
                  <c:v>Оптовая и разничная торговля</c:v>
                </c:pt>
                <c:pt idx="6">
                  <c:v>Транспорт  и связь</c:v>
                </c:pt>
                <c:pt idx="7">
                  <c:v>Здравоохранение</c:v>
                </c:pt>
                <c:pt idx="8">
                  <c:v>Операции с недвижимостью</c:v>
                </c:pt>
                <c:pt idx="9">
                  <c:v>Прочие  виды  деятельности </c:v>
                </c:pt>
              </c:strCache>
            </c:strRef>
          </c:cat>
          <c:val>
            <c:numRef>
              <c:f>диаграмма!$E$4:$E$13</c:f>
              <c:numCache>
                <c:formatCode>0.0</c:formatCode>
                <c:ptCount val="10"/>
                <c:pt idx="0">
                  <c:v>2.2799999999999998</c:v>
                </c:pt>
                <c:pt idx="1">
                  <c:v>0.32000000000000134</c:v>
                </c:pt>
                <c:pt idx="2">
                  <c:v>1.9400000000000046</c:v>
                </c:pt>
                <c:pt idx="3">
                  <c:v>0.60000000000000064</c:v>
                </c:pt>
                <c:pt idx="4">
                  <c:v>2.64</c:v>
                </c:pt>
                <c:pt idx="5">
                  <c:v>1.21</c:v>
                </c:pt>
                <c:pt idx="6">
                  <c:v>1.2</c:v>
                </c:pt>
                <c:pt idx="7">
                  <c:v>0.71000000000000063</c:v>
                </c:pt>
                <c:pt idx="8">
                  <c:v>0.83000000000000063</c:v>
                </c:pt>
                <c:pt idx="9">
                  <c:v>1.42</c:v>
                </c:pt>
              </c:numCache>
            </c:numRef>
          </c:val>
        </c:ser>
        <c:dLbls>
          <c:showLegendKey val="0"/>
          <c:showVal val="0"/>
          <c:showCatName val="0"/>
          <c:showSerName val="0"/>
          <c:showPercent val="0"/>
          <c:showBubbleSize val="0"/>
        </c:dLbls>
        <c:gapWidth val="24"/>
        <c:overlap val="-21"/>
        <c:axId val="188910976"/>
        <c:axId val="188929152"/>
      </c:barChart>
      <c:catAx>
        <c:axId val="188910976"/>
        <c:scaling>
          <c:orientation val="minMax"/>
        </c:scaling>
        <c:delete val="0"/>
        <c:axPos val="b"/>
        <c:majorTickMark val="out"/>
        <c:minorTickMark val="none"/>
        <c:tickLblPos val="nextTo"/>
        <c:crossAx val="188929152"/>
        <c:crosses val="autoZero"/>
        <c:auto val="1"/>
        <c:lblAlgn val="ctr"/>
        <c:lblOffset val="100"/>
        <c:noMultiLvlLbl val="0"/>
      </c:catAx>
      <c:valAx>
        <c:axId val="188929152"/>
        <c:scaling>
          <c:orientation val="minMax"/>
        </c:scaling>
        <c:delete val="0"/>
        <c:axPos val="l"/>
        <c:majorGridlines/>
        <c:numFmt formatCode="0.0" sourceLinked="1"/>
        <c:majorTickMark val="out"/>
        <c:minorTickMark val="none"/>
        <c:tickLblPos val="nextTo"/>
        <c:crossAx val="188910976"/>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871602583435939"/>
          <c:y val="0.18343199040063898"/>
          <c:w val="0.6999822969304299"/>
          <c:h val="0.58521756639421529"/>
        </c:manualLayout>
      </c:layout>
      <c:pie3DChart>
        <c:varyColors val="1"/>
        <c:ser>
          <c:idx val="0"/>
          <c:order val="0"/>
          <c:explosion val="15"/>
          <c:dLbls>
            <c:dLbl>
              <c:idx val="0"/>
              <c:layout>
                <c:manualLayout>
                  <c:x val="-7.7301396258278351E-2"/>
                  <c:y val="8.1400342158800612E-2"/>
                </c:manualLayout>
              </c:layout>
              <c:tx>
                <c:rich>
                  <a:bodyPr/>
                  <a:lstStyle/>
                  <a:p>
                    <a:r>
                      <a:rPr lang="en-US"/>
                      <a:t>15 %</a:t>
                    </a:r>
                  </a:p>
                </c:rich>
              </c:tx>
              <c:showLegendKey val="0"/>
              <c:showVal val="1"/>
              <c:showCatName val="0"/>
              <c:showSerName val="0"/>
              <c:showPercent val="0"/>
              <c:showBubbleSize val="0"/>
            </c:dLbl>
            <c:dLbl>
              <c:idx val="1"/>
              <c:tx>
                <c:rich>
                  <a:bodyPr/>
                  <a:lstStyle/>
                  <a:p>
                    <a:r>
                      <a:rPr lang="en-US"/>
                      <a:t>2 %</a:t>
                    </a:r>
                  </a:p>
                </c:rich>
              </c:tx>
              <c:showLegendKey val="0"/>
              <c:showVal val="1"/>
              <c:showCatName val="0"/>
              <c:showSerName val="0"/>
              <c:showPercent val="0"/>
              <c:showBubbleSize val="0"/>
            </c:dLbl>
            <c:dLbl>
              <c:idx val="2"/>
              <c:layout>
                <c:manualLayout>
                  <c:x val="-8.8464473471418156E-2"/>
                  <c:y val="-2.3889301992411455E-4"/>
                </c:manualLayout>
              </c:layout>
              <c:tx>
                <c:rich>
                  <a:bodyPr/>
                  <a:lstStyle/>
                  <a:p>
                    <a:r>
                      <a:rPr lang="en-US"/>
                      <a:t>21%</a:t>
                    </a:r>
                  </a:p>
                </c:rich>
              </c:tx>
              <c:showLegendKey val="0"/>
              <c:showVal val="1"/>
              <c:showCatName val="0"/>
              <c:showSerName val="0"/>
              <c:showPercent val="0"/>
              <c:showBubbleSize val="0"/>
            </c:dLbl>
            <c:dLbl>
              <c:idx val="3"/>
              <c:layout>
                <c:manualLayout>
                  <c:x val="-0.12359872344886629"/>
                  <c:y val="-0.1513838159978329"/>
                </c:manualLayout>
              </c:layout>
              <c:tx>
                <c:rich>
                  <a:bodyPr/>
                  <a:lstStyle/>
                  <a:p>
                    <a:r>
                      <a:rPr lang="en-US"/>
                      <a:t>5 %</a:t>
                    </a:r>
                  </a:p>
                </c:rich>
              </c:tx>
              <c:showLegendKey val="0"/>
              <c:showVal val="1"/>
              <c:showCatName val="0"/>
              <c:showSerName val="0"/>
              <c:showPercent val="0"/>
              <c:showBubbleSize val="0"/>
            </c:dLbl>
            <c:dLbl>
              <c:idx val="4"/>
              <c:layout>
                <c:manualLayout>
                  <c:x val="4.9780969280248961E-3"/>
                  <c:y val="-0.20717399121524663"/>
                </c:manualLayout>
              </c:layout>
              <c:tx>
                <c:rich>
                  <a:bodyPr/>
                  <a:lstStyle/>
                  <a:p>
                    <a:r>
                      <a:rPr lang="en-US"/>
                      <a:t>28%</a:t>
                    </a:r>
                  </a:p>
                </c:rich>
              </c:tx>
              <c:showLegendKey val="0"/>
              <c:showVal val="1"/>
              <c:showCatName val="0"/>
              <c:showSerName val="0"/>
              <c:showPercent val="0"/>
              <c:showBubbleSize val="0"/>
            </c:dLbl>
            <c:dLbl>
              <c:idx val="5"/>
              <c:layout>
                <c:manualLayout>
                  <c:x val="0.13540267679152349"/>
                  <c:y val="-0.10903084701574617"/>
                </c:manualLayout>
              </c:layout>
              <c:tx>
                <c:rich>
                  <a:bodyPr/>
                  <a:lstStyle/>
                  <a:p>
                    <a:r>
                      <a:rPr lang="en-US"/>
                      <a:t>24 %</a:t>
                    </a:r>
                  </a:p>
                </c:rich>
              </c:tx>
              <c:showLegendKey val="0"/>
              <c:showVal val="1"/>
              <c:showCatName val="0"/>
              <c:showSerName val="0"/>
              <c:showPercent val="0"/>
              <c:showBubbleSize val="0"/>
            </c:dLbl>
            <c:dLbl>
              <c:idx val="6"/>
              <c:layout>
                <c:manualLayout>
                  <c:x val="0.10500478259703552"/>
                  <c:y val="4.3772328043386328E-2"/>
                </c:manualLayout>
              </c:layout>
              <c:tx>
                <c:rich>
                  <a:bodyPr/>
                  <a:lstStyle/>
                  <a:p>
                    <a:r>
                      <a:rPr lang="en-US"/>
                      <a:t>5 %</a:t>
                    </a:r>
                  </a:p>
                </c:rich>
              </c:tx>
              <c:showLegendKey val="0"/>
              <c:showVal val="1"/>
              <c:showCatName val="0"/>
              <c:showSerName val="0"/>
              <c:showPercent val="0"/>
              <c:showBubbleSize val="0"/>
            </c:dLbl>
            <c:dLbl>
              <c:idx val="7"/>
              <c:layout>
                <c:manualLayout>
                  <c:x val="8.915597698175147E-2"/>
                  <c:y val="7.4422891440747388E-2"/>
                </c:manualLayout>
              </c:layout>
              <c:tx>
                <c:rich>
                  <a:bodyPr/>
                  <a:lstStyle/>
                  <a:p>
                    <a:r>
                      <a:rPr lang="en-US"/>
                      <a:t>13 %</a:t>
                    </a:r>
                  </a:p>
                </c:rich>
              </c:tx>
              <c:showLegendKey val="0"/>
              <c:showVal val="1"/>
              <c:showCatName val="0"/>
              <c:showSerName val="0"/>
              <c:showPercent val="0"/>
              <c:showBubbleSize val="0"/>
            </c:dLbl>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'диаграмма '!$C$5:$C$12</c:f>
              <c:strCache>
                <c:ptCount val="8"/>
                <c:pt idx="0">
                  <c:v>Сельское    хозяйство</c:v>
                </c:pt>
                <c:pt idx="1">
                  <c:v>Добыча   полезных   ископаемых</c:v>
                </c:pt>
                <c:pt idx="2">
                  <c:v>Обрабатывающие    производства</c:v>
                </c:pt>
                <c:pt idx="3">
                  <c:v>Производство   электроэнергии</c:v>
                </c:pt>
                <c:pt idx="4">
                  <c:v>Строительство</c:v>
                </c:pt>
                <c:pt idx="5">
                  <c:v>Транспорт  и   связь</c:v>
                </c:pt>
                <c:pt idx="6">
                  <c:v>Операции   с    недвижимостью</c:v>
                </c:pt>
                <c:pt idx="7">
                  <c:v>Прочие    виды    деятельности </c:v>
                </c:pt>
              </c:strCache>
            </c:strRef>
          </c:cat>
          <c:val>
            <c:numRef>
              <c:f>'диаграмма '!$D$5:$D$12</c:f>
              <c:numCache>
                <c:formatCode>General</c:formatCode>
                <c:ptCount val="8"/>
                <c:pt idx="0">
                  <c:v>15</c:v>
                </c:pt>
                <c:pt idx="1">
                  <c:v>2</c:v>
                </c:pt>
                <c:pt idx="2">
                  <c:v>21</c:v>
                </c:pt>
                <c:pt idx="3">
                  <c:v>5</c:v>
                </c:pt>
                <c:pt idx="4">
                  <c:v>28</c:v>
                </c:pt>
                <c:pt idx="5">
                  <c:v>24</c:v>
                </c:pt>
                <c:pt idx="6">
                  <c:v>5</c:v>
                </c:pt>
                <c:pt idx="7">
                  <c:v>13</c:v>
                </c:pt>
              </c:numCache>
            </c:numRef>
          </c:val>
        </c:ser>
        <c:ser>
          <c:idx val="1"/>
          <c:order val="1"/>
          <c:explosion val="25"/>
          <c:cat>
            <c:strRef>
              <c:f>'диаграмма '!$C$5:$C$12</c:f>
              <c:strCache>
                <c:ptCount val="8"/>
                <c:pt idx="0">
                  <c:v>Сельское    хозяйство</c:v>
                </c:pt>
                <c:pt idx="1">
                  <c:v>Добыча   полезных   ископаемых</c:v>
                </c:pt>
                <c:pt idx="2">
                  <c:v>Обрабатывающие    производства</c:v>
                </c:pt>
                <c:pt idx="3">
                  <c:v>Производство   электроэнергии</c:v>
                </c:pt>
                <c:pt idx="4">
                  <c:v>Строительство</c:v>
                </c:pt>
                <c:pt idx="5">
                  <c:v>Транспорт  и   связь</c:v>
                </c:pt>
                <c:pt idx="6">
                  <c:v>Операции   с    недвижимостью</c:v>
                </c:pt>
                <c:pt idx="7">
                  <c:v>Прочие    виды    деятельности </c:v>
                </c:pt>
              </c:strCache>
            </c:strRef>
          </c:cat>
          <c:val>
            <c:numRef>
              <c:f>'диаграмма '!$E$5:$E$12</c:f>
              <c:numCache>
                <c:formatCode>General</c:formatCode>
                <c:ptCount val="8"/>
                <c:pt idx="0">
                  <c:v>13.274336283185844</c:v>
                </c:pt>
                <c:pt idx="1">
                  <c:v>1.7699115044247788</c:v>
                </c:pt>
                <c:pt idx="2">
                  <c:v>18.584070796460178</c:v>
                </c:pt>
                <c:pt idx="3">
                  <c:v>4.4247787610619467</c:v>
                </c:pt>
                <c:pt idx="4">
                  <c:v>24.778761061946902</c:v>
                </c:pt>
                <c:pt idx="5">
                  <c:v>21.238938053097346</c:v>
                </c:pt>
                <c:pt idx="6">
                  <c:v>4.4247787610619467</c:v>
                </c:pt>
                <c:pt idx="7">
                  <c:v>11.50442477876107</c:v>
                </c:pt>
              </c:numCache>
            </c:numRef>
          </c:val>
        </c:ser>
        <c:dLbls>
          <c:showLegendKey val="0"/>
          <c:showVal val="0"/>
          <c:showCatName val="0"/>
          <c:showSerName val="0"/>
          <c:showPercent val="0"/>
          <c:showBubbleSize val="0"/>
          <c:showLeaderLines val="0"/>
        </c:dLbls>
      </c:pie3DChart>
    </c:plotArea>
    <c:legend>
      <c:legendPos val="b"/>
      <c:layout>
        <c:manualLayout>
          <c:xMode val="edge"/>
          <c:yMode val="edge"/>
          <c:x val="5.6245610143802451E-2"/>
          <c:y val="0.75902224060991963"/>
          <c:w val="0.91708593644104364"/>
          <c:h val="0.1249785282288965"/>
        </c:manualLayout>
      </c:layout>
      <c:overlay val="0"/>
      <c:txPr>
        <a:bodyPr/>
        <a:lstStyle/>
        <a:p>
          <a:pPr>
            <a:defRPr sz="1100">
              <a:latin typeface="Times New Roman" pitchFamily="18" charset="0"/>
              <a:cs typeface="Times New Roman" pitchFamily="18" charset="0"/>
            </a:defRPr>
          </a:pPr>
          <a:endParaRPr lang="ru-RU"/>
        </a:p>
      </c:txPr>
    </c:legend>
    <c:plotVisOnly val="1"/>
    <c:dispBlanksAs val="gap"/>
    <c:showDLblsOverMax val="0"/>
  </c:chart>
  <c:spPr>
    <a:effectLst>
      <a:outerShdw blurRad="50800" dist="50800" dir="5400000" algn="ctr" rotWithShape="0">
        <a:schemeClr val="bg1">
          <a:lumMod val="75000"/>
        </a:schemeClr>
      </a:outerShdw>
    </a:effectLst>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sz="1400"/>
            </a:pPr>
            <a:r>
              <a:rPr lang="ru-RU" sz="1400">
                <a:solidFill>
                  <a:srgbClr val="FF0000"/>
                </a:solidFill>
                <a:latin typeface="Times New Roman" pitchFamily="18" charset="0"/>
                <a:cs typeface="Times New Roman" pitchFamily="18" charset="0"/>
              </a:rPr>
              <a:t>Расходы на мероприятия по охране труда в 2011 году по видам экономической</a:t>
            </a:r>
            <a:r>
              <a:rPr lang="ru-RU" sz="1400" baseline="0">
                <a:solidFill>
                  <a:srgbClr val="FF0000"/>
                </a:solidFill>
                <a:latin typeface="Times New Roman" pitchFamily="18" charset="0"/>
                <a:cs typeface="Times New Roman" pitchFamily="18" charset="0"/>
              </a:rPr>
              <a:t> деятельности </a:t>
            </a:r>
            <a:r>
              <a:rPr lang="ru-RU" sz="1400">
                <a:solidFill>
                  <a:srgbClr val="FF0000"/>
                </a:solidFill>
                <a:latin typeface="Times New Roman" pitchFamily="18" charset="0"/>
                <a:cs typeface="Times New Roman" pitchFamily="18" charset="0"/>
              </a:rPr>
              <a:t> </a:t>
            </a:r>
          </a:p>
        </c:rich>
      </c:tx>
      <c:layout>
        <c:manualLayout>
          <c:xMode val="edge"/>
          <c:yMode val="edge"/>
          <c:x val="0.12335890672768025"/>
          <c:y val="2.091996974954401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2386252384586564"/>
          <c:y val="1.2607079888956266E-3"/>
          <c:w val="0.55169569677707253"/>
          <c:h val="0.79224501961021765"/>
        </c:manualLayout>
      </c:layout>
      <c:pie3DChart>
        <c:varyColors val="1"/>
        <c:ser>
          <c:idx val="1"/>
          <c:order val="1"/>
          <c:dLbls>
            <c:dLbl>
              <c:idx val="1"/>
              <c:layout>
                <c:manualLayout>
                  <c:x val="-5.6756343066620966E-2"/>
                  <c:y val="6.2085778420179705E-2"/>
                </c:manualLayout>
              </c:layout>
              <c:showLegendKey val="0"/>
              <c:showVal val="0"/>
              <c:showCatName val="0"/>
              <c:showSerName val="0"/>
              <c:showPercent val="1"/>
              <c:showBubbleSize val="0"/>
            </c:dLbl>
            <c:dLbl>
              <c:idx val="2"/>
              <c:layout>
                <c:manualLayout>
                  <c:x val="-0.12523941731197991"/>
                  <c:y val="-9.7302979054206637E-2"/>
                </c:manualLayout>
              </c:layout>
              <c:showLegendKey val="0"/>
              <c:showVal val="0"/>
              <c:showCatName val="0"/>
              <c:showSerName val="0"/>
              <c:showPercent val="1"/>
              <c:showBubbleSize val="0"/>
            </c:dLbl>
            <c:dLbl>
              <c:idx val="3"/>
              <c:layout>
                <c:manualLayout>
                  <c:x val="0.10599380807337896"/>
                  <c:y val="-8.7324596733906204E-2"/>
                </c:manualLayout>
              </c:layout>
              <c:showLegendKey val="0"/>
              <c:showVal val="0"/>
              <c:showCatName val="0"/>
              <c:showSerName val="0"/>
              <c:showPercent val="1"/>
              <c:showBubbleSize val="0"/>
            </c:dLbl>
            <c:dLbl>
              <c:idx val="4"/>
              <c:layout>
                <c:manualLayout>
                  <c:x val="7.360749038287516E-2"/>
                  <c:y val="3.9507432326306002E-3"/>
                </c:manualLayout>
              </c:layout>
              <c:showLegendKey val="0"/>
              <c:showVal val="0"/>
              <c:showCatName val="0"/>
              <c:showSerName val="0"/>
              <c:showPercent val="1"/>
              <c:showBubbleSize val="0"/>
            </c:dLbl>
            <c:dLbl>
              <c:idx val="6"/>
              <c:layout>
                <c:manualLayout>
                  <c:x val="8.4929705459908494E-2"/>
                  <c:y val="3.1573930810103408E-2"/>
                </c:manualLayout>
              </c:layout>
              <c:showLegendKey val="0"/>
              <c:showVal val="0"/>
              <c:showCatName val="0"/>
              <c:showSerName val="0"/>
              <c:showPercent val="1"/>
              <c:showBubbleSize val="0"/>
            </c:dLbl>
            <c:dLbl>
              <c:idx val="8"/>
              <c:layout>
                <c:manualLayout>
                  <c:x val="4.4254658385093168E-2"/>
                  <c:y val="6.2555905476958718E-2"/>
                </c:manualLayout>
              </c:layout>
              <c:showLegendKey val="0"/>
              <c:showVal val="0"/>
              <c:showCatName val="0"/>
              <c:showSerName val="0"/>
              <c:showPercent val="1"/>
              <c:showBubbleSize val="0"/>
            </c:dLbl>
            <c:txPr>
              <a:bodyPr/>
              <a:lstStyle/>
              <a:p>
                <a:pPr>
                  <a:defRPr sz="1400" b="1" baseline="0"/>
                </a:pPr>
                <a:endParaRPr lang="ru-RU"/>
              </a:p>
            </c:txPr>
            <c:showLegendKey val="0"/>
            <c:showVal val="0"/>
            <c:showCatName val="0"/>
            <c:showSerName val="0"/>
            <c:showPercent val="1"/>
            <c:showBubbleSize val="0"/>
            <c:showLeaderLines val="0"/>
          </c:dLbls>
          <c:cat>
            <c:strRef>
              <c:f>Лист6!$S$7:$S$15</c:f>
              <c:strCache>
                <c:ptCount val="9"/>
                <c:pt idx="0">
                  <c:v> СЕЛЬСКОЕ ХОЗЯЙСТВО, ОХОТА И ЛЕСНОЕ ХОЗЯЙСТВО -110976,6 тыс. руб.</c:v>
                </c:pt>
                <c:pt idx="1">
                  <c:v> ДОБЫЧА ПОЛЕЗНЫХ ИСКОПАЕМЫХ - 496558,8 тыс. руб.</c:v>
                </c:pt>
                <c:pt idx="2">
                  <c:v> ОБРАБАТЫВАЮЩИЕ ПРОИЗВОДСТВА - 2353894,2 тыс. руб.</c:v>
                </c:pt>
                <c:pt idx="3">
                  <c:v> ПРОИЗВОДСТВО И РАСПРЕДЕЛЕНИЕ ЭЛЕКТРОЭНЕРГИИ,  ГАЗА И ВОДЫ - 589812 тыс. руб.</c:v>
                </c:pt>
                <c:pt idx="4">
                  <c:v>СТРОИТЕЛЬСТВО - 340007,4 тыс. руб.</c:v>
                </c:pt>
                <c:pt idx="5">
                  <c:v> ОПТОВАЯ И РОЗНИЧНАЯ ТОРГОВЛЯ - 50365 тыс. руб.</c:v>
                </c:pt>
                <c:pt idx="6">
                  <c:v> ТРАНСПОРТ И СВЯЗЬ - 559165,9 тыс. руб.</c:v>
                </c:pt>
                <c:pt idx="7">
                  <c:v> ОПЕРАЦИИ С НЕДВИЖИМЫМ ИМУЩЕСТВОМ - 61114,5тыс. руб.</c:v>
                </c:pt>
                <c:pt idx="8">
                  <c:v> ЗДРАВООХРАНЕНИЕ И ПРЕДОСТАВЛЕНИЕ СОЦИАЛЬНЫХ  УСЛУГ - 348768,9 тыс. руб.</c:v>
                </c:pt>
              </c:strCache>
            </c:strRef>
          </c:cat>
          <c:val>
            <c:numRef>
              <c:f>Лист6!$U$7:$U$15</c:f>
              <c:numCache>
                <c:formatCode>0.00</c:formatCode>
                <c:ptCount val="9"/>
                <c:pt idx="0">
                  <c:v>2.2548284074415679</c:v>
                </c:pt>
                <c:pt idx="1">
                  <c:v>10.089107867830664</c:v>
                </c:pt>
                <c:pt idx="2">
                  <c:v>47.826546409530877</c:v>
                </c:pt>
                <c:pt idx="3">
                  <c:v>11.983831300021142</c:v>
                </c:pt>
                <c:pt idx="4">
                  <c:v>6.9082882721253691</c:v>
                </c:pt>
                <c:pt idx="5">
                  <c:v>1.0233187243148067</c:v>
                </c:pt>
                <c:pt idx="6">
                  <c:v>11.361162225123422</c:v>
                </c:pt>
                <c:pt idx="7">
                  <c:v>1.2417276318303834</c:v>
                </c:pt>
                <c:pt idx="8">
                  <c:v>7.0863048908702151</c:v>
                </c:pt>
              </c:numCache>
            </c:numRef>
          </c:val>
        </c:ser>
        <c:ser>
          <c:idx val="0"/>
          <c:order val="0"/>
          <c:cat>
            <c:strRef>
              <c:f>Лист6!$S$7:$S$15</c:f>
              <c:strCache>
                <c:ptCount val="9"/>
                <c:pt idx="0">
                  <c:v> СЕЛЬСКОЕ ХОЗЯЙСТВО, ОХОТА И ЛЕСНОЕ ХОЗЯЙСТВО -110976,6 тыс. руб.</c:v>
                </c:pt>
                <c:pt idx="1">
                  <c:v> ДОБЫЧА ПОЛЕЗНЫХ ИСКОПАЕМЫХ - 496558,8 тыс. руб.</c:v>
                </c:pt>
                <c:pt idx="2">
                  <c:v> ОБРАБАТЫВАЮЩИЕ ПРОИЗВОДСТВА - 2353894,2 тыс. руб.</c:v>
                </c:pt>
                <c:pt idx="3">
                  <c:v> ПРОИЗВОДСТВО И РАСПРЕДЕЛЕНИЕ ЭЛЕКТРОЭНЕРГИИ,  ГАЗА И ВОДЫ - 589812 тыс. руб.</c:v>
                </c:pt>
                <c:pt idx="4">
                  <c:v>СТРОИТЕЛЬСТВО - 340007,4 тыс. руб.</c:v>
                </c:pt>
                <c:pt idx="5">
                  <c:v> ОПТОВАЯ И РОЗНИЧНАЯ ТОРГОВЛЯ - 50365 тыс. руб.</c:v>
                </c:pt>
                <c:pt idx="6">
                  <c:v> ТРАНСПОРТ И СВЯЗЬ - 559165,9 тыс. руб.</c:v>
                </c:pt>
                <c:pt idx="7">
                  <c:v> ОПЕРАЦИИ С НЕДВИЖИМЫМ ИМУЩЕСТВОМ - 61114,5тыс. руб.</c:v>
                </c:pt>
                <c:pt idx="8">
                  <c:v> ЗДРАВООХРАНЕНИЕ И ПРЕДОСТАВЛЕНИЕ СОЦИАЛЬНЫХ  УСЛУГ - 348768,9 тыс. руб.</c:v>
                </c:pt>
              </c:strCache>
            </c:strRef>
          </c:cat>
          <c:val>
            <c:numRef>
              <c:f>Лист6!$T$7:$T$15</c:f>
              <c:numCache>
                <c:formatCode>General</c:formatCode>
                <c:ptCount val="9"/>
                <c:pt idx="0">
                  <c:v>110976.6</c:v>
                </c:pt>
                <c:pt idx="1">
                  <c:v>496558.8</c:v>
                </c:pt>
                <c:pt idx="2">
                  <c:v>2353894.2000000002</c:v>
                </c:pt>
                <c:pt idx="3">
                  <c:v>589812</c:v>
                </c:pt>
                <c:pt idx="4">
                  <c:v>340007.4</c:v>
                </c:pt>
                <c:pt idx="5">
                  <c:v>50365</c:v>
                </c:pt>
                <c:pt idx="6">
                  <c:v>559165.9</c:v>
                </c:pt>
                <c:pt idx="7">
                  <c:v>61114.5</c:v>
                </c:pt>
                <c:pt idx="8">
                  <c:v>348768.9</c:v>
                </c:pt>
              </c:numCache>
            </c:numRef>
          </c:val>
        </c:ser>
        <c:dLbls>
          <c:showLegendKey val="0"/>
          <c:showVal val="0"/>
          <c:showCatName val="0"/>
          <c:showSerName val="0"/>
          <c:showPercent val="1"/>
          <c:showBubbleSize val="0"/>
          <c:showLeaderLines val="0"/>
        </c:dLbls>
      </c:pie3DChart>
    </c:plotArea>
    <c:legend>
      <c:legendPos val="r"/>
      <c:legendEntry>
        <c:idx val="0"/>
        <c:txPr>
          <a:bodyPr/>
          <a:lstStyle/>
          <a:p>
            <a:pPr>
              <a:defRPr sz="900" baseline="0">
                <a:latin typeface="Times New Roman" pitchFamily="18" charset="0"/>
                <a:cs typeface="Times New Roman" pitchFamily="18" charset="0"/>
              </a:defRPr>
            </a:pPr>
            <a:endParaRPr lang="ru-RU"/>
          </a:p>
        </c:txPr>
      </c:legendEntry>
      <c:legendEntry>
        <c:idx val="1"/>
        <c:txPr>
          <a:bodyPr/>
          <a:lstStyle/>
          <a:p>
            <a:pPr>
              <a:defRPr sz="900" baseline="0">
                <a:latin typeface="Times New Roman" pitchFamily="18" charset="0"/>
                <a:cs typeface="Times New Roman" pitchFamily="18" charset="0"/>
              </a:defRPr>
            </a:pPr>
            <a:endParaRPr lang="ru-RU"/>
          </a:p>
        </c:txPr>
      </c:legendEntry>
      <c:legendEntry>
        <c:idx val="2"/>
        <c:txPr>
          <a:bodyPr/>
          <a:lstStyle/>
          <a:p>
            <a:pPr>
              <a:defRPr sz="900" baseline="0">
                <a:latin typeface="Times New Roman" pitchFamily="18" charset="0"/>
                <a:cs typeface="Times New Roman" pitchFamily="18" charset="0"/>
              </a:defRPr>
            </a:pPr>
            <a:endParaRPr lang="ru-RU"/>
          </a:p>
        </c:txPr>
      </c:legendEntry>
      <c:legendEntry>
        <c:idx val="3"/>
        <c:txPr>
          <a:bodyPr/>
          <a:lstStyle/>
          <a:p>
            <a:pPr>
              <a:defRPr sz="900" baseline="0">
                <a:latin typeface="Times New Roman" pitchFamily="18" charset="0"/>
                <a:cs typeface="Times New Roman" pitchFamily="18" charset="0"/>
              </a:defRPr>
            </a:pPr>
            <a:endParaRPr lang="ru-RU"/>
          </a:p>
        </c:txPr>
      </c:legendEntry>
      <c:legendEntry>
        <c:idx val="4"/>
        <c:txPr>
          <a:bodyPr/>
          <a:lstStyle/>
          <a:p>
            <a:pPr>
              <a:defRPr sz="900" baseline="0">
                <a:latin typeface="Times New Roman" pitchFamily="18" charset="0"/>
                <a:cs typeface="Times New Roman" pitchFamily="18" charset="0"/>
              </a:defRPr>
            </a:pPr>
            <a:endParaRPr lang="ru-RU"/>
          </a:p>
        </c:txPr>
      </c:legendEntry>
      <c:legendEntry>
        <c:idx val="5"/>
        <c:txPr>
          <a:bodyPr/>
          <a:lstStyle/>
          <a:p>
            <a:pPr>
              <a:defRPr sz="900" baseline="0">
                <a:latin typeface="Times New Roman" pitchFamily="18" charset="0"/>
                <a:cs typeface="Times New Roman" pitchFamily="18" charset="0"/>
              </a:defRPr>
            </a:pPr>
            <a:endParaRPr lang="ru-RU"/>
          </a:p>
        </c:txPr>
      </c:legendEntry>
      <c:legendEntry>
        <c:idx val="6"/>
        <c:txPr>
          <a:bodyPr/>
          <a:lstStyle/>
          <a:p>
            <a:pPr>
              <a:defRPr sz="900" baseline="0">
                <a:latin typeface="Times New Roman" pitchFamily="18" charset="0"/>
                <a:cs typeface="Times New Roman" pitchFamily="18" charset="0"/>
              </a:defRPr>
            </a:pPr>
            <a:endParaRPr lang="ru-RU"/>
          </a:p>
        </c:txPr>
      </c:legendEntry>
      <c:legendEntry>
        <c:idx val="7"/>
        <c:txPr>
          <a:bodyPr/>
          <a:lstStyle/>
          <a:p>
            <a:pPr>
              <a:defRPr sz="900" baseline="0">
                <a:latin typeface="Times New Roman" pitchFamily="18" charset="0"/>
                <a:cs typeface="Times New Roman" pitchFamily="18" charset="0"/>
              </a:defRPr>
            </a:pPr>
            <a:endParaRPr lang="ru-RU"/>
          </a:p>
        </c:txPr>
      </c:legendEntry>
      <c:legendEntry>
        <c:idx val="8"/>
        <c:txPr>
          <a:bodyPr/>
          <a:lstStyle/>
          <a:p>
            <a:pPr>
              <a:defRPr sz="900" baseline="0">
                <a:latin typeface="Times New Roman" pitchFamily="18" charset="0"/>
                <a:cs typeface="Times New Roman" pitchFamily="18" charset="0"/>
              </a:defRPr>
            </a:pPr>
            <a:endParaRPr lang="ru-RU"/>
          </a:p>
        </c:txPr>
      </c:legendEntry>
      <c:layout>
        <c:manualLayout>
          <c:xMode val="edge"/>
          <c:yMode val="edge"/>
          <c:x val="1.2563941785925972E-2"/>
          <c:y val="0.57853609362173386"/>
          <c:w val="0.9775517308947157"/>
          <c:h val="0.38893332585763574"/>
        </c:manualLayout>
      </c:layout>
      <c:overlay val="0"/>
      <c:txPr>
        <a:bodyPr/>
        <a:lstStyle/>
        <a:p>
          <a:pPr>
            <a:defRPr sz="900" baseline="0"/>
          </a:pPr>
          <a:endParaRPr lang="ru-RU"/>
        </a:p>
      </c:txPr>
    </c:legend>
    <c:plotVisOnly val="1"/>
    <c:dispBlanksAs val="gap"/>
    <c:showDLblsOverMax val="0"/>
  </c:chart>
  <c:spPr>
    <a:ln>
      <a:solidFill>
        <a:schemeClr val="bg1"/>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Сравнительный рост удельного веса работников, занятых в условиях, не отвечающих гигиеническим нормативам условия труда, по регионам Приволжского округа</a:t>
            </a:r>
          </a:p>
        </c:rich>
      </c:tx>
      <c:overlay val="0"/>
    </c:title>
    <c:autoTitleDeleted val="0"/>
    <c:view3D>
      <c:rotX val="0"/>
      <c:rotY val="0"/>
      <c:depthPercent val="100"/>
      <c:rAngAx val="1"/>
    </c:view3D>
    <c:floor>
      <c:thickness val="0"/>
    </c:floor>
    <c:sideWall>
      <c:thickness val="0"/>
    </c:sideWall>
    <c:backWall>
      <c:thickness val="0"/>
    </c:backWall>
    <c:plotArea>
      <c:layout>
        <c:manualLayout>
          <c:layoutTarget val="inner"/>
          <c:xMode val="edge"/>
          <c:yMode val="edge"/>
          <c:x val="0.21173978252718506"/>
          <c:y val="0.23206967213114754"/>
          <c:w val="0.66232039745032056"/>
          <c:h val="0.46794108472096735"/>
        </c:manualLayout>
      </c:layout>
      <c:area3DChart>
        <c:grouping val="stacked"/>
        <c:varyColors val="0"/>
        <c:ser>
          <c:idx val="0"/>
          <c:order val="0"/>
          <c:tx>
            <c:strRef>
              <c:f>Лист2!$B$1</c:f>
              <c:strCache>
                <c:ptCount val="1"/>
                <c:pt idx="0">
                  <c:v>2010г.</c:v>
                </c:pt>
              </c:strCache>
            </c:strRef>
          </c:tx>
          <c:spPr>
            <a:solidFill>
              <a:srgbClr val="00B0F0"/>
            </a:solidFill>
            <a:ln>
              <a:solidFill>
                <a:schemeClr val="accent1"/>
              </a:solidFill>
            </a:ln>
          </c:spPr>
          <c:cat>
            <c:strRef>
              <c:f>Лист2!$A$2:$A$15</c:f>
              <c:strCache>
                <c:ptCount val="14"/>
                <c:pt idx="0">
                  <c:v>Республика Башкортостан</c:v>
                </c:pt>
                <c:pt idx="1">
                  <c:v>Республика Марий Эл</c:v>
                </c:pt>
                <c:pt idx="2">
                  <c:v>Республика Мордовия</c:v>
                </c:pt>
                <c:pt idx="3">
                  <c:v>Республика Татарстан</c:v>
                </c:pt>
                <c:pt idx="4">
                  <c:v>Удмуртская Республика</c:v>
                </c:pt>
                <c:pt idx="5">
                  <c:v>Республика Чувашия</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Лист2!$B$2:$B$15</c:f>
              <c:numCache>
                <c:formatCode>General</c:formatCode>
                <c:ptCount val="14"/>
                <c:pt idx="0">
                  <c:v>26.5</c:v>
                </c:pt>
                <c:pt idx="1">
                  <c:v>12</c:v>
                </c:pt>
                <c:pt idx="2">
                  <c:v>20</c:v>
                </c:pt>
                <c:pt idx="3">
                  <c:v>26.6</c:v>
                </c:pt>
                <c:pt idx="4">
                  <c:v>27.5</c:v>
                </c:pt>
                <c:pt idx="5">
                  <c:v>26.2</c:v>
                </c:pt>
                <c:pt idx="6">
                  <c:v>36.5</c:v>
                </c:pt>
                <c:pt idx="7">
                  <c:v>30.6</c:v>
                </c:pt>
                <c:pt idx="8">
                  <c:v>26.2</c:v>
                </c:pt>
                <c:pt idx="9">
                  <c:v>43</c:v>
                </c:pt>
                <c:pt idx="10">
                  <c:v>17.7</c:v>
                </c:pt>
                <c:pt idx="11">
                  <c:v>27.1</c:v>
                </c:pt>
                <c:pt idx="12">
                  <c:v>28.5</c:v>
                </c:pt>
                <c:pt idx="13">
                  <c:v>31.7</c:v>
                </c:pt>
              </c:numCache>
            </c:numRef>
          </c:val>
        </c:ser>
        <c:ser>
          <c:idx val="1"/>
          <c:order val="1"/>
          <c:tx>
            <c:strRef>
              <c:f>Лист2!$C$1</c:f>
              <c:strCache>
                <c:ptCount val="1"/>
                <c:pt idx="0">
                  <c:v>2011г. </c:v>
                </c:pt>
              </c:strCache>
            </c:strRef>
          </c:tx>
          <c:spPr>
            <a:solidFill>
              <a:srgbClr val="49E349"/>
            </a:solidFill>
            <a:ln>
              <a:solidFill>
                <a:sysClr val="windowText" lastClr="000000"/>
              </a:solidFill>
            </a:ln>
          </c:spPr>
          <c:cat>
            <c:strRef>
              <c:f>Лист2!$A$2:$A$15</c:f>
              <c:strCache>
                <c:ptCount val="14"/>
                <c:pt idx="0">
                  <c:v>Республика Башкортостан</c:v>
                </c:pt>
                <c:pt idx="1">
                  <c:v>Республика Марий Эл</c:v>
                </c:pt>
                <c:pt idx="2">
                  <c:v>Республика Мордовия</c:v>
                </c:pt>
                <c:pt idx="3">
                  <c:v>Республика Татарстан</c:v>
                </c:pt>
                <c:pt idx="4">
                  <c:v>Удмуртская Республика</c:v>
                </c:pt>
                <c:pt idx="5">
                  <c:v>Республика Чувашия</c:v>
                </c:pt>
                <c:pt idx="6">
                  <c:v>Пермский край</c:v>
                </c:pt>
                <c:pt idx="7">
                  <c:v>Кировская область</c:v>
                </c:pt>
                <c:pt idx="8">
                  <c:v>Нижегородская область</c:v>
                </c:pt>
                <c:pt idx="9">
                  <c:v>оренбургская область</c:v>
                </c:pt>
                <c:pt idx="10">
                  <c:v>Пензенская область</c:v>
                </c:pt>
                <c:pt idx="11">
                  <c:v>Самарская область</c:v>
                </c:pt>
                <c:pt idx="12">
                  <c:v>Саратовская область</c:v>
                </c:pt>
                <c:pt idx="13">
                  <c:v>Ульяновская область</c:v>
                </c:pt>
              </c:strCache>
            </c:strRef>
          </c:cat>
          <c:val>
            <c:numRef>
              <c:f>Лист2!$C$2:$C$15</c:f>
              <c:numCache>
                <c:formatCode>General</c:formatCode>
                <c:ptCount val="14"/>
                <c:pt idx="0">
                  <c:v>35.9</c:v>
                </c:pt>
                <c:pt idx="1">
                  <c:v>13.2</c:v>
                </c:pt>
                <c:pt idx="2">
                  <c:v>23.7</c:v>
                </c:pt>
                <c:pt idx="3">
                  <c:v>28.3</c:v>
                </c:pt>
                <c:pt idx="4">
                  <c:v>30.9</c:v>
                </c:pt>
                <c:pt idx="5">
                  <c:v>27.6</c:v>
                </c:pt>
                <c:pt idx="6">
                  <c:v>38.9</c:v>
                </c:pt>
                <c:pt idx="7">
                  <c:v>33.9</c:v>
                </c:pt>
                <c:pt idx="8">
                  <c:v>27.6</c:v>
                </c:pt>
                <c:pt idx="9">
                  <c:v>42.7</c:v>
                </c:pt>
                <c:pt idx="10">
                  <c:v>19.3</c:v>
                </c:pt>
                <c:pt idx="11">
                  <c:v>27.6</c:v>
                </c:pt>
                <c:pt idx="12">
                  <c:v>27.3</c:v>
                </c:pt>
                <c:pt idx="13">
                  <c:v>33.4</c:v>
                </c:pt>
              </c:numCache>
            </c:numRef>
          </c:val>
        </c:ser>
        <c:dLbls>
          <c:showLegendKey val="0"/>
          <c:showVal val="0"/>
          <c:showCatName val="0"/>
          <c:showSerName val="0"/>
          <c:showPercent val="0"/>
          <c:showBubbleSize val="0"/>
        </c:dLbls>
        <c:dropLines>
          <c:spPr>
            <a:ln>
              <a:solidFill>
                <a:schemeClr val="tx1"/>
              </a:solidFill>
            </a:ln>
          </c:spPr>
        </c:dropLines>
        <c:axId val="189360384"/>
        <c:axId val="189366272"/>
        <c:axId val="0"/>
      </c:area3DChart>
      <c:catAx>
        <c:axId val="189360384"/>
        <c:scaling>
          <c:orientation val="minMax"/>
        </c:scaling>
        <c:delete val="0"/>
        <c:axPos val="b"/>
        <c:numFmt formatCode="General" sourceLinked="1"/>
        <c:majorTickMark val="none"/>
        <c:minorTickMark val="none"/>
        <c:tickLblPos val="nextTo"/>
        <c:txPr>
          <a:bodyPr/>
          <a:lstStyle/>
          <a:p>
            <a:pPr>
              <a:defRPr sz="800"/>
            </a:pPr>
            <a:endParaRPr lang="ru-RU"/>
          </a:p>
        </c:txPr>
        <c:crossAx val="189366272"/>
        <c:crosses val="autoZero"/>
        <c:auto val="1"/>
        <c:lblAlgn val="ctr"/>
        <c:lblOffset val="100"/>
        <c:noMultiLvlLbl val="0"/>
      </c:catAx>
      <c:valAx>
        <c:axId val="189366272"/>
        <c:scaling>
          <c:orientation val="minMax"/>
        </c:scaling>
        <c:delete val="1"/>
        <c:axPos val="l"/>
        <c:majorGridlines/>
        <c:numFmt formatCode="General" sourceLinked="1"/>
        <c:majorTickMark val="none"/>
        <c:minorTickMark val="none"/>
        <c:tickLblPos val="none"/>
        <c:crossAx val="189360384"/>
        <c:crosses val="autoZero"/>
        <c:crossBetween val="midCat"/>
      </c:valAx>
      <c:spPr>
        <a:noFill/>
        <a:ln w="25400">
          <a:noFill/>
        </a:ln>
      </c:spPr>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6963573832025558"/>
          <c:y val="2.5419503523045006E-2"/>
          <c:w val="0.6278796805597131"/>
          <c:h val="0.9073350625360096"/>
        </c:manualLayout>
      </c:layout>
      <c:pie3DChart>
        <c:varyColors val="1"/>
        <c:ser>
          <c:idx val="0"/>
          <c:order val="0"/>
          <c:explosion val="25"/>
          <c:dPt>
            <c:idx val="0"/>
            <c:bubble3D val="0"/>
            <c:spPr>
              <a:solidFill>
                <a:schemeClr val="tx2">
                  <a:lumMod val="60000"/>
                  <a:lumOff val="40000"/>
                </a:schemeClr>
              </a:solidFill>
            </c:spPr>
          </c:dPt>
          <c:dPt>
            <c:idx val="1"/>
            <c:bubble3D val="0"/>
            <c:spPr>
              <a:solidFill>
                <a:srgbClr val="FF0000"/>
              </a:solidFill>
            </c:spPr>
          </c:dPt>
          <c:dPt>
            <c:idx val="2"/>
            <c:bubble3D val="0"/>
            <c:spPr>
              <a:solidFill>
                <a:srgbClr val="009900"/>
              </a:solidFill>
            </c:spPr>
          </c:dPt>
          <c:dPt>
            <c:idx val="3"/>
            <c:bubble3D val="0"/>
            <c:spPr>
              <a:solidFill>
                <a:srgbClr val="CC0099"/>
              </a:solidFill>
            </c:spPr>
          </c:dPt>
          <c:dPt>
            <c:idx val="4"/>
            <c:bubble3D val="0"/>
            <c:spPr>
              <a:solidFill>
                <a:srgbClr val="0000FF"/>
              </a:solidFill>
            </c:spPr>
          </c:dPt>
          <c:dLbls>
            <c:dLbl>
              <c:idx val="0"/>
              <c:layout>
                <c:manualLayout>
                  <c:x val="4.0317909866757894E-2"/>
                  <c:y val="-5.1976641209133478E-2"/>
                </c:manualLayout>
              </c:layout>
              <c:dLblPos val="bestFit"/>
              <c:showLegendKey val="0"/>
              <c:showVal val="1"/>
              <c:showCatName val="0"/>
              <c:showSerName val="0"/>
              <c:showPercent val="0"/>
              <c:showBubbleSize val="0"/>
            </c:dLbl>
            <c:dLbl>
              <c:idx val="1"/>
              <c:layout>
                <c:manualLayout>
                  <c:x val="2.6602530332635335E-2"/>
                  <c:y val="2.1382204572837342E-2"/>
                </c:manualLayout>
              </c:layout>
              <c:dLblPos val="bestFit"/>
              <c:showLegendKey val="0"/>
              <c:showVal val="1"/>
              <c:showCatName val="0"/>
              <c:showSerName val="0"/>
              <c:showPercent val="0"/>
              <c:showBubbleSize val="0"/>
            </c:dLbl>
            <c:dLbl>
              <c:idx val="2"/>
              <c:layout>
                <c:manualLayout>
                  <c:x val="-1.6404480984019663E-2"/>
                  <c:y val="0.13592646029968403"/>
                </c:manualLayout>
              </c:layout>
              <c:dLblPos val="bestFit"/>
              <c:showLegendKey val="0"/>
              <c:showVal val="1"/>
              <c:showCatName val="0"/>
              <c:showSerName val="0"/>
              <c:showPercent val="0"/>
              <c:showBubbleSize val="0"/>
            </c:dLbl>
            <c:dLbl>
              <c:idx val="3"/>
              <c:layout>
                <c:manualLayout>
                  <c:x val="-1.7846901815699501E-3"/>
                  <c:y val="-8.122931293216086E-2"/>
                </c:manualLayout>
              </c:layout>
              <c:dLblPos val="bestFit"/>
              <c:showLegendKey val="0"/>
              <c:showVal val="1"/>
              <c:showCatName val="0"/>
              <c:showSerName val="0"/>
              <c:showPercent val="0"/>
              <c:showBubbleSize val="0"/>
            </c:dLbl>
            <c:dLbl>
              <c:idx val="4"/>
              <c:layout>
                <c:manualLayout>
                  <c:x val="-5.5885329357751333E-2"/>
                  <c:y val="-4.6209065644704256E-2"/>
                </c:manualLayout>
              </c:layout>
              <c:dLblPos val="bestFit"/>
              <c:showLegendKey val="0"/>
              <c:showVal val="1"/>
              <c:showCatName val="0"/>
              <c:showSerName val="0"/>
              <c:showPercent val="0"/>
              <c:showBubbleSize val="0"/>
            </c:dLbl>
            <c:txPr>
              <a:bodyPr/>
              <a:lstStyle/>
              <a:p>
                <a:pPr>
                  <a:defRPr sz="14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Лист1!$B$1:$F$1</c:f>
              <c:strCache>
                <c:ptCount val="5"/>
                <c:pt idx="0">
                  <c:v>нейросенсорная тугоухость</c:v>
                </c:pt>
                <c:pt idx="1">
                  <c:v>заболевания органов дыхания</c:v>
                </c:pt>
                <c:pt idx="2">
                  <c:v>вибрационная болезнь</c:v>
                </c:pt>
                <c:pt idx="3">
                  <c:v>заболевания опорно-двигательного аппарата</c:v>
                </c:pt>
                <c:pt idx="4">
                  <c:v>заболевания периферической нервной системы</c:v>
                </c:pt>
              </c:strCache>
            </c:strRef>
          </c:cat>
          <c:val>
            <c:numRef>
              <c:f>Лист1!$B$2:$F$2</c:f>
              <c:numCache>
                <c:formatCode>0.00%</c:formatCode>
                <c:ptCount val="5"/>
                <c:pt idx="0">
                  <c:v>0.36500000000000032</c:v>
                </c:pt>
                <c:pt idx="1">
                  <c:v>0.27500000000000002</c:v>
                </c:pt>
                <c:pt idx="2">
                  <c:v>0.16400000000000001</c:v>
                </c:pt>
                <c:pt idx="3">
                  <c:v>0.16400000000000001</c:v>
                </c:pt>
                <c:pt idx="4">
                  <c:v>0.15900000000000039</c:v>
                </c:pt>
              </c:numCache>
            </c:numRef>
          </c:val>
        </c:ser>
        <c:dLbls>
          <c:showLegendKey val="0"/>
          <c:showVal val="0"/>
          <c:showCatName val="0"/>
          <c:showSerName val="0"/>
          <c:showPercent val="0"/>
          <c:showBubbleSize val="0"/>
          <c:showLeaderLines val="1"/>
        </c:dLbls>
      </c:pie3DChart>
      <c:spPr>
        <a:noFill/>
        <a:ln w="25400">
          <a:noFill/>
        </a:ln>
      </c:spPr>
    </c:plotArea>
    <c:legend>
      <c:legendPos val="b"/>
      <c:legendEntry>
        <c:idx val="0"/>
        <c:txPr>
          <a:bodyPr/>
          <a:lstStyle/>
          <a:p>
            <a:pPr>
              <a:defRPr>
                <a:latin typeface="Times New Roman" pitchFamily="18" charset="0"/>
                <a:cs typeface="Times New Roman" pitchFamily="18" charset="0"/>
              </a:defRPr>
            </a:pPr>
            <a:endParaRPr lang="ru-RU"/>
          </a:p>
        </c:txPr>
      </c:legendEntry>
      <c:legendEntry>
        <c:idx val="1"/>
        <c:txPr>
          <a:bodyPr/>
          <a:lstStyle/>
          <a:p>
            <a:pPr>
              <a:defRPr>
                <a:latin typeface="Times New Roman" pitchFamily="18" charset="0"/>
                <a:cs typeface="Times New Roman" pitchFamily="18" charset="0"/>
              </a:defRPr>
            </a:pPr>
            <a:endParaRPr lang="ru-RU"/>
          </a:p>
        </c:txPr>
      </c:legendEntry>
      <c:legendEntry>
        <c:idx val="2"/>
        <c:txPr>
          <a:bodyPr/>
          <a:lstStyle/>
          <a:p>
            <a:pPr>
              <a:defRPr>
                <a:latin typeface="Times New Roman" pitchFamily="18" charset="0"/>
                <a:cs typeface="Times New Roman" pitchFamily="18" charset="0"/>
              </a:defRPr>
            </a:pPr>
            <a:endParaRPr lang="ru-RU"/>
          </a:p>
        </c:txPr>
      </c:legendEntry>
      <c:legendEntry>
        <c:idx val="3"/>
        <c:txPr>
          <a:bodyPr/>
          <a:lstStyle/>
          <a:p>
            <a:pPr>
              <a:defRPr>
                <a:latin typeface="Times New Roman" pitchFamily="18" charset="0"/>
                <a:cs typeface="Times New Roman" pitchFamily="18" charset="0"/>
              </a:defRPr>
            </a:pPr>
            <a:endParaRPr lang="ru-RU"/>
          </a:p>
        </c:txPr>
      </c:legendEntry>
      <c:legendEntry>
        <c:idx val="4"/>
        <c:txPr>
          <a:bodyPr/>
          <a:lstStyle/>
          <a:p>
            <a:pPr>
              <a:defRPr>
                <a:latin typeface="Times New Roman" pitchFamily="18" charset="0"/>
                <a:cs typeface="Times New Roman" pitchFamily="18" charset="0"/>
              </a:defRPr>
            </a:pPr>
            <a:endParaRPr lang="ru-RU"/>
          </a:p>
        </c:txPr>
      </c:legendEntry>
      <c:layout>
        <c:manualLayout>
          <c:xMode val="edge"/>
          <c:yMode val="edge"/>
          <c:x val="7.8001735855504822E-2"/>
          <c:y val="0.84570677236175162"/>
          <c:w val="0.84723683611285761"/>
          <c:h val="0.13244694025049653"/>
        </c:manualLayout>
      </c:layout>
      <c:overlay val="0"/>
      <c:txPr>
        <a:bodyPr/>
        <a:lstStyle/>
        <a:p>
          <a:pPr>
            <a:defRPr>
              <a:latin typeface="+mn-lt"/>
            </a:defRPr>
          </a:pPr>
          <a:endParaRPr lang="ru-RU"/>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solidFill>
                  <a:srgbClr val="FF0000"/>
                </a:solidFill>
                <a:latin typeface="Times New Roman" pitchFamily="18" charset="0"/>
                <a:cs typeface="Times New Roman" pitchFamily="18" charset="0"/>
              </a:rPr>
              <a:t>Количество обученных, тыс. чел.</a:t>
            </a:r>
          </a:p>
        </c:rich>
      </c:tx>
      <c:overlay val="0"/>
    </c:title>
    <c:autoTitleDeleted val="0"/>
    <c:view3D>
      <c:rotX val="50"/>
      <c:rotY val="60"/>
      <c:depthPercent val="100"/>
      <c:rAngAx val="1"/>
    </c:view3D>
    <c:floor>
      <c:thickness val="0"/>
    </c:floor>
    <c:sideWall>
      <c:thickness val="0"/>
    </c:sideWall>
    <c:backWall>
      <c:thickness val="0"/>
    </c:backWall>
    <c:plotArea>
      <c:layout/>
      <c:bar3DChart>
        <c:barDir val="col"/>
        <c:grouping val="stacked"/>
        <c:varyColors val="0"/>
        <c:ser>
          <c:idx val="1"/>
          <c:order val="0"/>
          <c:tx>
            <c:strRef>
              <c:f>Лист1!$C$1</c:f>
              <c:strCache>
                <c:ptCount val="1"/>
                <c:pt idx="0">
                  <c:v>Количество обученных, тыс. чел.</c:v>
                </c:pt>
              </c:strCache>
            </c:strRef>
          </c:tx>
          <c:spPr>
            <a:gradFill flip="none" rotWithShape="1">
              <a:gsLst>
                <a:gs pos="0">
                  <a:srgbClr val="03D4A8"/>
                </a:gs>
                <a:gs pos="25000">
                  <a:srgbClr val="21D6E0"/>
                </a:gs>
                <a:gs pos="75000">
                  <a:srgbClr val="0087E6"/>
                </a:gs>
                <a:gs pos="100000">
                  <a:srgbClr val="005CBF"/>
                </a:gs>
              </a:gsLst>
              <a:lin ang="4200000" scaled="0"/>
              <a:tileRect r="-100000" b="-100000"/>
            </a:gradFill>
            <a:ln>
              <a:solidFill>
                <a:srgbClr val="FFFFCC"/>
              </a:solidFill>
            </a:ln>
          </c:spPr>
          <c:invertIfNegative val="0"/>
          <c:dLbls>
            <c:dLbl>
              <c:idx val="0"/>
              <c:layout>
                <c:manualLayout>
                  <c:x val="3.9322764313413319E-2"/>
                  <c:y val="-0.31926786859451406"/>
                </c:manualLayout>
              </c:layout>
              <c:tx>
                <c:rich>
                  <a:bodyPr/>
                  <a:lstStyle/>
                  <a:p>
                    <a:r>
                      <a:rPr lang="en-US"/>
                      <a:t>2</a:t>
                    </a:r>
                    <a:r>
                      <a:rPr lang="ru-RU"/>
                      <a:t>1</a:t>
                    </a:r>
                    <a:r>
                      <a:rPr lang="en-US"/>
                      <a:t>,</a:t>
                    </a:r>
                    <a:r>
                      <a:rPr lang="ru-RU"/>
                      <a:t>7</a:t>
                    </a:r>
                    <a:endParaRPr lang="en-US"/>
                  </a:p>
                </c:rich>
              </c:tx>
              <c:showLegendKey val="0"/>
              <c:showVal val="1"/>
              <c:showCatName val="0"/>
              <c:showSerName val="0"/>
              <c:showPercent val="0"/>
              <c:showBubbleSize val="0"/>
            </c:dLbl>
            <c:dLbl>
              <c:idx val="1"/>
              <c:layout>
                <c:manualLayout>
                  <c:x val="3.5262674991448237E-2"/>
                  <c:y val="-0.29638958858102438"/>
                </c:manualLayout>
              </c:layout>
              <c:tx>
                <c:rich>
                  <a:bodyPr/>
                  <a:lstStyle/>
                  <a:p>
                    <a:r>
                      <a:rPr lang="en-US"/>
                      <a:t>2</a:t>
                    </a:r>
                    <a:r>
                      <a:rPr lang="ru-RU"/>
                      <a:t>5</a:t>
                    </a:r>
                    <a:r>
                      <a:rPr lang="en-US"/>
                      <a:t>,</a:t>
                    </a:r>
                    <a:r>
                      <a:rPr lang="ru-RU"/>
                      <a:t>9</a:t>
                    </a:r>
                    <a:endParaRPr lang="en-US"/>
                  </a:p>
                </c:rich>
              </c:tx>
              <c:showLegendKey val="0"/>
              <c:showVal val="1"/>
              <c:showCatName val="0"/>
              <c:showSerName val="0"/>
              <c:showPercent val="0"/>
              <c:showBubbleSize val="0"/>
            </c:dLbl>
            <c:dLbl>
              <c:idx val="2"/>
              <c:layout>
                <c:manualLayout>
                  <c:x val="2.6853974252000652E-2"/>
                  <c:y val="-0.30397535320679381"/>
                </c:manualLayout>
              </c:layout>
              <c:tx>
                <c:rich>
                  <a:bodyPr/>
                  <a:lstStyle/>
                  <a:p>
                    <a:r>
                      <a:rPr lang="en-US"/>
                      <a:t>2</a:t>
                    </a:r>
                    <a:r>
                      <a:rPr lang="ru-RU"/>
                      <a:t>2</a:t>
                    </a:r>
                    <a:r>
                      <a:rPr lang="en-US"/>
                      <a:t>,</a:t>
                    </a:r>
                    <a:r>
                      <a:rPr lang="ru-RU"/>
                      <a:t>3</a:t>
                    </a:r>
                    <a:endParaRPr lang="en-US"/>
                  </a:p>
                </c:rich>
              </c:tx>
              <c:showLegendKey val="0"/>
              <c:showVal val="1"/>
              <c:showCatName val="0"/>
              <c:showSerName val="0"/>
              <c:showPercent val="0"/>
              <c:showBubbleSize val="0"/>
            </c:dLbl>
            <c:dLbl>
              <c:idx val="3"/>
              <c:layout>
                <c:manualLayout>
                  <c:x val="3.2970163138864882E-2"/>
                  <c:y val="-0.30890603410090389"/>
                </c:manualLayout>
              </c:layout>
              <c:tx>
                <c:rich>
                  <a:bodyPr/>
                  <a:lstStyle/>
                  <a:p>
                    <a:r>
                      <a:rPr lang="en-US"/>
                      <a:t>2</a:t>
                    </a:r>
                    <a:r>
                      <a:rPr lang="ru-RU"/>
                      <a:t>2</a:t>
                    </a:r>
                    <a:r>
                      <a:rPr lang="en-US"/>
                      <a:t>,</a:t>
                    </a:r>
                    <a:r>
                      <a:rPr lang="ru-RU"/>
                      <a:t>5</a:t>
                    </a:r>
                    <a:endParaRPr lang="en-US"/>
                  </a:p>
                </c:rich>
              </c:tx>
              <c:showLegendKey val="0"/>
              <c:showVal val="1"/>
              <c:showCatName val="0"/>
              <c:showSerName val="0"/>
              <c:showPercent val="0"/>
              <c:showBubbleSize val="0"/>
            </c:dLbl>
            <c:dLbl>
              <c:idx val="4"/>
              <c:layout>
                <c:manualLayout>
                  <c:x val="2.7970658661577403E-2"/>
                  <c:y val="-0.31583827525338115"/>
                </c:manualLayout>
              </c:layout>
              <c:tx>
                <c:rich>
                  <a:bodyPr/>
                  <a:lstStyle/>
                  <a:p>
                    <a:r>
                      <a:rPr lang="en-US"/>
                      <a:t>2</a:t>
                    </a:r>
                    <a:r>
                      <a:rPr lang="ru-RU"/>
                      <a:t>9</a:t>
                    </a:r>
                    <a:r>
                      <a:rPr lang="en-US"/>
                      <a:t>,</a:t>
                    </a:r>
                    <a:r>
                      <a:rPr lang="ru-RU"/>
                      <a:t>1</a:t>
                    </a:r>
                    <a:endParaRPr lang="en-US"/>
                  </a:p>
                </c:rich>
              </c:tx>
              <c:showLegendKey val="0"/>
              <c:showVal val="1"/>
              <c:showCatName val="0"/>
              <c:showSerName val="0"/>
              <c:showPercent val="0"/>
              <c:showBubbleSize val="0"/>
            </c:dLbl>
            <c:txPr>
              <a:bodyPr/>
              <a:lstStyle/>
              <a:p>
                <a:pPr>
                  <a:defRPr sz="1400" b="1"/>
                </a:pPr>
                <a:endParaRPr lang="ru-RU"/>
              </a:p>
            </c:txPr>
            <c:showLegendKey val="0"/>
            <c:showVal val="1"/>
            <c:showCatName val="0"/>
            <c:showSerName val="0"/>
            <c:showPercent val="0"/>
            <c:showBubbleSize val="0"/>
            <c:showLeaderLines val="0"/>
          </c:dLbls>
          <c:cat>
            <c:strRef>
              <c:f>Лист1!$A$2:$A$6</c:f>
              <c:strCache>
                <c:ptCount val="5"/>
                <c:pt idx="0">
                  <c:v>2007 г.</c:v>
                </c:pt>
                <c:pt idx="1">
                  <c:v>2008 г.</c:v>
                </c:pt>
                <c:pt idx="2">
                  <c:v>2009 г.</c:v>
                </c:pt>
                <c:pt idx="3">
                  <c:v>2010 г.</c:v>
                </c:pt>
                <c:pt idx="4">
                  <c:v>2011 г.</c:v>
                </c:pt>
              </c:strCache>
            </c:strRef>
          </c:cat>
          <c:val>
            <c:numRef>
              <c:f>Лист1!$C$2:$C$6</c:f>
              <c:numCache>
                <c:formatCode>General</c:formatCode>
                <c:ptCount val="5"/>
                <c:pt idx="0">
                  <c:v>21.7</c:v>
                </c:pt>
                <c:pt idx="1">
                  <c:v>25.9</c:v>
                </c:pt>
                <c:pt idx="2">
                  <c:v>21.3</c:v>
                </c:pt>
                <c:pt idx="3">
                  <c:v>22.5</c:v>
                </c:pt>
                <c:pt idx="4">
                  <c:v>29.1</c:v>
                </c:pt>
              </c:numCache>
            </c:numRef>
          </c:val>
        </c:ser>
        <c:ser>
          <c:idx val="2"/>
          <c:order val="1"/>
          <c:tx>
            <c:strRef>
              <c:f>Лист1!$D$1</c:f>
              <c:strCache>
                <c:ptCount val="1"/>
                <c:pt idx="0">
                  <c:v>Количество обученных, тыс. чел.2</c:v>
                </c:pt>
              </c:strCache>
            </c:strRef>
          </c:tx>
          <c:invertIfNegative val="0"/>
          <c:cat>
            <c:strRef>
              <c:f>Лист1!$A$2:$A$6</c:f>
              <c:strCache>
                <c:ptCount val="5"/>
                <c:pt idx="0">
                  <c:v>2007 г.</c:v>
                </c:pt>
                <c:pt idx="1">
                  <c:v>2008 г.</c:v>
                </c:pt>
                <c:pt idx="2">
                  <c:v>2009 г.</c:v>
                </c:pt>
                <c:pt idx="3">
                  <c:v>2010 г.</c:v>
                </c:pt>
                <c:pt idx="4">
                  <c:v>2011 г.</c:v>
                </c:pt>
              </c:strCache>
            </c:strRef>
          </c:cat>
          <c:val>
            <c:numRef>
              <c:f>Лист1!$D$2:$D$6</c:f>
            </c:numRef>
          </c:val>
          <c:shape val="box"/>
        </c:ser>
        <c:ser>
          <c:idx val="3"/>
          <c:order val="2"/>
          <c:tx>
            <c:strRef>
              <c:f>Лист1!$E$1</c:f>
              <c:strCache>
                <c:ptCount val="1"/>
                <c:pt idx="0">
                  <c:v>Количество обученных, тыс. чел.3</c:v>
                </c:pt>
              </c:strCache>
            </c:strRef>
          </c:tx>
          <c:invertIfNegative val="0"/>
          <c:cat>
            <c:strRef>
              <c:f>Лист1!$A$2:$A$6</c:f>
              <c:strCache>
                <c:ptCount val="5"/>
                <c:pt idx="0">
                  <c:v>2007 г.</c:v>
                </c:pt>
                <c:pt idx="1">
                  <c:v>2008 г.</c:v>
                </c:pt>
                <c:pt idx="2">
                  <c:v>2009 г.</c:v>
                </c:pt>
                <c:pt idx="3">
                  <c:v>2010 г.</c:v>
                </c:pt>
                <c:pt idx="4">
                  <c:v>2011 г.</c:v>
                </c:pt>
              </c:strCache>
            </c:strRef>
          </c:cat>
          <c:val>
            <c:numRef>
              <c:f>Лист1!$E$2:$E$6</c:f>
            </c:numRef>
          </c:val>
          <c:shape val="box"/>
        </c:ser>
        <c:ser>
          <c:idx val="4"/>
          <c:order val="3"/>
          <c:tx>
            <c:strRef>
              <c:f>Лист1!$F$1</c:f>
              <c:strCache>
                <c:ptCount val="1"/>
                <c:pt idx="0">
                  <c:v>Количество обученных, тыс. чел.4</c:v>
                </c:pt>
              </c:strCache>
            </c:strRef>
          </c:tx>
          <c:invertIfNegative val="0"/>
          <c:cat>
            <c:strRef>
              <c:f>Лист1!$A$2:$A$6</c:f>
              <c:strCache>
                <c:ptCount val="5"/>
                <c:pt idx="0">
                  <c:v>2007 г.</c:v>
                </c:pt>
                <c:pt idx="1">
                  <c:v>2008 г.</c:v>
                </c:pt>
                <c:pt idx="2">
                  <c:v>2009 г.</c:v>
                </c:pt>
                <c:pt idx="3">
                  <c:v>2010 г.</c:v>
                </c:pt>
                <c:pt idx="4">
                  <c:v>2011 г.</c:v>
                </c:pt>
              </c:strCache>
            </c:strRef>
          </c:cat>
          <c:val>
            <c:numRef>
              <c:f>Лист1!$F$2:$F$6</c:f>
            </c:numRef>
          </c:val>
          <c:shape val="box"/>
        </c:ser>
        <c:dLbls>
          <c:showLegendKey val="0"/>
          <c:showVal val="0"/>
          <c:showCatName val="0"/>
          <c:showSerName val="0"/>
          <c:showPercent val="0"/>
          <c:showBubbleSize val="0"/>
        </c:dLbls>
        <c:gapWidth val="150"/>
        <c:shape val="cylinder"/>
        <c:axId val="189568896"/>
        <c:axId val="189570432"/>
        <c:axId val="0"/>
      </c:bar3DChart>
      <c:catAx>
        <c:axId val="189568896"/>
        <c:scaling>
          <c:orientation val="minMax"/>
        </c:scaling>
        <c:delete val="0"/>
        <c:axPos val="b"/>
        <c:numFmt formatCode="General" sourceLinked="1"/>
        <c:majorTickMark val="out"/>
        <c:minorTickMark val="none"/>
        <c:tickLblPos val="nextTo"/>
        <c:txPr>
          <a:bodyPr/>
          <a:lstStyle/>
          <a:p>
            <a:pPr>
              <a:defRPr sz="1400" baseline="0"/>
            </a:pPr>
            <a:endParaRPr lang="ru-RU"/>
          </a:p>
        </c:txPr>
        <c:crossAx val="189570432"/>
        <c:crosses val="autoZero"/>
        <c:auto val="1"/>
        <c:lblAlgn val="ctr"/>
        <c:lblOffset val="100"/>
        <c:noMultiLvlLbl val="0"/>
      </c:catAx>
      <c:valAx>
        <c:axId val="189570432"/>
        <c:scaling>
          <c:orientation val="minMax"/>
        </c:scaling>
        <c:delete val="0"/>
        <c:axPos val="r"/>
        <c:majorGridlines/>
        <c:numFmt formatCode="General" sourceLinked="1"/>
        <c:majorTickMark val="out"/>
        <c:minorTickMark val="none"/>
        <c:tickLblPos val="nextTo"/>
        <c:txPr>
          <a:bodyPr/>
          <a:lstStyle/>
          <a:p>
            <a:pPr>
              <a:defRPr sz="1400" baseline="0"/>
            </a:pPr>
            <a:endParaRPr lang="ru-RU"/>
          </a:p>
        </c:txPr>
        <c:crossAx val="189568896"/>
        <c:crosses val="max"/>
        <c:crossBetween val="between"/>
      </c:valAx>
      <c:spPr>
        <a:noFill/>
        <a:ln w="25398">
          <a:noFill/>
        </a:ln>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ru-RU" sz="1200">
                <a:solidFill>
                  <a:srgbClr val="FF0000"/>
                </a:solidFill>
                <a:latin typeface="Times New Roman" pitchFamily="18" charset="0"/>
                <a:cs typeface="Times New Roman" pitchFamily="18" charset="0"/>
              </a:rPr>
              <a:t>Количество  действующих коллективных договоров, прошедших уведомительную регистрацию в центрах занятости населения Республики Татарстан</a:t>
            </a:r>
          </a:p>
          <a:p>
            <a:pPr>
              <a:defRPr sz="1200" b="1" i="0" u="none" strike="noStrike" baseline="0">
                <a:solidFill>
                  <a:srgbClr val="000000"/>
                </a:solidFill>
                <a:latin typeface="Arial"/>
                <a:ea typeface="Arial"/>
                <a:cs typeface="Arial"/>
              </a:defRPr>
            </a:pPr>
            <a:endParaRPr lang="ru-RU" sz="1200">
              <a:latin typeface="Times New Roman" pitchFamily="18" charset="0"/>
              <a:cs typeface="Times New Roman" pitchFamily="18" charset="0"/>
            </a:endParaRPr>
          </a:p>
        </c:rich>
      </c:tx>
      <c:layout>
        <c:manualLayout>
          <c:xMode val="edge"/>
          <c:yMode val="edge"/>
          <c:x val="0.15571387996317931"/>
          <c:y val="2.74428355353886E-2"/>
        </c:manualLayout>
      </c:layout>
      <c:overlay val="0"/>
      <c:spPr>
        <a:noFill/>
        <a:ln w="25400">
          <a:noFill/>
        </a:ln>
      </c:spPr>
    </c:title>
    <c:autoTitleDeleted val="0"/>
    <c:view3D>
      <c:rotX val="5"/>
      <c:rotY val="10"/>
      <c:depthPercent val="100"/>
      <c:rAngAx val="0"/>
      <c:perspective val="10"/>
    </c:view3D>
    <c:floor>
      <c:thickness val="0"/>
    </c:floor>
    <c:sideWall>
      <c:thickness val="0"/>
      <c:spPr>
        <a:gradFill rotWithShape="0">
          <a:gsLst>
            <a:gs pos="0">
              <a:srgbClr val="FFFFCC">
                <a:gamma/>
                <a:shade val="46275"/>
                <a:invGamma/>
              </a:srgbClr>
            </a:gs>
            <a:gs pos="100000">
              <a:srgbClr val="FFFFCC"/>
            </a:gs>
          </a:gsLst>
          <a:lin ang="18900000" scaled="1"/>
        </a:gradFill>
        <a:ln w="12700">
          <a:solidFill>
            <a:srgbClr val="000000"/>
          </a:solidFill>
          <a:prstDash val="solid"/>
        </a:ln>
      </c:spPr>
    </c:sideWall>
    <c:backWall>
      <c:thickness val="0"/>
      <c:spPr>
        <a:gradFill rotWithShape="0">
          <a:gsLst>
            <a:gs pos="0">
              <a:srgbClr val="FFFFCC">
                <a:gamma/>
                <a:shade val="46275"/>
                <a:invGamma/>
              </a:srgbClr>
            </a:gs>
            <a:gs pos="100000">
              <a:srgbClr val="FFFFCC"/>
            </a:gs>
          </a:gsLst>
          <a:lin ang="18900000" scaled="1"/>
        </a:gradFill>
        <a:ln w="12700">
          <a:solidFill>
            <a:srgbClr val="000000"/>
          </a:solidFill>
          <a:prstDash val="solid"/>
        </a:ln>
      </c:spPr>
    </c:backWall>
    <c:plotArea>
      <c:layout>
        <c:manualLayout>
          <c:layoutTarget val="inner"/>
          <c:xMode val="edge"/>
          <c:yMode val="edge"/>
          <c:x val="9.383918608894086E-2"/>
          <c:y val="0.2126312558387829"/>
          <c:w val="0.85369220151829428"/>
          <c:h val="0.59162895927601811"/>
        </c:manualLayout>
      </c:layout>
      <c:bar3DChart>
        <c:barDir val="col"/>
        <c:grouping val="stacked"/>
        <c:varyColors val="0"/>
        <c:ser>
          <c:idx val="1"/>
          <c:order val="0"/>
          <c:tx>
            <c:strRef>
              <c:f>Лист3!$B$5:$J$5</c:f>
              <c:strCache>
                <c:ptCount val="1"/>
                <c:pt idx="0">
                  <c:v>количество коллективных договоров, прошедших уведомительную регистрацию , единиц</c:v>
                </c:pt>
              </c:strCache>
            </c:strRef>
          </c:tx>
          <c:spPr>
            <a:gradFill rotWithShape="0">
              <a:gsLst>
                <a:gs pos="0">
                  <a:srgbClr val="FFCC00"/>
                </a:gs>
                <a:gs pos="100000">
                  <a:srgbClr val="FFCC00">
                    <a:gamma/>
                    <a:shade val="46275"/>
                    <a:invGamma/>
                  </a:srgbClr>
                </a:gs>
              </a:gsLst>
              <a:lin ang="2700000" scaled="1"/>
            </a:gradFill>
            <a:ln w="12700">
              <a:solidFill>
                <a:srgbClr val="000000"/>
              </a:solidFill>
              <a:prstDash val="solid"/>
            </a:ln>
          </c:spPr>
          <c:invertIfNegative val="0"/>
          <c:dLbls>
            <c:dLbl>
              <c:idx val="0"/>
              <c:layout>
                <c:manualLayout>
                  <c:x val="1.1277394673491896E-2"/>
                  <c:y val="2.9951544518473903E-2"/>
                </c:manualLayout>
              </c:layout>
              <c:showLegendKey val="0"/>
              <c:showVal val="1"/>
              <c:showCatName val="0"/>
              <c:showSerName val="0"/>
              <c:showPercent val="0"/>
              <c:showBubbleSize val="0"/>
            </c:dLbl>
            <c:dLbl>
              <c:idx val="1"/>
              <c:layout>
                <c:manualLayout>
                  <c:x val="1.017264146329535E-2"/>
                  <c:y val="8.1118038978159501E-2"/>
                </c:manualLayout>
              </c:layout>
              <c:showLegendKey val="0"/>
              <c:showVal val="1"/>
              <c:showCatName val="0"/>
              <c:showSerName val="0"/>
              <c:showPercent val="0"/>
              <c:showBubbleSize val="0"/>
            </c:dLbl>
            <c:dLbl>
              <c:idx val="2"/>
              <c:layout>
                <c:manualLayout>
                  <c:x val="1.0174489058432941E-2"/>
                  <c:y val="8.0704029643353548E-2"/>
                </c:manualLayout>
              </c:layout>
              <c:showLegendKey val="0"/>
              <c:showVal val="1"/>
              <c:showCatName val="0"/>
              <c:showSerName val="0"/>
              <c:showPercent val="0"/>
              <c:showBubbleSize val="0"/>
            </c:dLbl>
            <c:dLbl>
              <c:idx val="3"/>
              <c:layout>
                <c:manualLayout>
                  <c:x val="5.5227879123805178E-3"/>
                  <c:y val="7.9021804966686829E-2"/>
                </c:manualLayout>
              </c:layout>
              <c:showLegendKey val="0"/>
              <c:showVal val="1"/>
              <c:showCatName val="0"/>
              <c:showSerName val="0"/>
              <c:showPercent val="0"/>
              <c:showBubbleSize val="0"/>
            </c:dLbl>
            <c:spPr>
              <a:noFill/>
              <a:ln w="25400">
                <a:noFill/>
              </a:ln>
            </c:spPr>
            <c:txPr>
              <a:bodyPr/>
              <a:lstStyle/>
              <a:p>
                <a:pPr>
                  <a:defRPr sz="1200"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dLbls>
          <c:cat>
            <c:strRef>
              <c:f>Лист3!$K$4:$N$4</c:f>
              <c:strCache>
                <c:ptCount val="4"/>
                <c:pt idx="0">
                  <c:v>2008 год</c:v>
                </c:pt>
                <c:pt idx="1">
                  <c:v>2009 год</c:v>
                </c:pt>
                <c:pt idx="2">
                  <c:v>2010 год</c:v>
                </c:pt>
                <c:pt idx="3">
                  <c:v>2011 год</c:v>
                </c:pt>
              </c:strCache>
            </c:strRef>
          </c:cat>
          <c:val>
            <c:numRef>
              <c:f>Лист3!$K$5:$N$5</c:f>
              <c:numCache>
                <c:formatCode>General</c:formatCode>
                <c:ptCount val="4"/>
                <c:pt idx="0">
                  <c:v>5797</c:v>
                </c:pt>
                <c:pt idx="1">
                  <c:v>6172</c:v>
                </c:pt>
                <c:pt idx="2">
                  <c:v>6338</c:v>
                </c:pt>
                <c:pt idx="3">
                  <c:v>6520</c:v>
                </c:pt>
              </c:numCache>
            </c:numRef>
          </c:val>
        </c:ser>
        <c:dLbls>
          <c:showLegendKey val="0"/>
          <c:showVal val="0"/>
          <c:showCatName val="0"/>
          <c:showSerName val="0"/>
          <c:showPercent val="0"/>
          <c:showBubbleSize val="0"/>
        </c:dLbls>
        <c:gapWidth val="150"/>
        <c:shape val="cylinder"/>
        <c:axId val="189608320"/>
        <c:axId val="189609856"/>
        <c:axId val="0"/>
      </c:bar3DChart>
      <c:catAx>
        <c:axId val="189608320"/>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89609856"/>
        <c:crosses val="autoZero"/>
        <c:auto val="0"/>
        <c:lblAlgn val="ctr"/>
        <c:lblOffset val="100"/>
        <c:tickLblSkip val="1"/>
        <c:tickMarkSkip val="1"/>
        <c:noMultiLvlLbl val="0"/>
      </c:catAx>
      <c:valAx>
        <c:axId val="189609856"/>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ru-RU"/>
                  <a:t>единиц</a:t>
                </a:r>
              </a:p>
            </c:rich>
          </c:tx>
          <c:layout>
            <c:manualLayout>
              <c:xMode val="edge"/>
              <c:yMode val="edge"/>
              <c:x val="2.485450188291681E-3"/>
              <c:y val="0.48913046967656787"/>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ru-RU"/>
          </a:p>
        </c:txPr>
        <c:crossAx val="189608320"/>
        <c:crosses val="autoZero"/>
        <c:crossBetween val="between"/>
      </c:valAx>
      <c:spPr>
        <a:noFill/>
        <a:ln w="25400">
          <a:noFill/>
        </a:ln>
      </c:spPr>
    </c:plotArea>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0.07717</cdr:x>
      <cdr:y>0.0376</cdr:y>
    </cdr:from>
    <cdr:to>
      <cdr:x>0.87996</cdr:x>
      <cdr:y>0.20209</cdr:y>
    </cdr:to>
    <cdr:sp macro="" textlink="">
      <cdr:nvSpPr>
        <cdr:cNvPr id="2" name="Прямоугольник 1"/>
        <cdr:cNvSpPr/>
      </cdr:nvSpPr>
      <cdr:spPr>
        <a:xfrm xmlns:a="http://schemas.openxmlformats.org/drawingml/2006/main">
          <a:off x="465038" y="137048"/>
          <a:ext cx="4837733" cy="599552"/>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a:solidFill>
                <a:srgbClr val="FF0000"/>
              </a:solidFill>
              <a:latin typeface="Times New Roman" pitchFamily="18" charset="0"/>
              <a:cs typeface="Times New Roman" pitchFamily="18" charset="0"/>
            </a:rPr>
            <a:t>Уровень производственного травматизма </a:t>
          </a:r>
        </a:p>
        <a:p xmlns:a="http://schemas.openxmlformats.org/drawingml/2006/main">
          <a:pPr algn="ctr"/>
          <a:r>
            <a:rPr lang="ru-RU" sz="1400" b="1">
              <a:solidFill>
                <a:srgbClr val="FF0000"/>
              </a:solidFill>
              <a:latin typeface="Times New Roman" pitchFamily="18" charset="0"/>
              <a:cs typeface="Times New Roman" pitchFamily="18" charset="0"/>
            </a:rPr>
            <a:t>в ПФО за 2011 год</a:t>
          </a:r>
        </a:p>
      </cdr:txBody>
    </cdr:sp>
  </cdr:relSizeAnchor>
</c:userShapes>
</file>

<file path=word/drawings/drawing2.xml><?xml version="1.0" encoding="utf-8"?>
<c:userShapes xmlns:c="http://schemas.openxmlformats.org/drawingml/2006/chart">
  <cdr:relSizeAnchor xmlns:cdr="http://schemas.openxmlformats.org/drawingml/2006/chartDrawing">
    <cdr:from>
      <cdr:x>0.09951</cdr:x>
      <cdr:y>0.01546</cdr:y>
    </cdr:from>
    <cdr:to>
      <cdr:x>0.94349</cdr:x>
      <cdr:y>0.17526</cdr:y>
    </cdr:to>
    <cdr:sp macro="" textlink="">
      <cdr:nvSpPr>
        <cdr:cNvPr id="2" name="Прямоугольник 1"/>
        <cdr:cNvSpPr/>
      </cdr:nvSpPr>
      <cdr:spPr>
        <a:xfrm xmlns:a="http://schemas.openxmlformats.org/drawingml/2006/main">
          <a:off x="617220" y="68580"/>
          <a:ext cx="5234940" cy="70866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a:solidFill>
                <a:srgbClr val="FF0000"/>
              </a:solidFill>
              <a:latin typeface="Times New Roman" pitchFamily="18" charset="0"/>
              <a:cs typeface="Times New Roman" pitchFamily="18" charset="0"/>
            </a:rPr>
            <a:t>Уровень  производственного травматизма</a:t>
          </a:r>
        </a:p>
        <a:p xmlns:a="http://schemas.openxmlformats.org/drawingml/2006/main">
          <a:pPr algn="ctr"/>
          <a:r>
            <a:rPr lang="ru-RU" sz="1400" b="1">
              <a:solidFill>
                <a:srgbClr val="FF0000"/>
              </a:solidFill>
              <a:latin typeface="Times New Roman" pitchFamily="18" charset="0"/>
              <a:cs typeface="Times New Roman" pitchFamily="18" charset="0"/>
            </a:rPr>
            <a:t> со смертельным  исходом</a:t>
          </a:r>
          <a:r>
            <a:rPr lang="ru-RU" sz="1400" b="1" baseline="0">
              <a:solidFill>
                <a:srgbClr val="FF0000"/>
              </a:solidFill>
              <a:latin typeface="Times New Roman" pitchFamily="18" charset="0"/>
              <a:cs typeface="Times New Roman" pitchFamily="18" charset="0"/>
            </a:rPr>
            <a:t> по ПФО за 2011 год</a:t>
          </a:r>
          <a:endParaRPr lang="ru-RU" sz="1400" b="1">
            <a:solidFill>
              <a:srgbClr val="FF0000"/>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0.01887</cdr:x>
      <cdr:y>0.03183</cdr:y>
    </cdr:from>
    <cdr:to>
      <cdr:x>1</cdr:x>
      <cdr:y>0.15578</cdr:y>
    </cdr:to>
    <cdr:sp macro="" textlink="">
      <cdr:nvSpPr>
        <cdr:cNvPr id="2" name="Прямоугольник 1" descr="Производственный травматизм по видам экономической деятельности&#10;"/>
        <cdr:cNvSpPr/>
      </cdr:nvSpPr>
      <cdr:spPr>
        <a:xfrm xmlns:a="http://schemas.openxmlformats.org/drawingml/2006/main">
          <a:off x="107554" y="144799"/>
          <a:ext cx="5592206" cy="563861"/>
        </a:xfrm>
        <a:prstGeom xmlns:a="http://schemas.openxmlformats.org/drawingml/2006/main" prst="rect">
          <a:avLst/>
        </a:prstGeom>
        <a:solidFill xmlns:a="http://schemas.openxmlformats.org/drawingml/2006/main">
          <a:schemeClr val="accent1">
            <a:alpha val="0"/>
          </a:schemeClr>
        </a:solidFill>
        <a:ln xmlns:a="http://schemas.openxmlformats.org/drawingml/2006/main" w="12700" cmpd="sng">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ru-RU" sz="1400" b="1">
              <a:solidFill>
                <a:srgbClr val="FF0000"/>
              </a:solidFill>
              <a:latin typeface="Times New Roman" pitchFamily="18" charset="0"/>
              <a:cs typeface="Times New Roman" pitchFamily="18" charset="0"/>
            </a:rPr>
            <a:t>Производственный</a:t>
          </a:r>
          <a:r>
            <a:rPr lang="ru-RU" sz="1400" b="1" baseline="0">
              <a:solidFill>
                <a:srgbClr val="FF0000"/>
              </a:solidFill>
              <a:latin typeface="Times New Roman" pitchFamily="18" charset="0"/>
              <a:cs typeface="Times New Roman" pitchFamily="18" charset="0"/>
            </a:rPr>
            <a:t> травматизм</a:t>
          </a:r>
        </a:p>
        <a:p xmlns:a="http://schemas.openxmlformats.org/drawingml/2006/main">
          <a:pPr algn="ctr"/>
          <a:r>
            <a:rPr lang="ru-RU" sz="1400" b="1" baseline="0">
              <a:solidFill>
                <a:srgbClr val="FF0000"/>
              </a:solidFill>
              <a:latin typeface="Times New Roman" pitchFamily="18" charset="0"/>
              <a:cs typeface="Times New Roman" pitchFamily="18" charset="0"/>
            </a:rPr>
            <a:t> по видам экономической деятельности в 2011 году</a:t>
          </a:r>
        </a:p>
        <a:p xmlns:a="http://schemas.openxmlformats.org/drawingml/2006/main">
          <a:endParaRPr lang="ru-RU" sz="1200" b="1">
            <a:solidFill>
              <a:sysClr val="windowText" lastClr="000000"/>
            </a:solidFill>
            <a:latin typeface="Times New Roman" pitchFamily="18" charset="0"/>
            <a:cs typeface="Times New Roman" pitchFamily="18" charset="0"/>
          </a:endParaRPr>
        </a:p>
      </cdr:txBody>
    </cdr:sp>
  </cdr:relSizeAnchor>
  <cdr:relSizeAnchor xmlns:cdr="http://schemas.openxmlformats.org/drawingml/2006/chartDrawing">
    <cdr:from>
      <cdr:x>0.56313</cdr:x>
      <cdr:y>0.32831</cdr:y>
    </cdr:from>
    <cdr:to>
      <cdr:x>0.7373</cdr:x>
      <cdr:y>0.52931</cdr:y>
    </cdr:to>
    <cdr:sp macro="" textlink="">
      <cdr:nvSpPr>
        <cdr:cNvPr id="3" name="TextBox 2"/>
        <cdr:cNvSpPr txBox="1"/>
      </cdr:nvSpPr>
      <cdr:spPr>
        <a:xfrm xmlns:a="http://schemas.openxmlformats.org/drawingml/2006/main">
          <a:off x="2956560" y="149352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0.53556</cdr:x>
      <cdr:y>0.24229</cdr:y>
    </cdr:from>
    <cdr:to>
      <cdr:x>1</cdr:x>
      <cdr:y>0.30761</cdr:y>
    </cdr:to>
    <cdr:sp macro="" textlink="">
      <cdr:nvSpPr>
        <cdr:cNvPr id="4" name="Прямоугольник 3"/>
        <cdr:cNvSpPr/>
      </cdr:nvSpPr>
      <cdr:spPr>
        <a:xfrm xmlns:a="http://schemas.openxmlformats.org/drawingml/2006/main">
          <a:off x="3429395" y="993897"/>
          <a:ext cx="2907905" cy="267949"/>
        </a:xfrm>
        <a:prstGeom xmlns:a="http://schemas.openxmlformats.org/drawingml/2006/main" prst="rect">
          <a:avLst/>
        </a:prstGeom>
        <a:solidFill xmlns:a="http://schemas.openxmlformats.org/drawingml/2006/main">
          <a:schemeClr val="bg1">
            <a:alpha val="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000">
              <a:solidFill>
                <a:sysClr val="windowText" lastClr="000000"/>
              </a:solidFill>
            </a:rPr>
            <a:t>Среднереспубликанский уровень (1,5)</a:t>
          </a:r>
        </a:p>
      </cdr:txBody>
    </cdr:sp>
  </cdr:relSizeAnchor>
  <cdr:relSizeAnchor xmlns:cdr="http://schemas.openxmlformats.org/drawingml/2006/chartDrawing">
    <cdr:from>
      <cdr:x>0.12433</cdr:x>
      <cdr:y>0.33333</cdr:y>
    </cdr:from>
    <cdr:to>
      <cdr:x>0.89037</cdr:x>
      <cdr:y>0.33501</cdr:y>
    </cdr:to>
    <cdr:sp macro="" textlink="">
      <cdr:nvSpPr>
        <cdr:cNvPr id="6" name="Прямая соединительная линия 5"/>
        <cdr:cNvSpPr/>
      </cdr:nvSpPr>
      <cdr:spPr>
        <a:xfrm xmlns:a="http://schemas.openxmlformats.org/drawingml/2006/main" flipH="1">
          <a:off x="708660" y="1516380"/>
          <a:ext cx="4366260" cy="7620"/>
        </a:xfrm>
        <a:prstGeom xmlns:a="http://schemas.openxmlformats.org/drawingml/2006/main" prst="line">
          <a:avLst/>
        </a:prstGeom>
        <a:ln xmlns:a="http://schemas.openxmlformats.org/drawingml/2006/main" w="31750">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0.03052</cdr:x>
      <cdr:y>0.01286</cdr:y>
    </cdr:from>
    <cdr:to>
      <cdr:x>0.99021</cdr:x>
      <cdr:y>0.17897</cdr:y>
    </cdr:to>
    <cdr:sp macro="" textlink="">
      <cdr:nvSpPr>
        <cdr:cNvPr id="2" name="Прямоугольник 1"/>
        <cdr:cNvSpPr/>
      </cdr:nvSpPr>
      <cdr:spPr>
        <a:xfrm xmlns:a="http://schemas.openxmlformats.org/drawingml/2006/main">
          <a:off x="148272" y="60228"/>
          <a:ext cx="4662356" cy="77797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400" b="1">
              <a:solidFill>
                <a:srgbClr val="FF0000"/>
              </a:solidFill>
              <a:latin typeface="Times New Roman" pitchFamily="18" charset="0"/>
              <a:cs typeface="Times New Roman" pitchFamily="18" charset="0"/>
            </a:rPr>
            <a:t>Распределение</a:t>
          </a:r>
          <a:r>
            <a:rPr lang="ru-RU" sz="1400" b="1" baseline="0">
              <a:solidFill>
                <a:srgbClr val="FF0000"/>
              </a:solidFill>
              <a:latin typeface="Times New Roman" pitchFamily="18" charset="0"/>
              <a:cs typeface="Times New Roman" pitchFamily="18" charset="0"/>
            </a:rPr>
            <a:t> по видам экономической деятельности травматизма со смертельным исходом в 2011 году по </a:t>
          </a:r>
        </a:p>
        <a:p xmlns:a="http://schemas.openxmlformats.org/drawingml/2006/main">
          <a:pPr algn="ctr"/>
          <a:r>
            <a:rPr lang="ru-RU" sz="1400" b="1" baseline="0">
              <a:solidFill>
                <a:srgbClr val="FF0000"/>
              </a:solidFill>
              <a:latin typeface="Times New Roman" pitchFamily="18" charset="0"/>
              <a:cs typeface="Times New Roman" pitchFamily="18" charset="0"/>
            </a:rPr>
            <a:t>Республике Татартан </a:t>
          </a:r>
          <a:endParaRPr lang="ru-RU" sz="1400" b="1">
            <a:solidFill>
              <a:srgbClr val="FF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E3723-1DF4-43EA-A0E0-5CDC14ED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64</Pages>
  <Words>21172</Words>
  <Characters>120686</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kurzeneva.alla</dc:creator>
  <cp:lastModifiedBy>Самотуга</cp:lastModifiedBy>
  <cp:revision>2</cp:revision>
  <cp:lastPrinted>2012-08-01T07:27:00Z</cp:lastPrinted>
  <dcterms:created xsi:type="dcterms:W3CDTF">2013-07-03T05:51:00Z</dcterms:created>
  <dcterms:modified xsi:type="dcterms:W3CDTF">2013-07-03T05:51:00Z</dcterms:modified>
</cp:coreProperties>
</file>